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B81EFC" w14:textId="7A286550" w:rsidR="006D5160" w:rsidRDefault="006D5160">
      <w:pPr>
        <w:rPr>
          <w:rFonts w:ascii="Arial" w:hAnsi="Arial" w:cs="Arial"/>
          <w:sz w:val="24"/>
          <w:szCs w:val="24"/>
          <w:highlight w:val="yellow"/>
        </w:rPr>
      </w:pPr>
      <w:bookmarkStart w:id="0" w:name="_GoBack"/>
      <w:bookmarkEnd w:id="0"/>
    </w:p>
    <w:p w14:paraId="527BADDF" w14:textId="77777777" w:rsidR="007771ED" w:rsidRDefault="007771ED">
      <w:pPr>
        <w:rPr>
          <w:rFonts w:ascii="Arial" w:hAnsi="Arial" w:cs="Arial"/>
          <w:sz w:val="24"/>
          <w:szCs w:val="24"/>
          <w:highlight w:val="yellow"/>
        </w:rPr>
      </w:pPr>
    </w:p>
    <w:p w14:paraId="40743347" w14:textId="77777777" w:rsidR="00A81CE4" w:rsidRDefault="00A81CE4">
      <w:pPr>
        <w:rPr>
          <w:rFonts w:ascii="Arial" w:hAnsi="Arial" w:cs="Arial"/>
          <w:sz w:val="24"/>
          <w:szCs w:val="24"/>
          <w:highlight w:val="yellow"/>
        </w:rPr>
      </w:pPr>
    </w:p>
    <w:p w14:paraId="04356FF4" w14:textId="77777777" w:rsidR="00052F53" w:rsidRPr="00052F53" w:rsidRDefault="00052F53" w:rsidP="00052F53">
      <w:pPr>
        <w:jc w:val="center"/>
        <w:rPr>
          <w:rFonts w:ascii="Bahnschrift SemiBold Condensed" w:eastAsia="Bahnschrift SemiBold Condensed" w:hAnsi="Bahnschrift SemiBold Condensed" w:cs="Bahnschrift SemiBold Condensed"/>
          <w:sz w:val="96"/>
          <w:szCs w:val="96"/>
          <w:u w:val="single"/>
          <w:lang w:val="es-ES_tradnl"/>
        </w:rPr>
      </w:pPr>
      <w:r w:rsidRPr="00052F53">
        <w:rPr>
          <w:rFonts w:ascii="Bahnschrift SemiBold Condensed" w:eastAsia="Bahnschrift SemiBold Condensed" w:hAnsi="Bahnschrift SemiBold Condensed" w:cs="Bahnschrift SemiBold Condensed"/>
          <w:sz w:val="96"/>
          <w:szCs w:val="96"/>
          <w:u w:val="single"/>
          <w:lang w:val="es-ES_tradnl"/>
        </w:rPr>
        <w:t>ANEXO III</w:t>
      </w:r>
    </w:p>
    <w:p w14:paraId="11149DDD" w14:textId="77777777" w:rsidR="00052F53" w:rsidRPr="00052F53" w:rsidRDefault="00052F53" w:rsidP="00052F53">
      <w:pPr>
        <w:jc w:val="center"/>
        <w:rPr>
          <w:rFonts w:ascii="Bahnschrift SemiBold Condensed" w:eastAsia="Bahnschrift SemiBold Condensed" w:hAnsi="Bahnschrift SemiBold Condensed" w:cs="Bahnschrift SemiBold Condensed"/>
          <w:sz w:val="144"/>
          <w:szCs w:val="144"/>
          <w:lang w:val="es-ES_tradnl"/>
        </w:rPr>
      </w:pPr>
    </w:p>
    <w:p w14:paraId="5EF8DFEE" w14:textId="77777777" w:rsidR="00052F53" w:rsidRPr="00052F53" w:rsidRDefault="00052F53" w:rsidP="00052F53">
      <w:pPr>
        <w:jc w:val="center"/>
        <w:rPr>
          <w:rFonts w:ascii="Bahnschrift SemiBold Condensed" w:eastAsia="Bahnschrift SemiBold Condensed" w:hAnsi="Bahnschrift SemiBold Condensed" w:cs="Bahnschrift SemiBold Condensed"/>
          <w:sz w:val="144"/>
          <w:szCs w:val="144"/>
          <w:lang w:val="es-ES_tradnl"/>
        </w:rPr>
      </w:pPr>
      <w:r w:rsidRPr="00052F53">
        <w:rPr>
          <w:rFonts w:ascii="Bahnschrift SemiBold Condensed" w:eastAsia="Bahnschrift SemiBold Condensed" w:hAnsi="Bahnschrift SemiBold Condensed" w:cs="Bahnschrift SemiBold Condensed"/>
          <w:sz w:val="144"/>
          <w:szCs w:val="144"/>
          <w:lang w:val="es-ES_tradnl"/>
        </w:rPr>
        <w:t>CÓDIGO DE EDIFICACIÓN</w:t>
      </w:r>
    </w:p>
    <w:p w14:paraId="0CB39397" w14:textId="77777777" w:rsidR="00052F53" w:rsidRPr="00052F53" w:rsidRDefault="00052F53" w:rsidP="00052F53">
      <w:pPr>
        <w:jc w:val="center"/>
        <w:rPr>
          <w:rFonts w:ascii="Bahnschrift SemiBold Condensed" w:eastAsia="Bahnschrift SemiBold Condensed" w:hAnsi="Bahnschrift SemiBold Condensed" w:cs="Bahnschrift SemiBold Condensed"/>
          <w:sz w:val="32"/>
          <w:szCs w:val="32"/>
          <w:lang w:val="es-ES_tradnl"/>
        </w:rPr>
      </w:pPr>
    </w:p>
    <w:p w14:paraId="6031D16F" w14:textId="77777777" w:rsidR="00052F53" w:rsidRPr="00052F53" w:rsidRDefault="00052F53" w:rsidP="00052F53">
      <w:pPr>
        <w:keepNext/>
        <w:keepLines/>
        <w:pBdr>
          <w:top w:val="nil"/>
          <w:left w:val="nil"/>
          <w:bottom w:val="nil"/>
          <w:right w:val="nil"/>
          <w:between w:val="nil"/>
          <w:bar w:val="nil"/>
        </w:pBdr>
        <w:spacing w:after="0" w:line="259" w:lineRule="auto"/>
        <w:rPr>
          <w:rFonts w:ascii="Calibri Light" w:eastAsia="Calibri Light" w:hAnsi="Calibri Light" w:cs="Calibri Light"/>
          <w:color w:val="2E74B5"/>
          <w:sz w:val="32"/>
          <w:szCs w:val="32"/>
          <w:u w:color="2E74B5"/>
          <w:bdr w:val="nil"/>
          <w:lang w:val="es-ES_tradnl" w:eastAsia="es-AR"/>
        </w:rPr>
      </w:pPr>
      <w:r w:rsidRPr="00052F53">
        <w:rPr>
          <w:rFonts w:ascii="Arial Unicode MS" w:eastAsia="Arial Unicode MS" w:hAnsi="Arial Unicode MS" w:cs="Arial Unicode MS"/>
          <w:color w:val="2E74B5"/>
          <w:sz w:val="32"/>
          <w:szCs w:val="32"/>
          <w:u w:color="2E74B5"/>
          <w:bdr w:val="nil"/>
          <w:lang w:val="es-ES_tradnl" w:eastAsia="es-AR"/>
        </w:rPr>
        <w:br w:type="page"/>
      </w:r>
    </w:p>
    <w:p w14:paraId="23B25D62" w14:textId="77777777" w:rsidR="00A70B78" w:rsidRDefault="00A70B78" w:rsidP="00F972E5">
      <w:pPr>
        <w:keepNext/>
        <w:keepLines/>
        <w:pBdr>
          <w:top w:val="nil"/>
          <w:left w:val="nil"/>
          <w:bottom w:val="nil"/>
          <w:right w:val="nil"/>
          <w:between w:val="nil"/>
          <w:bar w:val="nil"/>
        </w:pBdr>
        <w:spacing w:after="0" w:line="259" w:lineRule="auto"/>
        <w:rPr>
          <w:rFonts w:ascii="Arial" w:eastAsia="Calibri Light" w:hAnsi="Arial" w:cs="Arial"/>
          <w:b/>
          <w:bCs/>
          <w:sz w:val="36"/>
          <w:szCs w:val="36"/>
          <w:u w:val="single"/>
          <w:bdr w:val="nil"/>
          <w:lang w:val="es-ES_tradnl" w:eastAsia="es-AR"/>
        </w:rPr>
      </w:pPr>
    </w:p>
    <w:p w14:paraId="056E15B3" w14:textId="77777777" w:rsidR="00A81CE4" w:rsidRPr="00F972E5" w:rsidRDefault="00A81CE4" w:rsidP="00F972E5">
      <w:pPr>
        <w:keepNext/>
        <w:keepLines/>
        <w:pBdr>
          <w:top w:val="nil"/>
          <w:left w:val="nil"/>
          <w:bottom w:val="nil"/>
          <w:right w:val="nil"/>
          <w:between w:val="nil"/>
          <w:bar w:val="nil"/>
        </w:pBdr>
        <w:spacing w:after="0" w:line="259" w:lineRule="auto"/>
        <w:rPr>
          <w:rFonts w:ascii="Arial" w:eastAsia="Cambria" w:hAnsi="Arial" w:cs="Arial"/>
          <w:b/>
          <w:bCs/>
          <w:sz w:val="36"/>
          <w:szCs w:val="36"/>
          <w:u w:val="single"/>
          <w:bdr w:val="nil"/>
          <w:lang w:val="es-ES_tradnl" w:eastAsia="es-AR"/>
        </w:rPr>
      </w:pPr>
      <w:r w:rsidRPr="00F972E5">
        <w:rPr>
          <w:rFonts w:ascii="Arial" w:eastAsia="Calibri Light" w:hAnsi="Arial" w:cs="Arial"/>
          <w:b/>
          <w:bCs/>
          <w:sz w:val="36"/>
          <w:szCs w:val="36"/>
          <w:u w:val="single"/>
          <w:bdr w:val="nil"/>
          <w:lang w:val="es-ES_tradnl" w:eastAsia="es-AR"/>
        </w:rPr>
        <w:t>Índice:</w:t>
      </w:r>
    </w:p>
    <w:p w14:paraId="6B4315F8" w14:textId="77777777" w:rsidR="00A81CE4" w:rsidRPr="00A22C14" w:rsidRDefault="00A81CE4" w:rsidP="00A81CE4">
      <w:pPr>
        <w:pBdr>
          <w:top w:val="nil"/>
          <w:left w:val="nil"/>
          <w:bottom w:val="nil"/>
          <w:right w:val="nil"/>
          <w:between w:val="nil"/>
          <w:bar w:val="nil"/>
        </w:pBdr>
        <w:spacing w:after="60" w:line="360" w:lineRule="auto"/>
        <w:jc w:val="center"/>
        <w:outlineLvl w:val="0"/>
        <w:rPr>
          <w:rFonts w:ascii="Arial" w:eastAsia="Carlito" w:hAnsi="Arial" w:cs="Arial"/>
          <w:b/>
          <w:bCs/>
          <w:color w:val="000000"/>
          <w:kern w:val="28"/>
          <w:sz w:val="24"/>
          <w:szCs w:val="24"/>
          <w:u w:color="000000"/>
          <w:bdr w:val="nil"/>
          <w:lang w:val="es-ES_tradnl" w:eastAsia="es-AR"/>
        </w:rPr>
      </w:pPr>
      <w:r w:rsidRPr="00A22C14">
        <w:rPr>
          <w:rFonts w:ascii="Arial" w:eastAsia="Cambria" w:hAnsi="Arial" w:cs="Arial"/>
          <w:b/>
          <w:bCs/>
          <w:color w:val="365F91"/>
          <w:kern w:val="28"/>
          <w:sz w:val="24"/>
          <w:szCs w:val="24"/>
          <w:u w:val="single" w:color="365F91"/>
          <w:bdr w:val="nil"/>
          <w:lang w:val="es-ES_tradnl" w:eastAsia="es-AR"/>
        </w:rPr>
        <w:fldChar w:fldCharType="begin"/>
      </w:r>
      <w:r w:rsidRPr="00A22C14">
        <w:rPr>
          <w:rFonts w:ascii="Arial" w:eastAsia="Cambria" w:hAnsi="Arial" w:cs="Arial"/>
          <w:b/>
          <w:bCs/>
          <w:color w:val="365F91"/>
          <w:kern w:val="28"/>
          <w:sz w:val="24"/>
          <w:szCs w:val="24"/>
          <w:u w:val="single" w:color="365F91"/>
          <w:bdr w:val="nil"/>
          <w:lang w:val="es-ES_tradnl" w:eastAsia="es-AR"/>
        </w:rPr>
        <w:instrText xml:space="preserve"> TOC \t "capítulo, 1,Estilo1, 2,Estilo2, 3,Estilo3, 4,Puesto, 5"</w:instrText>
      </w:r>
      <w:r w:rsidRPr="00A22C14">
        <w:rPr>
          <w:rFonts w:ascii="Arial" w:eastAsia="Cambria" w:hAnsi="Arial" w:cs="Arial"/>
          <w:b/>
          <w:bCs/>
          <w:color w:val="365F91"/>
          <w:kern w:val="28"/>
          <w:sz w:val="24"/>
          <w:szCs w:val="24"/>
          <w:u w:val="single" w:color="365F91"/>
          <w:bdr w:val="nil"/>
          <w:lang w:val="es-ES_tradnl" w:eastAsia="es-AR"/>
        </w:rPr>
        <w:fldChar w:fldCharType="separate"/>
      </w:r>
    </w:p>
    <w:p w14:paraId="07AEAFCD" w14:textId="01146975"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UNO</w:t>
      </w:r>
      <w:r w:rsidRPr="00CB0993">
        <w:rPr>
          <w:rFonts w:ascii="Arial" w:eastAsia="Arial Unicode MS" w:hAnsi="Arial" w:cs="Arial"/>
          <w:caps/>
          <w:color w:val="000000"/>
          <w:sz w:val="24"/>
          <w:szCs w:val="24"/>
          <w:u w:color="000000"/>
          <w:bdr w:val="nil"/>
          <w:lang w:val="es-ES_tradnl" w:eastAsia="es-AR"/>
        </w:rPr>
        <w:tab/>
      </w:r>
      <w:r w:rsidR="006D5D9A">
        <w:rPr>
          <w:rFonts w:ascii="Arial" w:eastAsia="Arial Unicode MS" w:hAnsi="Arial" w:cs="Arial"/>
          <w:caps/>
          <w:color w:val="000000"/>
          <w:sz w:val="24"/>
          <w:szCs w:val="24"/>
          <w:u w:color="000000"/>
          <w:bdr w:val="nil"/>
          <w:lang w:val="es-ES_tradnl" w:eastAsia="es-AR"/>
        </w:rPr>
        <w:t>16</w:t>
      </w:r>
    </w:p>
    <w:p w14:paraId="539B03BE" w14:textId="00D554A0" w:rsidR="00A81CE4" w:rsidRPr="00A22C14" w:rsidRDefault="00A81CE4" w:rsidP="00A81CE4">
      <w:pPr>
        <w:pBdr>
          <w:top w:val="nil"/>
          <w:left w:val="nil"/>
          <w:bottom w:val="nil"/>
          <w:right w:val="nil"/>
          <w:between w:val="nil"/>
          <w:bar w:val="nil"/>
        </w:pBdr>
        <w:tabs>
          <w:tab w:val="right" w:leader="dot" w:pos="8591"/>
        </w:tabs>
        <w:spacing w:after="0" w:line="240" w:lineRule="auto"/>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GENERALIDADES</w:t>
      </w:r>
      <w:r w:rsidRPr="00A22C14">
        <w:rPr>
          <w:rFonts w:ascii="Arial" w:eastAsia="Arial Unicode MS" w:hAnsi="Arial" w:cs="Arial"/>
          <w:smallCaps/>
          <w:color w:val="000000"/>
          <w:sz w:val="24"/>
          <w:szCs w:val="24"/>
          <w:u w:color="000000"/>
          <w:bdr w:val="nil"/>
          <w:lang w:val="es-ES_tradnl" w:eastAsia="es-AR"/>
        </w:rPr>
        <w:tab/>
      </w:r>
    </w:p>
    <w:p w14:paraId="7CEB79AB" w14:textId="27FC5DF9" w:rsidR="00A81CE4" w:rsidRPr="00A22C14" w:rsidRDefault="00F972E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1</w:t>
      </w:r>
      <w:r w:rsidR="006D5D9A">
        <w:rPr>
          <w:rFonts w:ascii="Arial" w:eastAsia="Arial Unicode MS" w:hAnsi="Arial" w:cs="Arial"/>
          <w:b/>
          <w:bCs/>
          <w:i/>
          <w:iCs/>
          <w:color w:val="000000"/>
          <w:sz w:val="24"/>
          <w:szCs w:val="24"/>
          <w:u w:color="000000"/>
          <w:bdr w:val="nil"/>
          <w:lang w:val="es-ES_tradnl" w:eastAsia="es-AR"/>
        </w:rPr>
        <w:t>º</w:t>
      </w:r>
      <w:r w:rsidR="00A81CE4" w:rsidRPr="00A22C14">
        <w:rPr>
          <w:rFonts w:ascii="Arial" w:eastAsia="Arial Unicode MS" w:hAnsi="Arial" w:cs="Arial"/>
          <w:i/>
          <w:iCs/>
          <w:color w:val="000000"/>
          <w:sz w:val="24"/>
          <w:szCs w:val="24"/>
          <w:u w:color="000000"/>
          <w:bdr w:val="nil"/>
          <w:lang w:val="es-ES_tradnl" w:eastAsia="es-AR"/>
        </w:rPr>
        <w:t>.- DENOMINACIÓN</w:t>
      </w:r>
      <w:r w:rsidR="00A81CE4" w:rsidRPr="00A22C14">
        <w:rPr>
          <w:rFonts w:ascii="Arial" w:eastAsia="Arial Unicode MS" w:hAnsi="Arial" w:cs="Arial"/>
          <w:i/>
          <w:iCs/>
          <w:color w:val="000000"/>
          <w:sz w:val="24"/>
          <w:szCs w:val="24"/>
          <w:u w:color="000000"/>
          <w:bdr w:val="nil"/>
          <w:lang w:val="es-ES_tradnl" w:eastAsia="es-AR"/>
        </w:rPr>
        <w:tab/>
      </w:r>
      <w:r w:rsidR="006D5D9A">
        <w:rPr>
          <w:rFonts w:ascii="Arial" w:eastAsia="Calibri" w:hAnsi="Arial" w:cs="Arial"/>
          <w:i/>
          <w:iCs/>
          <w:color w:val="000000"/>
          <w:sz w:val="24"/>
          <w:szCs w:val="24"/>
          <w:u w:color="000000"/>
          <w:bdr w:val="nil"/>
          <w:lang w:val="es-ES_tradnl" w:eastAsia="es-AR"/>
        </w:rPr>
        <w:t>16</w:t>
      </w:r>
    </w:p>
    <w:p w14:paraId="70A799AB" w14:textId="77D68703" w:rsidR="00A81CE4" w:rsidRPr="00A22C14" w:rsidRDefault="00F972E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2</w:t>
      </w:r>
      <w:r w:rsidR="006D5D9A">
        <w:rPr>
          <w:rFonts w:ascii="Arial" w:eastAsia="Arial Unicode MS" w:hAnsi="Arial" w:cs="Arial"/>
          <w:b/>
          <w:bCs/>
          <w:i/>
          <w:iCs/>
          <w:color w:val="000000"/>
          <w:sz w:val="24"/>
          <w:szCs w:val="24"/>
          <w:u w:color="000000"/>
          <w:bdr w:val="nil"/>
          <w:lang w:val="es-ES_tradnl" w:eastAsia="es-AR"/>
        </w:rPr>
        <w:t>º</w:t>
      </w:r>
      <w:r w:rsidR="00A81CE4" w:rsidRPr="00A22C14">
        <w:rPr>
          <w:rFonts w:ascii="Arial" w:eastAsia="Arial Unicode MS" w:hAnsi="Arial" w:cs="Arial"/>
          <w:i/>
          <w:iCs/>
          <w:color w:val="000000"/>
          <w:sz w:val="24"/>
          <w:szCs w:val="24"/>
          <w:u w:color="000000"/>
          <w:bdr w:val="nil"/>
          <w:lang w:val="es-ES_tradnl" w:eastAsia="es-AR"/>
        </w:rPr>
        <w:t>.- OBJETO</w:t>
      </w:r>
      <w:r w:rsidR="00A81CE4" w:rsidRPr="00A22C14">
        <w:rPr>
          <w:rFonts w:ascii="Arial" w:eastAsia="Arial Unicode MS" w:hAnsi="Arial" w:cs="Arial"/>
          <w:i/>
          <w:iCs/>
          <w:color w:val="000000"/>
          <w:sz w:val="24"/>
          <w:szCs w:val="24"/>
          <w:u w:color="000000"/>
          <w:bdr w:val="nil"/>
          <w:lang w:val="es-ES_tradnl" w:eastAsia="es-AR"/>
        </w:rPr>
        <w:tab/>
      </w:r>
      <w:r w:rsidR="006D5D9A">
        <w:rPr>
          <w:rFonts w:ascii="Arial" w:eastAsia="Calibri" w:hAnsi="Arial" w:cs="Arial"/>
          <w:i/>
          <w:iCs/>
          <w:color w:val="000000"/>
          <w:sz w:val="24"/>
          <w:szCs w:val="24"/>
          <w:u w:color="000000"/>
          <w:bdr w:val="nil"/>
          <w:lang w:val="es-ES_tradnl" w:eastAsia="es-AR"/>
        </w:rPr>
        <w:t>16</w:t>
      </w:r>
    </w:p>
    <w:p w14:paraId="68BF1B65" w14:textId="53516737" w:rsidR="00A81CE4" w:rsidRPr="00A22C14" w:rsidRDefault="00F972E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3</w:t>
      </w:r>
      <w:r w:rsidR="006D5D9A">
        <w:rPr>
          <w:rFonts w:ascii="Arial" w:eastAsia="Arial Unicode MS" w:hAnsi="Arial" w:cs="Arial"/>
          <w:b/>
          <w:bCs/>
          <w:i/>
          <w:iCs/>
          <w:color w:val="000000"/>
          <w:sz w:val="24"/>
          <w:szCs w:val="24"/>
          <w:u w:color="000000"/>
          <w:bdr w:val="nil"/>
          <w:lang w:val="es-ES_tradnl" w:eastAsia="es-AR"/>
        </w:rPr>
        <w:t>º</w:t>
      </w:r>
      <w:r w:rsidR="00A81CE4" w:rsidRPr="00A22C14">
        <w:rPr>
          <w:rFonts w:ascii="Arial" w:eastAsia="Arial Unicode MS" w:hAnsi="Arial" w:cs="Arial"/>
          <w:i/>
          <w:iCs/>
          <w:color w:val="000000"/>
          <w:sz w:val="24"/>
          <w:szCs w:val="24"/>
          <w:u w:color="000000"/>
          <w:bdr w:val="nil"/>
          <w:lang w:val="es-ES_tradnl" w:eastAsia="es-AR"/>
        </w:rPr>
        <w:t>.- ÁMBITO DE APLICACIÓN</w:t>
      </w:r>
      <w:r w:rsidR="00A81CE4" w:rsidRPr="00A22C14">
        <w:rPr>
          <w:rFonts w:ascii="Arial" w:eastAsia="Arial Unicode MS" w:hAnsi="Arial" w:cs="Arial"/>
          <w:i/>
          <w:iCs/>
          <w:color w:val="000000"/>
          <w:sz w:val="24"/>
          <w:szCs w:val="24"/>
          <w:u w:color="000000"/>
          <w:bdr w:val="nil"/>
          <w:lang w:val="es-ES_tradnl" w:eastAsia="es-AR"/>
        </w:rPr>
        <w:tab/>
      </w:r>
      <w:r w:rsidR="006D5D9A">
        <w:rPr>
          <w:rFonts w:ascii="Arial" w:eastAsia="Calibri" w:hAnsi="Arial" w:cs="Arial"/>
          <w:i/>
          <w:iCs/>
          <w:color w:val="000000"/>
          <w:sz w:val="24"/>
          <w:szCs w:val="24"/>
          <w:u w:color="000000"/>
          <w:bdr w:val="nil"/>
          <w:lang w:val="es-ES_tradnl" w:eastAsia="es-AR"/>
        </w:rPr>
        <w:t>16</w:t>
      </w:r>
    </w:p>
    <w:p w14:paraId="068AEFA6" w14:textId="153D73B2" w:rsidR="00A81CE4" w:rsidRPr="00A22C14" w:rsidRDefault="00F972E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4</w:t>
      </w:r>
      <w:r w:rsidR="006D5D9A">
        <w:rPr>
          <w:rFonts w:ascii="Arial" w:eastAsia="Arial Unicode MS" w:hAnsi="Arial" w:cs="Arial"/>
          <w:b/>
          <w:bCs/>
          <w:i/>
          <w:iCs/>
          <w:color w:val="000000"/>
          <w:sz w:val="24"/>
          <w:szCs w:val="24"/>
          <w:u w:color="000000"/>
          <w:bdr w:val="nil"/>
          <w:lang w:val="es-ES_tradnl" w:eastAsia="es-AR"/>
        </w:rPr>
        <w:t>º</w:t>
      </w:r>
      <w:r w:rsidR="00A81CE4" w:rsidRPr="00A22C14">
        <w:rPr>
          <w:rFonts w:ascii="Arial" w:eastAsia="Arial Unicode MS" w:hAnsi="Arial" w:cs="Arial"/>
          <w:i/>
          <w:iCs/>
          <w:color w:val="000000"/>
          <w:sz w:val="24"/>
          <w:szCs w:val="24"/>
          <w:u w:color="000000"/>
          <w:bdr w:val="nil"/>
          <w:lang w:val="es-ES_tradnl" w:eastAsia="es-AR"/>
        </w:rPr>
        <w:t>.- ALCANCES</w:t>
      </w:r>
      <w:r w:rsidR="00A81CE4" w:rsidRPr="00A22C14">
        <w:rPr>
          <w:rFonts w:ascii="Arial" w:eastAsia="Arial Unicode MS" w:hAnsi="Arial" w:cs="Arial"/>
          <w:i/>
          <w:iCs/>
          <w:color w:val="000000"/>
          <w:sz w:val="24"/>
          <w:szCs w:val="24"/>
          <w:u w:color="000000"/>
          <w:bdr w:val="nil"/>
          <w:lang w:val="es-ES_tradnl" w:eastAsia="es-AR"/>
        </w:rPr>
        <w:tab/>
      </w:r>
      <w:r w:rsidR="006D5D9A">
        <w:rPr>
          <w:rFonts w:ascii="Arial" w:eastAsia="Calibri" w:hAnsi="Arial" w:cs="Arial"/>
          <w:i/>
          <w:iCs/>
          <w:color w:val="000000"/>
          <w:sz w:val="24"/>
          <w:szCs w:val="24"/>
          <w:u w:color="000000"/>
          <w:bdr w:val="nil"/>
          <w:lang w:val="es-ES_tradnl" w:eastAsia="es-AR"/>
        </w:rPr>
        <w:t>16</w:t>
      </w:r>
    </w:p>
    <w:p w14:paraId="1B1873BF" w14:textId="3EEC2A2E" w:rsidR="00A81CE4" w:rsidRPr="00A22C14" w:rsidRDefault="00F972E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5</w:t>
      </w:r>
      <w:r w:rsidR="006D5D9A">
        <w:rPr>
          <w:rFonts w:ascii="Arial" w:eastAsia="Arial Unicode MS" w:hAnsi="Arial" w:cs="Arial"/>
          <w:b/>
          <w:bCs/>
          <w:i/>
          <w:iCs/>
          <w:color w:val="000000"/>
          <w:sz w:val="24"/>
          <w:szCs w:val="24"/>
          <w:u w:color="000000"/>
          <w:bdr w:val="nil"/>
          <w:lang w:val="es-ES_tradnl" w:eastAsia="es-AR"/>
        </w:rPr>
        <w:t>º</w:t>
      </w:r>
      <w:r w:rsidR="00A81CE4" w:rsidRPr="00A22C14">
        <w:rPr>
          <w:rFonts w:ascii="Arial" w:eastAsia="Arial Unicode MS" w:hAnsi="Arial" w:cs="Arial"/>
          <w:i/>
          <w:iCs/>
          <w:color w:val="000000"/>
          <w:sz w:val="24"/>
          <w:szCs w:val="24"/>
          <w:u w:color="000000"/>
          <w:bdr w:val="nil"/>
          <w:lang w:val="es-ES_tradnl" w:eastAsia="es-AR"/>
        </w:rPr>
        <w:t>.- OBLIGATORIEDAD</w:t>
      </w:r>
      <w:r w:rsidR="00A81CE4" w:rsidRPr="00A22C14">
        <w:rPr>
          <w:rFonts w:ascii="Arial" w:eastAsia="Arial Unicode MS" w:hAnsi="Arial" w:cs="Arial"/>
          <w:i/>
          <w:iCs/>
          <w:color w:val="000000"/>
          <w:sz w:val="24"/>
          <w:szCs w:val="24"/>
          <w:u w:color="000000"/>
          <w:bdr w:val="nil"/>
          <w:lang w:val="es-ES_tradnl" w:eastAsia="es-AR"/>
        </w:rPr>
        <w:tab/>
      </w:r>
      <w:r w:rsidR="006D5D9A">
        <w:rPr>
          <w:rFonts w:ascii="Arial" w:eastAsia="Calibri" w:hAnsi="Arial" w:cs="Arial"/>
          <w:i/>
          <w:iCs/>
          <w:color w:val="000000"/>
          <w:sz w:val="24"/>
          <w:szCs w:val="24"/>
          <w:u w:color="000000"/>
          <w:bdr w:val="nil"/>
          <w:lang w:val="es-ES_tradnl" w:eastAsia="es-AR"/>
        </w:rPr>
        <w:t>16</w:t>
      </w:r>
    </w:p>
    <w:p w14:paraId="141D21F5" w14:textId="46F9722B"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DOS</w:t>
      </w:r>
      <w:r w:rsidRPr="00CB0993">
        <w:rPr>
          <w:rFonts w:ascii="Arial" w:eastAsia="Arial Unicode MS" w:hAnsi="Arial" w:cs="Arial"/>
          <w:caps/>
          <w:color w:val="000000"/>
          <w:sz w:val="24"/>
          <w:szCs w:val="24"/>
          <w:u w:color="000000"/>
          <w:bdr w:val="nil"/>
          <w:lang w:val="es-ES_tradnl" w:eastAsia="es-AR"/>
        </w:rPr>
        <w:tab/>
      </w:r>
      <w:r w:rsidR="006D5D9A">
        <w:rPr>
          <w:rFonts w:ascii="Arial" w:eastAsia="Calibri" w:hAnsi="Arial" w:cs="Arial"/>
          <w:caps/>
          <w:color w:val="000000"/>
          <w:sz w:val="24"/>
          <w:szCs w:val="24"/>
          <w:u w:color="000000"/>
          <w:bdr w:val="nil"/>
          <w:lang w:val="es-ES_tradnl" w:eastAsia="es-AR"/>
        </w:rPr>
        <w:t>16</w:t>
      </w:r>
    </w:p>
    <w:p w14:paraId="3CAC76FE" w14:textId="3D6A1702"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NORMAS GENERALES</w:t>
      </w:r>
      <w:r w:rsidRPr="00A22C14">
        <w:rPr>
          <w:rFonts w:ascii="Arial" w:eastAsia="Arial Unicode MS" w:hAnsi="Arial" w:cs="Arial"/>
          <w:smallCaps/>
          <w:color w:val="000000"/>
          <w:sz w:val="24"/>
          <w:szCs w:val="24"/>
          <w:u w:color="000000"/>
          <w:bdr w:val="nil"/>
          <w:lang w:val="es-ES_tradnl" w:eastAsia="es-AR"/>
        </w:rPr>
        <w:tab/>
      </w:r>
      <w:r w:rsidR="006D5D9A">
        <w:rPr>
          <w:rFonts w:ascii="Arial" w:eastAsia="Calibri" w:hAnsi="Arial" w:cs="Arial"/>
          <w:smallCaps/>
          <w:color w:val="000000"/>
          <w:sz w:val="24"/>
          <w:szCs w:val="24"/>
          <w:u w:color="000000"/>
          <w:bdr w:val="nil"/>
          <w:lang w:val="es-ES_tradnl" w:eastAsia="es-AR"/>
        </w:rPr>
        <w:t>16</w:t>
      </w:r>
    </w:p>
    <w:p w14:paraId="3F5DB096" w14:textId="6DCA275D" w:rsidR="00A81CE4" w:rsidRPr="00A22C14" w:rsidRDefault="00F972E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6</w:t>
      </w:r>
      <w:r w:rsidR="006D5D9A">
        <w:rPr>
          <w:rFonts w:ascii="Arial" w:eastAsia="Arial Unicode MS" w:hAnsi="Arial" w:cs="Arial"/>
          <w:b/>
          <w:bCs/>
          <w:i/>
          <w:iCs/>
          <w:color w:val="000000"/>
          <w:sz w:val="24"/>
          <w:szCs w:val="24"/>
          <w:u w:color="000000"/>
          <w:bdr w:val="nil"/>
          <w:lang w:val="es-ES_tradnl" w:eastAsia="es-AR"/>
        </w:rPr>
        <w:t>º</w:t>
      </w:r>
      <w:r w:rsidR="00A81CE4" w:rsidRPr="00A22C14">
        <w:rPr>
          <w:rFonts w:ascii="Arial" w:eastAsia="Arial Unicode MS" w:hAnsi="Arial" w:cs="Arial"/>
          <w:i/>
          <w:iCs/>
          <w:color w:val="000000"/>
          <w:sz w:val="24"/>
          <w:szCs w:val="24"/>
          <w:u w:color="000000"/>
          <w:bdr w:val="nil"/>
          <w:lang w:val="es-ES_tradnl" w:eastAsia="es-AR"/>
        </w:rPr>
        <w:t>.</w:t>
      </w:r>
      <w:r w:rsidR="007771ED">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 xml:space="preserve"> OBRAS DE REQUERIMIENTO DE PERMISO O AVISO</w:t>
      </w:r>
      <w:r w:rsidR="00A81CE4">
        <w:rPr>
          <w:rFonts w:ascii="Arial" w:eastAsia="Arial Unicode MS" w:hAnsi="Arial" w:cs="Arial"/>
          <w:i/>
          <w:iCs/>
          <w:color w:val="000000"/>
          <w:sz w:val="24"/>
          <w:szCs w:val="24"/>
          <w:u w:color="000000"/>
          <w:bdr w:val="nil"/>
          <w:lang w:val="es-ES_tradnl" w:eastAsia="es-AR"/>
        </w:rPr>
        <w:t>……………………………………………………………………………</w:t>
      </w:r>
      <w:r w:rsidR="00F56C05">
        <w:rPr>
          <w:rFonts w:ascii="Arial" w:eastAsia="Arial Unicode MS" w:hAnsi="Arial" w:cs="Arial"/>
          <w:i/>
          <w:iCs/>
          <w:color w:val="000000"/>
          <w:sz w:val="24"/>
          <w:szCs w:val="24"/>
          <w:u w:color="000000"/>
          <w:bdr w:val="nil"/>
          <w:lang w:val="es-ES_tradnl" w:eastAsia="es-AR"/>
        </w:rPr>
        <w:t xml:space="preserve"> </w:t>
      </w:r>
      <w:r w:rsidR="006D5D9A">
        <w:rPr>
          <w:rFonts w:ascii="Arial" w:eastAsia="Calibri" w:hAnsi="Arial" w:cs="Arial"/>
          <w:i/>
          <w:iCs/>
          <w:color w:val="000000"/>
          <w:sz w:val="24"/>
          <w:szCs w:val="24"/>
          <w:u w:color="000000"/>
          <w:bdr w:val="nil"/>
          <w:lang w:val="es-ES_tradnl" w:eastAsia="es-AR"/>
        </w:rPr>
        <w:t>16</w:t>
      </w:r>
    </w:p>
    <w:p w14:paraId="084C3AD2" w14:textId="5692BAB9" w:rsidR="00A81CE4" w:rsidRPr="00A22C14" w:rsidRDefault="00F972E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7</w:t>
      </w:r>
      <w:r w:rsidR="006D5D9A">
        <w:rPr>
          <w:rFonts w:ascii="Arial" w:eastAsia="Arial Unicode MS" w:hAnsi="Arial" w:cs="Arial"/>
          <w:b/>
          <w:bCs/>
          <w:i/>
          <w:iCs/>
          <w:color w:val="000000"/>
          <w:sz w:val="24"/>
          <w:szCs w:val="24"/>
          <w:u w:color="000000"/>
          <w:bdr w:val="nil"/>
          <w:lang w:val="es-ES_tradnl" w:eastAsia="es-AR"/>
        </w:rPr>
        <w:t>º</w:t>
      </w:r>
      <w:r w:rsidR="00A81CE4" w:rsidRPr="00A22C14">
        <w:rPr>
          <w:rFonts w:ascii="Arial" w:eastAsia="Arial Unicode MS" w:hAnsi="Arial" w:cs="Arial"/>
          <w:i/>
          <w:iCs/>
          <w:color w:val="000000"/>
          <w:sz w:val="24"/>
          <w:szCs w:val="24"/>
          <w:u w:color="000000"/>
          <w:bdr w:val="nil"/>
          <w:lang w:val="es-ES_tradnl" w:eastAsia="es-AR"/>
        </w:rPr>
        <w:t>.- DOCUMENTACIÓN NECESARIA</w:t>
      </w:r>
      <w:r w:rsidR="00A81CE4" w:rsidRPr="00A22C14">
        <w:rPr>
          <w:rFonts w:ascii="Arial" w:eastAsia="Arial Unicode MS" w:hAnsi="Arial" w:cs="Arial"/>
          <w:i/>
          <w:iCs/>
          <w:color w:val="000000"/>
          <w:sz w:val="24"/>
          <w:szCs w:val="24"/>
          <w:u w:color="000000"/>
          <w:bdr w:val="nil"/>
          <w:lang w:val="es-ES_tradnl" w:eastAsia="es-AR"/>
        </w:rPr>
        <w:tab/>
      </w:r>
    </w:p>
    <w:p w14:paraId="6F7932F9" w14:textId="03E215E6" w:rsidR="00A81CE4" w:rsidRPr="00A22C14" w:rsidRDefault="00A81CE4"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sidRPr="00A22C14">
        <w:rPr>
          <w:rFonts w:ascii="Arial" w:eastAsia="Arial Unicode MS" w:hAnsi="Arial" w:cs="Arial"/>
          <w:color w:val="000000"/>
          <w:sz w:val="24"/>
          <w:szCs w:val="24"/>
          <w:u w:color="000000"/>
          <w:bdr w:val="nil"/>
          <w:lang w:val="es-ES_tradnl" w:eastAsia="es-AR"/>
        </w:rPr>
        <w:t>PARA LA EDIFICACIÓN DE OBRAS NUEVAS Y/O AMPLIACIONES</w:t>
      </w:r>
      <w:r w:rsidRPr="00A22C14">
        <w:rPr>
          <w:rFonts w:ascii="Arial" w:eastAsia="Arial Unicode MS" w:hAnsi="Arial" w:cs="Arial"/>
          <w:color w:val="000000"/>
          <w:sz w:val="24"/>
          <w:szCs w:val="24"/>
          <w:u w:color="000000"/>
          <w:bdr w:val="nil"/>
          <w:lang w:val="es-ES_tradnl" w:eastAsia="es-AR"/>
        </w:rPr>
        <w:tab/>
      </w:r>
      <w:r w:rsidRPr="00A22C14">
        <w:rPr>
          <w:rFonts w:ascii="Arial" w:eastAsia="Calibri" w:hAnsi="Arial" w:cs="Arial"/>
          <w:color w:val="000000"/>
          <w:sz w:val="24"/>
          <w:szCs w:val="24"/>
          <w:u w:color="000000"/>
          <w:bdr w:val="nil"/>
          <w:lang w:val="es-ES_tradnl" w:eastAsia="es-AR"/>
        </w:rPr>
        <w:t>1</w:t>
      </w:r>
      <w:r w:rsidR="006D5D9A">
        <w:rPr>
          <w:rFonts w:ascii="Arial" w:eastAsia="Calibri" w:hAnsi="Arial" w:cs="Arial"/>
          <w:color w:val="000000"/>
          <w:sz w:val="24"/>
          <w:szCs w:val="24"/>
          <w:u w:color="000000"/>
          <w:bdr w:val="nil"/>
          <w:lang w:val="es-ES_tradnl" w:eastAsia="es-AR"/>
        </w:rPr>
        <w:t>8</w:t>
      </w:r>
    </w:p>
    <w:p w14:paraId="17A56C80" w14:textId="6DC3D9C3"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 xml:space="preserve">- </w:t>
      </w:r>
      <w:r w:rsidR="00A81CE4" w:rsidRPr="00A22C14">
        <w:rPr>
          <w:rFonts w:ascii="Arial" w:eastAsia="Arial Unicode MS" w:hAnsi="Arial" w:cs="Arial"/>
          <w:color w:val="000000"/>
          <w:sz w:val="24"/>
          <w:szCs w:val="24"/>
          <w:u w:color="000000"/>
          <w:bdr w:val="nil"/>
          <w:lang w:val="es-ES_tradnl" w:eastAsia="es-AR"/>
        </w:rPr>
        <w:t>RELEVAMIENTOS DE HECHOS EXISTENTES</w:t>
      </w:r>
      <w:r w:rsidR="00A81CE4" w:rsidRPr="00A22C14">
        <w:rPr>
          <w:rFonts w:ascii="Arial" w:eastAsia="Arial Unicode MS" w:hAnsi="Arial" w:cs="Arial"/>
          <w:color w:val="000000"/>
          <w:sz w:val="24"/>
          <w:szCs w:val="24"/>
          <w:u w:color="000000"/>
          <w:bdr w:val="nil"/>
          <w:lang w:val="es-ES_tradnl" w:eastAsia="es-AR"/>
        </w:rPr>
        <w:tab/>
      </w:r>
      <w:r w:rsidR="00A81CE4" w:rsidRPr="00A22C14">
        <w:rPr>
          <w:rFonts w:ascii="Arial" w:eastAsia="Calibri" w:hAnsi="Arial" w:cs="Arial"/>
          <w:color w:val="000000"/>
          <w:sz w:val="24"/>
          <w:szCs w:val="24"/>
          <w:u w:color="000000"/>
          <w:bdr w:val="nil"/>
          <w:lang w:val="es-ES_tradnl" w:eastAsia="es-AR"/>
        </w:rPr>
        <w:t>2</w:t>
      </w:r>
      <w:r>
        <w:rPr>
          <w:rFonts w:ascii="Arial" w:eastAsia="Calibri" w:hAnsi="Arial" w:cs="Arial"/>
          <w:color w:val="000000"/>
          <w:sz w:val="24"/>
          <w:szCs w:val="24"/>
          <w:u w:color="000000"/>
          <w:bdr w:val="nil"/>
          <w:lang w:val="es-ES_tradnl" w:eastAsia="es-AR"/>
        </w:rPr>
        <w:t>0</w:t>
      </w:r>
    </w:p>
    <w:p w14:paraId="40402FA9" w14:textId="4B016A1C"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 xml:space="preserve">- </w:t>
      </w:r>
      <w:r w:rsidR="00A81CE4" w:rsidRPr="00A22C14">
        <w:rPr>
          <w:rFonts w:ascii="Arial" w:eastAsia="Arial Unicode MS" w:hAnsi="Arial" w:cs="Arial"/>
          <w:color w:val="000000"/>
          <w:sz w:val="24"/>
          <w:szCs w:val="24"/>
          <w:u w:color="000000"/>
          <w:bdr w:val="nil"/>
          <w:lang w:val="es-ES_tradnl" w:eastAsia="es-AR"/>
        </w:rPr>
        <w:t>CATASTRAL, PARCELARIO Y VÍA PÚBLICA</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22</w:t>
      </w:r>
    </w:p>
    <w:p w14:paraId="797132F8" w14:textId="21E36D8C"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Calibri" w:hAnsi="Arial" w:cs="Arial"/>
          <w:color w:val="000000"/>
          <w:sz w:val="24"/>
          <w:szCs w:val="24"/>
          <w:u w:color="000000"/>
          <w:bdr w:val="nil"/>
          <w:lang w:val="es-ES_tradnl" w:eastAsia="es-AR"/>
        </w:rPr>
        <w:t xml:space="preserve">- </w:t>
      </w:r>
      <w:r w:rsidR="00A81CE4" w:rsidRPr="00A22C14">
        <w:rPr>
          <w:rFonts w:ascii="Arial" w:eastAsia="Calibri" w:hAnsi="Arial" w:cs="Arial"/>
          <w:color w:val="000000"/>
          <w:sz w:val="24"/>
          <w:szCs w:val="24"/>
          <w:u w:color="000000"/>
          <w:bdr w:val="nil"/>
          <w:lang w:val="es-ES_tradnl" w:eastAsia="es-AR"/>
        </w:rPr>
        <w:t xml:space="preserve">FINAL DE OBRA (PLANO CONFORME A </w:t>
      </w:r>
      <w:r w:rsidR="00A81CE4">
        <w:rPr>
          <w:rFonts w:ascii="Arial" w:eastAsia="Calibri" w:hAnsi="Arial" w:cs="Arial"/>
          <w:color w:val="000000"/>
          <w:sz w:val="24"/>
          <w:szCs w:val="24"/>
          <w:u w:color="000000"/>
          <w:bdr w:val="nil"/>
          <w:lang w:val="es-ES_tradnl" w:eastAsia="es-AR"/>
        </w:rPr>
        <w:t xml:space="preserve">OBRA) </w:t>
      </w:r>
      <w:r w:rsidR="00A81CE4" w:rsidRPr="00A22C14">
        <w:rPr>
          <w:rFonts w:ascii="Arial" w:eastAsia="Calibri" w:hAnsi="Arial" w:cs="Arial"/>
          <w:color w:val="000000"/>
          <w:sz w:val="24"/>
          <w:szCs w:val="24"/>
          <w:u w:color="000000"/>
          <w:bdr w:val="nil"/>
          <w:lang w:val="es-ES_tradnl" w:eastAsia="es-AR"/>
        </w:rPr>
        <w:t>…………………</w:t>
      </w:r>
      <w:r>
        <w:rPr>
          <w:rFonts w:ascii="Arial" w:eastAsia="Calibri" w:hAnsi="Arial" w:cs="Arial"/>
          <w:color w:val="000000"/>
          <w:sz w:val="24"/>
          <w:szCs w:val="24"/>
          <w:u w:color="000000"/>
          <w:bdr w:val="nil"/>
          <w:lang w:val="es-ES_tradnl" w:eastAsia="es-AR"/>
        </w:rPr>
        <w:t>…</w:t>
      </w:r>
      <w:r w:rsidR="00F56C05">
        <w:rPr>
          <w:rFonts w:ascii="Arial" w:eastAsia="Calibri" w:hAnsi="Arial" w:cs="Arial"/>
          <w:color w:val="000000"/>
          <w:sz w:val="24"/>
          <w:szCs w:val="24"/>
          <w:u w:color="000000"/>
          <w:bdr w:val="nil"/>
          <w:lang w:val="es-ES_tradnl" w:eastAsia="es-AR"/>
        </w:rPr>
        <w:t xml:space="preserve"> </w:t>
      </w:r>
      <w:r>
        <w:rPr>
          <w:rFonts w:ascii="Arial" w:eastAsia="Calibri" w:hAnsi="Arial" w:cs="Arial"/>
          <w:color w:val="000000"/>
          <w:sz w:val="24"/>
          <w:szCs w:val="24"/>
          <w:u w:color="000000"/>
          <w:bdr w:val="nil"/>
          <w:lang w:val="es-ES_tradnl" w:eastAsia="es-AR"/>
        </w:rPr>
        <w:t>22</w:t>
      </w:r>
    </w:p>
    <w:p w14:paraId="06BD465D" w14:textId="62B3F611" w:rsidR="00A81CE4" w:rsidRPr="00A22C14" w:rsidRDefault="00F972E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8</w:t>
      </w:r>
      <w:r w:rsidR="006D5D9A">
        <w:rPr>
          <w:rFonts w:ascii="Arial" w:eastAsia="Arial Unicode MS" w:hAnsi="Arial" w:cs="Arial"/>
          <w:b/>
          <w:bCs/>
          <w:i/>
          <w:iCs/>
          <w:color w:val="000000"/>
          <w:sz w:val="24"/>
          <w:szCs w:val="24"/>
          <w:u w:color="000000"/>
          <w:bdr w:val="nil"/>
          <w:lang w:val="es-ES_tradnl" w:eastAsia="es-AR"/>
        </w:rPr>
        <w:t>º</w:t>
      </w:r>
      <w:r w:rsidR="00A81CE4" w:rsidRPr="00A22C14">
        <w:rPr>
          <w:rFonts w:ascii="Arial" w:eastAsia="Arial Unicode MS" w:hAnsi="Arial" w:cs="Arial"/>
          <w:i/>
          <w:iCs/>
          <w:color w:val="000000"/>
          <w:sz w:val="24"/>
          <w:szCs w:val="24"/>
          <w:u w:color="000000"/>
          <w:bdr w:val="nil"/>
          <w:lang w:val="es-ES_tradnl" w:eastAsia="es-AR"/>
        </w:rPr>
        <w:t>.- PLANOS Y PRESENTACIÓN</w:t>
      </w:r>
      <w:r w:rsidR="00A81CE4" w:rsidRPr="00A22C14">
        <w:rPr>
          <w:rFonts w:ascii="Arial" w:eastAsia="Arial Unicode MS" w:hAnsi="Arial" w:cs="Arial"/>
          <w:i/>
          <w:iCs/>
          <w:color w:val="000000"/>
          <w:sz w:val="24"/>
          <w:szCs w:val="24"/>
          <w:u w:color="000000"/>
          <w:bdr w:val="nil"/>
          <w:lang w:val="es-ES_tradnl" w:eastAsia="es-AR"/>
        </w:rPr>
        <w:tab/>
      </w:r>
      <w:r w:rsidR="00A81CE4" w:rsidRPr="00A22C14">
        <w:rPr>
          <w:rFonts w:ascii="Arial" w:eastAsia="Calibri" w:hAnsi="Arial" w:cs="Arial"/>
          <w:i/>
          <w:iCs/>
          <w:color w:val="000000"/>
          <w:sz w:val="24"/>
          <w:szCs w:val="24"/>
          <w:u w:color="000000"/>
          <w:bdr w:val="nil"/>
          <w:lang w:val="es-ES_tradnl" w:eastAsia="es-AR"/>
        </w:rPr>
        <w:t>2</w:t>
      </w:r>
      <w:r w:rsidR="006D5D9A">
        <w:rPr>
          <w:rFonts w:ascii="Arial" w:eastAsia="Calibri" w:hAnsi="Arial" w:cs="Arial"/>
          <w:i/>
          <w:iCs/>
          <w:color w:val="000000"/>
          <w:sz w:val="24"/>
          <w:szCs w:val="24"/>
          <w:u w:color="000000"/>
          <w:bdr w:val="nil"/>
          <w:lang w:val="es-ES_tradnl" w:eastAsia="es-AR"/>
        </w:rPr>
        <w:t>2</w:t>
      </w:r>
    </w:p>
    <w:p w14:paraId="2641116A" w14:textId="2CF3E3DC" w:rsidR="00A81CE4" w:rsidRPr="00A22C14" w:rsidRDefault="00F972E5"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PLANOS GENERALES</w:t>
      </w:r>
      <w:r w:rsidR="00A81CE4" w:rsidRPr="00A22C14">
        <w:rPr>
          <w:rFonts w:ascii="Arial" w:eastAsia="Arial Unicode MS" w:hAnsi="Arial" w:cs="Arial"/>
          <w:color w:val="000000"/>
          <w:sz w:val="24"/>
          <w:szCs w:val="24"/>
          <w:u w:color="000000"/>
          <w:bdr w:val="nil"/>
          <w:lang w:val="es-ES_tradnl" w:eastAsia="es-AR"/>
        </w:rPr>
        <w:tab/>
      </w:r>
      <w:r w:rsidR="00A81CE4" w:rsidRPr="00A22C14">
        <w:rPr>
          <w:rFonts w:ascii="Arial" w:eastAsia="Calibri" w:hAnsi="Arial" w:cs="Arial"/>
          <w:color w:val="000000"/>
          <w:sz w:val="24"/>
          <w:szCs w:val="24"/>
          <w:u w:color="000000"/>
          <w:bdr w:val="nil"/>
          <w:lang w:val="es-ES_tradnl" w:eastAsia="es-AR"/>
        </w:rPr>
        <w:t>2</w:t>
      </w:r>
      <w:r w:rsidR="006D5D9A">
        <w:rPr>
          <w:rFonts w:ascii="Arial" w:eastAsia="Calibri" w:hAnsi="Arial" w:cs="Arial"/>
          <w:color w:val="000000"/>
          <w:sz w:val="24"/>
          <w:szCs w:val="24"/>
          <w:u w:color="000000"/>
          <w:bdr w:val="nil"/>
          <w:lang w:val="es-ES_tradnl" w:eastAsia="es-AR"/>
        </w:rPr>
        <w:t>3</w:t>
      </w:r>
    </w:p>
    <w:p w14:paraId="2945C8C1" w14:textId="2379482A" w:rsidR="00A81CE4" w:rsidRPr="00A22C14" w:rsidRDefault="00F972E5"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PLANOS DE ESTRUCTURA</w:t>
      </w:r>
      <w:r w:rsidR="00A81CE4" w:rsidRPr="00A22C14">
        <w:rPr>
          <w:rFonts w:ascii="Arial" w:eastAsia="Arial Unicode MS" w:hAnsi="Arial" w:cs="Arial"/>
          <w:color w:val="000000"/>
          <w:sz w:val="24"/>
          <w:szCs w:val="24"/>
          <w:u w:color="000000"/>
          <w:bdr w:val="nil"/>
          <w:lang w:val="es-ES_tradnl" w:eastAsia="es-AR"/>
        </w:rPr>
        <w:tab/>
      </w:r>
      <w:r w:rsidR="00A81CE4" w:rsidRPr="00A22C14">
        <w:rPr>
          <w:rFonts w:ascii="Arial" w:eastAsia="Calibri" w:hAnsi="Arial" w:cs="Arial"/>
          <w:color w:val="000000"/>
          <w:sz w:val="24"/>
          <w:szCs w:val="24"/>
          <w:u w:color="000000"/>
          <w:bdr w:val="nil"/>
          <w:lang w:val="es-ES_tradnl" w:eastAsia="es-AR"/>
        </w:rPr>
        <w:t>2</w:t>
      </w:r>
      <w:r w:rsidR="006D5D9A">
        <w:rPr>
          <w:rFonts w:ascii="Arial" w:eastAsia="Calibri" w:hAnsi="Arial" w:cs="Arial"/>
          <w:color w:val="000000"/>
          <w:sz w:val="24"/>
          <w:szCs w:val="24"/>
          <w:u w:color="000000"/>
          <w:bdr w:val="nil"/>
          <w:lang w:val="es-ES_tradnl" w:eastAsia="es-AR"/>
        </w:rPr>
        <w:t>3</w:t>
      </w:r>
    </w:p>
    <w:p w14:paraId="75336542" w14:textId="7ED2338B" w:rsidR="00A81CE4" w:rsidRPr="00A22C14" w:rsidRDefault="00F972E5"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CÓMPUTO Y BALANCE DE SUPERFICIES</w:t>
      </w:r>
      <w:r w:rsidR="00A81CE4" w:rsidRPr="00A22C14">
        <w:rPr>
          <w:rFonts w:ascii="Arial" w:eastAsia="Arial Unicode MS" w:hAnsi="Arial" w:cs="Arial"/>
          <w:color w:val="000000"/>
          <w:sz w:val="24"/>
          <w:szCs w:val="24"/>
          <w:u w:color="000000"/>
          <w:bdr w:val="nil"/>
          <w:lang w:val="es-ES_tradnl" w:eastAsia="es-AR"/>
        </w:rPr>
        <w:tab/>
      </w:r>
      <w:r w:rsidR="00A81CE4" w:rsidRPr="00A22C14">
        <w:rPr>
          <w:rFonts w:ascii="Arial" w:eastAsia="Calibri" w:hAnsi="Arial" w:cs="Arial"/>
          <w:color w:val="000000"/>
          <w:sz w:val="24"/>
          <w:szCs w:val="24"/>
          <w:u w:color="000000"/>
          <w:bdr w:val="nil"/>
          <w:lang w:val="es-ES_tradnl" w:eastAsia="es-AR"/>
        </w:rPr>
        <w:t>2</w:t>
      </w:r>
      <w:r w:rsidR="006D5D9A">
        <w:rPr>
          <w:rFonts w:ascii="Arial" w:eastAsia="Calibri" w:hAnsi="Arial" w:cs="Arial"/>
          <w:color w:val="000000"/>
          <w:sz w:val="24"/>
          <w:szCs w:val="24"/>
          <w:u w:color="000000"/>
          <w:bdr w:val="nil"/>
          <w:lang w:val="es-ES_tradnl" w:eastAsia="es-AR"/>
        </w:rPr>
        <w:t>4</w:t>
      </w:r>
    </w:p>
    <w:p w14:paraId="4FC08A50" w14:textId="611055DA" w:rsidR="00A81CE4" w:rsidRPr="00A22C14" w:rsidRDefault="00F972E5"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PLANOS DE OBRAS SANITARIAS</w:t>
      </w:r>
      <w:r w:rsidR="00A81CE4" w:rsidRPr="00A22C14">
        <w:rPr>
          <w:rFonts w:ascii="Arial" w:eastAsia="Arial Unicode MS" w:hAnsi="Arial" w:cs="Arial"/>
          <w:color w:val="000000"/>
          <w:sz w:val="24"/>
          <w:szCs w:val="24"/>
          <w:u w:color="000000"/>
          <w:bdr w:val="nil"/>
          <w:lang w:val="es-ES_tradnl" w:eastAsia="es-AR"/>
        </w:rPr>
        <w:tab/>
      </w:r>
      <w:r w:rsidR="00A81CE4" w:rsidRPr="00A22C14">
        <w:rPr>
          <w:rFonts w:ascii="Arial" w:eastAsia="Calibri" w:hAnsi="Arial" w:cs="Arial"/>
          <w:color w:val="000000"/>
          <w:sz w:val="24"/>
          <w:szCs w:val="24"/>
          <w:u w:color="000000"/>
          <w:bdr w:val="nil"/>
          <w:lang w:val="es-ES_tradnl" w:eastAsia="es-AR"/>
        </w:rPr>
        <w:t>2</w:t>
      </w:r>
      <w:r w:rsidR="006D5D9A">
        <w:rPr>
          <w:rFonts w:ascii="Arial" w:eastAsia="Calibri" w:hAnsi="Arial" w:cs="Arial"/>
          <w:color w:val="000000"/>
          <w:sz w:val="24"/>
          <w:szCs w:val="24"/>
          <w:u w:color="000000"/>
          <w:bdr w:val="nil"/>
          <w:lang w:val="es-ES_tradnl" w:eastAsia="es-AR"/>
        </w:rPr>
        <w:t>6</w:t>
      </w:r>
    </w:p>
    <w:p w14:paraId="28870A49" w14:textId="131BB1E6" w:rsidR="00A81CE4" w:rsidRPr="00A22C14" w:rsidRDefault="00F972E5"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PLANOS DE ELECTRICIDAD Y DE INSTALACIONES MECÁNICAS</w:t>
      </w:r>
      <w:r w:rsidR="00A70B78">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ab/>
      </w:r>
      <w:r w:rsidR="006D5D9A">
        <w:rPr>
          <w:rFonts w:ascii="Arial" w:eastAsia="Calibri" w:hAnsi="Arial" w:cs="Arial"/>
          <w:color w:val="000000"/>
          <w:sz w:val="24"/>
          <w:szCs w:val="24"/>
          <w:u w:color="000000"/>
          <w:bdr w:val="nil"/>
          <w:lang w:val="es-ES_tradnl" w:eastAsia="es-AR"/>
        </w:rPr>
        <w:t>26</w:t>
      </w:r>
    </w:p>
    <w:p w14:paraId="5FA26996" w14:textId="6F7B4FD0" w:rsidR="00A81CE4" w:rsidRPr="00A22C14" w:rsidRDefault="00F972E5"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PLANOS DE DETALLES</w:t>
      </w:r>
      <w:r w:rsidR="00A81CE4" w:rsidRPr="00A22C14">
        <w:rPr>
          <w:rFonts w:ascii="Arial" w:eastAsia="Arial Unicode MS" w:hAnsi="Arial" w:cs="Arial"/>
          <w:color w:val="000000"/>
          <w:sz w:val="24"/>
          <w:szCs w:val="24"/>
          <w:u w:color="000000"/>
          <w:bdr w:val="nil"/>
          <w:lang w:val="es-ES_tradnl" w:eastAsia="es-AR"/>
        </w:rPr>
        <w:tab/>
      </w:r>
      <w:r w:rsidR="006D5D9A">
        <w:rPr>
          <w:rFonts w:ascii="Arial" w:eastAsia="Calibri" w:hAnsi="Arial" w:cs="Arial"/>
          <w:color w:val="000000"/>
          <w:sz w:val="24"/>
          <w:szCs w:val="24"/>
          <w:u w:color="000000"/>
          <w:bdr w:val="nil"/>
          <w:lang w:val="es-ES_tradnl" w:eastAsia="es-AR"/>
        </w:rPr>
        <w:t>27</w:t>
      </w:r>
    </w:p>
    <w:p w14:paraId="74B97BE0" w14:textId="68B1D82B" w:rsidR="00A81CE4" w:rsidRPr="00A22C14" w:rsidRDefault="00F972E5"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COLORES Y LEYENDAS</w:t>
      </w:r>
      <w:r w:rsidR="00A81CE4" w:rsidRPr="00A22C14">
        <w:rPr>
          <w:rFonts w:ascii="Arial" w:eastAsia="Arial Unicode MS" w:hAnsi="Arial" w:cs="Arial"/>
          <w:color w:val="000000"/>
          <w:sz w:val="24"/>
          <w:szCs w:val="24"/>
          <w:u w:color="000000"/>
          <w:bdr w:val="nil"/>
          <w:lang w:val="es-ES_tradnl" w:eastAsia="es-AR"/>
        </w:rPr>
        <w:tab/>
      </w:r>
      <w:r w:rsidR="006D5D9A">
        <w:rPr>
          <w:rFonts w:ascii="Arial" w:eastAsia="Calibri" w:hAnsi="Arial" w:cs="Arial"/>
          <w:color w:val="000000"/>
          <w:sz w:val="24"/>
          <w:szCs w:val="24"/>
          <w:u w:color="000000"/>
          <w:bdr w:val="nil"/>
          <w:lang w:val="es-ES_tradnl" w:eastAsia="es-AR"/>
        </w:rPr>
        <w:t>27</w:t>
      </w:r>
    </w:p>
    <w:p w14:paraId="0AD23F28" w14:textId="09BEE256" w:rsidR="00A81CE4" w:rsidRPr="00A22C14" w:rsidRDefault="00F972E5"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CARÁTULA DE PLANOS</w:t>
      </w:r>
      <w:r w:rsidR="00A81CE4" w:rsidRPr="00A22C14">
        <w:rPr>
          <w:rFonts w:ascii="Arial" w:eastAsia="Arial Unicode MS" w:hAnsi="Arial" w:cs="Arial"/>
          <w:color w:val="000000"/>
          <w:sz w:val="24"/>
          <w:szCs w:val="24"/>
          <w:u w:color="000000"/>
          <w:bdr w:val="nil"/>
          <w:lang w:val="es-ES_tradnl" w:eastAsia="es-AR"/>
        </w:rPr>
        <w:tab/>
      </w:r>
      <w:r w:rsidR="006D5D9A">
        <w:rPr>
          <w:rFonts w:ascii="Arial" w:eastAsia="Calibri" w:hAnsi="Arial" w:cs="Arial"/>
          <w:color w:val="000000"/>
          <w:sz w:val="24"/>
          <w:szCs w:val="24"/>
          <w:u w:color="000000"/>
          <w:bdr w:val="nil"/>
          <w:lang w:val="es-ES_tradnl" w:eastAsia="es-AR"/>
        </w:rPr>
        <w:t>28</w:t>
      </w:r>
    </w:p>
    <w:p w14:paraId="3ECDA1E5" w14:textId="00AE5086" w:rsidR="00A81CE4" w:rsidRPr="00A22C14" w:rsidRDefault="00F972E5"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TAMAÑO DE PLANO</w:t>
      </w:r>
      <w:r w:rsidR="00A81CE4" w:rsidRPr="00A22C14">
        <w:rPr>
          <w:rFonts w:ascii="Arial" w:eastAsia="Arial Unicode MS" w:hAnsi="Arial" w:cs="Arial"/>
          <w:color w:val="000000"/>
          <w:sz w:val="24"/>
          <w:szCs w:val="24"/>
          <w:u w:color="000000"/>
          <w:bdr w:val="nil"/>
          <w:lang w:val="es-ES_tradnl" w:eastAsia="es-AR"/>
        </w:rPr>
        <w:tab/>
      </w:r>
      <w:r w:rsidR="006D5D9A">
        <w:rPr>
          <w:rFonts w:ascii="Arial" w:eastAsia="Calibri" w:hAnsi="Arial" w:cs="Arial"/>
          <w:color w:val="000000"/>
          <w:sz w:val="24"/>
          <w:szCs w:val="24"/>
          <w:u w:color="000000"/>
          <w:bdr w:val="nil"/>
          <w:lang w:val="es-ES_tradnl" w:eastAsia="es-AR"/>
        </w:rPr>
        <w:t>28</w:t>
      </w:r>
    </w:p>
    <w:p w14:paraId="71C8A927" w14:textId="3A53D802" w:rsidR="00A81CE4" w:rsidRPr="00A22C14" w:rsidRDefault="00F972E5"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VERIFICACIÓN DE LA SITUACIÓN CATASTRAL, FÍSICA, JURÍDICA Y ECONÓMICA DEL INMUEBLE</w:t>
      </w:r>
      <w:r w:rsidR="00A81CE4" w:rsidRPr="00A22C14">
        <w:rPr>
          <w:rFonts w:ascii="Arial" w:eastAsia="Arial Unicode MS" w:hAnsi="Arial" w:cs="Arial"/>
          <w:color w:val="000000"/>
          <w:sz w:val="24"/>
          <w:szCs w:val="24"/>
          <w:u w:color="000000"/>
          <w:bdr w:val="nil"/>
          <w:lang w:val="es-ES_tradnl" w:eastAsia="es-AR"/>
        </w:rPr>
        <w:tab/>
      </w:r>
      <w:r w:rsidR="006D5D9A">
        <w:rPr>
          <w:rFonts w:ascii="Arial" w:eastAsia="Calibri" w:hAnsi="Arial" w:cs="Arial"/>
          <w:color w:val="000000"/>
          <w:sz w:val="24"/>
          <w:szCs w:val="24"/>
          <w:u w:color="000000"/>
          <w:bdr w:val="nil"/>
          <w:lang w:val="es-ES_tradnl" w:eastAsia="es-AR"/>
        </w:rPr>
        <w:t>28</w:t>
      </w:r>
    </w:p>
    <w:p w14:paraId="3A0E2AA4" w14:textId="6AB7DB65" w:rsidR="00A81CE4" w:rsidRPr="00A22C14" w:rsidRDefault="00F972E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9</w:t>
      </w:r>
      <w:r>
        <w:rPr>
          <w:rFonts w:ascii="Arial" w:eastAsia="Arial Unicode MS" w:hAnsi="Arial" w:cs="Arial"/>
          <w:b/>
          <w:bCs/>
          <w:i/>
          <w:iCs/>
          <w:color w:val="000000"/>
          <w:sz w:val="24"/>
          <w:szCs w:val="24"/>
          <w:u w:color="000000"/>
          <w:bdr w:val="nil"/>
          <w:lang w:val="es-ES_tradnl" w:eastAsia="es-AR"/>
        </w:rPr>
        <w:t>º</w:t>
      </w:r>
      <w:r w:rsidR="00A81CE4" w:rsidRPr="00A22C14">
        <w:rPr>
          <w:rFonts w:ascii="Arial" w:eastAsia="Arial Unicode MS" w:hAnsi="Arial" w:cs="Arial"/>
          <w:i/>
          <w:iCs/>
          <w:color w:val="000000"/>
          <w:sz w:val="24"/>
          <w:szCs w:val="24"/>
          <w:u w:color="000000"/>
          <w:bdr w:val="nil"/>
          <w:lang w:val="es-ES_tradnl" w:eastAsia="es-AR"/>
        </w:rPr>
        <w:t>.- FIRMAS, VISADO Y APROBACIÓN DE PLANOS</w:t>
      </w:r>
      <w:r w:rsidR="00A81CE4" w:rsidRPr="00A22C14">
        <w:rPr>
          <w:rFonts w:ascii="Arial" w:eastAsia="Arial Unicode MS" w:hAnsi="Arial" w:cs="Arial"/>
          <w:i/>
          <w:iCs/>
          <w:color w:val="000000"/>
          <w:sz w:val="24"/>
          <w:szCs w:val="24"/>
          <w:u w:color="000000"/>
          <w:bdr w:val="nil"/>
          <w:lang w:val="es-ES_tradnl" w:eastAsia="es-AR"/>
        </w:rPr>
        <w:tab/>
      </w:r>
      <w:r w:rsidR="006D5D9A">
        <w:rPr>
          <w:rFonts w:ascii="Arial" w:eastAsia="Calibri" w:hAnsi="Arial" w:cs="Arial"/>
          <w:i/>
          <w:iCs/>
          <w:color w:val="000000"/>
          <w:sz w:val="24"/>
          <w:szCs w:val="24"/>
          <w:u w:color="000000"/>
          <w:bdr w:val="nil"/>
          <w:lang w:val="es-ES_tradnl" w:eastAsia="es-AR"/>
        </w:rPr>
        <w:t>29</w:t>
      </w:r>
    </w:p>
    <w:p w14:paraId="4C869797" w14:textId="5453A6BB" w:rsidR="00A81CE4" w:rsidRPr="00A22C14" w:rsidRDefault="00A81CE4"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sidRPr="00A22C14">
        <w:rPr>
          <w:rFonts w:ascii="Arial" w:eastAsia="Arial Unicode MS" w:hAnsi="Arial" w:cs="Arial"/>
          <w:color w:val="000000"/>
          <w:sz w:val="24"/>
          <w:szCs w:val="24"/>
          <w:u w:color="000000"/>
          <w:bdr w:val="nil"/>
          <w:lang w:val="es-ES_tradnl" w:eastAsia="es-AR"/>
        </w:rPr>
        <w:t>FIRMAS EN LA DOCUMENTACIÓN</w:t>
      </w:r>
      <w:r w:rsidRPr="00A22C14">
        <w:rPr>
          <w:rFonts w:ascii="Arial" w:eastAsia="Arial Unicode MS" w:hAnsi="Arial" w:cs="Arial"/>
          <w:color w:val="000000"/>
          <w:sz w:val="24"/>
          <w:szCs w:val="24"/>
          <w:u w:color="000000"/>
          <w:bdr w:val="nil"/>
          <w:lang w:val="es-ES_tradnl" w:eastAsia="es-AR"/>
        </w:rPr>
        <w:tab/>
      </w:r>
      <w:r w:rsidR="006D5D9A">
        <w:rPr>
          <w:rFonts w:ascii="Arial" w:eastAsia="Calibri" w:hAnsi="Arial" w:cs="Arial"/>
          <w:color w:val="000000"/>
          <w:sz w:val="24"/>
          <w:szCs w:val="24"/>
          <w:u w:color="000000"/>
          <w:bdr w:val="nil"/>
          <w:lang w:val="es-ES_tradnl" w:eastAsia="es-AR"/>
        </w:rPr>
        <w:t>29</w:t>
      </w:r>
    </w:p>
    <w:p w14:paraId="627256AB" w14:textId="28302768"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VISADO PREVIO</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29</w:t>
      </w:r>
    </w:p>
    <w:p w14:paraId="5773BDA7" w14:textId="5A648198"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APROBACIÓN DE LOS PLANOS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29</w:t>
      </w:r>
    </w:p>
    <w:p w14:paraId="0E3FA037" w14:textId="6FB29373"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DOCUMENTACIÓN CORRESPONDIENTE A OBRAS OFICIALES</w:t>
      </w:r>
      <w:r w:rsidR="00A81CE4" w:rsidRPr="00A22C14">
        <w:rPr>
          <w:rFonts w:ascii="Arial" w:eastAsia="Arial Unicode MS" w:hAnsi="Arial" w:cs="Arial"/>
          <w:color w:val="000000"/>
          <w:sz w:val="24"/>
          <w:szCs w:val="24"/>
          <w:u w:color="000000"/>
          <w:bdr w:val="nil"/>
          <w:lang w:val="es-ES_tradnl" w:eastAsia="es-AR"/>
        </w:rPr>
        <w:tab/>
      </w:r>
      <w:r w:rsidR="00A81CE4" w:rsidRPr="00A22C14">
        <w:rPr>
          <w:rFonts w:ascii="Arial" w:eastAsia="Calibri" w:hAnsi="Arial" w:cs="Arial"/>
          <w:color w:val="000000"/>
          <w:sz w:val="24"/>
          <w:szCs w:val="24"/>
          <w:u w:color="000000"/>
          <w:bdr w:val="nil"/>
          <w:lang w:val="es-ES_tradnl" w:eastAsia="es-AR"/>
        </w:rPr>
        <w:t>3</w:t>
      </w:r>
      <w:r>
        <w:rPr>
          <w:rFonts w:ascii="Arial" w:eastAsia="Calibri" w:hAnsi="Arial" w:cs="Arial"/>
          <w:color w:val="000000"/>
          <w:sz w:val="24"/>
          <w:szCs w:val="24"/>
          <w:u w:color="000000"/>
          <w:bdr w:val="nil"/>
          <w:lang w:val="es-ES_tradnl" w:eastAsia="es-AR"/>
        </w:rPr>
        <w:t>0</w:t>
      </w:r>
    </w:p>
    <w:p w14:paraId="39F20AB7" w14:textId="30CF9E2F"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OBRAS A EJECUTAR POR ETAPAS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30</w:t>
      </w:r>
    </w:p>
    <w:p w14:paraId="1591D2D1" w14:textId="6A458C63"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PERMISO DE CONSTRUCCIÓN</w:t>
      </w:r>
      <w:r w:rsidR="00A81CE4" w:rsidRPr="00A22C14">
        <w:rPr>
          <w:rFonts w:ascii="Arial" w:eastAsia="Arial Unicode MS" w:hAnsi="Arial" w:cs="Arial"/>
          <w:color w:val="000000"/>
          <w:sz w:val="24"/>
          <w:szCs w:val="24"/>
          <w:u w:color="000000"/>
          <w:bdr w:val="nil"/>
          <w:lang w:val="es-ES_tradnl" w:eastAsia="es-AR"/>
        </w:rPr>
        <w:tab/>
      </w:r>
      <w:r>
        <w:rPr>
          <w:rFonts w:ascii="Arial" w:eastAsia="Arial Unicode MS" w:hAnsi="Arial" w:cs="Arial"/>
          <w:color w:val="000000"/>
          <w:sz w:val="24"/>
          <w:szCs w:val="24"/>
          <w:u w:color="000000"/>
          <w:bdr w:val="nil"/>
          <w:lang w:val="es-ES_tradnl" w:eastAsia="es-AR"/>
        </w:rPr>
        <w:t>31</w:t>
      </w:r>
    </w:p>
    <w:p w14:paraId="16516895" w14:textId="09279147"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DESTINO DE LOS PLANOS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31</w:t>
      </w:r>
    </w:p>
    <w:p w14:paraId="4C25C8A3" w14:textId="4DFD0611"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OBRAS PARALIZADAS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31</w:t>
      </w:r>
    </w:p>
    <w:p w14:paraId="608EEB02" w14:textId="177ABDE4"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lastRenderedPageBreak/>
        <w:t>-</w:t>
      </w:r>
      <w:r w:rsidR="00A81CE4" w:rsidRPr="00A22C14">
        <w:rPr>
          <w:rFonts w:ascii="Arial" w:eastAsia="Arial Unicode MS" w:hAnsi="Arial" w:cs="Arial"/>
          <w:color w:val="000000"/>
          <w:sz w:val="24"/>
          <w:szCs w:val="24"/>
          <w:u w:color="000000"/>
          <w:bdr w:val="nil"/>
          <w:lang w:val="es-ES_tradnl" w:eastAsia="es-AR"/>
        </w:rPr>
        <w:t>DESISTIMIENTO DE LA OBRA</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32</w:t>
      </w:r>
    </w:p>
    <w:p w14:paraId="65DA84BD" w14:textId="1E17D6E5"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REANUDACIÓN DE TRÁMITES DE EXPEDIENTES ARCHIVADOS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32</w:t>
      </w:r>
    </w:p>
    <w:p w14:paraId="0B233EC6" w14:textId="7A3AC449"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MODIFICACIONES Y AMPLIACIONES</w:t>
      </w:r>
      <w:r w:rsidR="00A81CE4" w:rsidRPr="00A22C14">
        <w:rPr>
          <w:rFonts w:ascii="Arial" w:eastAsia="Arial Unicode MS" w:hAnsi="Arial" w:cs="Arial"/>
          <w:color w:val="000000"/>
          <w:sz w:val="24"/>
          <w:szCs w:val="24"/>
          <w:u w:color="000000"/>
          <w:bdr w:val="nil"/>
          <w:lang w:val="es-ES_tradnl" w:eastAsia="es-AR"/>
        </w:rPr>
        <w:tab/>
      </w:r>
      <w:r>
        <w:rPr>
          <w:rFonts w:ascii="Arial" w:eastAsia="Arial Unicode MS" w:hAnsi="Arial" w:cs="Arial"/>
          <w:color w:val="000000"/>
          <w:sz w:val="24"/>
          <w:szCs w:val="24"/>
          <w:u w:color="000000"/>
          <w:bdr w:val="nil"/>
          <w:lang w:val="es-ES_tradnl" w:eastAsia="es-AR"/>
        </w:rPr>
        <w:t>33</w:t>
      </w:r>
    </w:p>
    <w:p w14:paraId="622BEBEC" w14:textId="3B891B35"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GESTORES ADMINISTRATIVOS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33</w:t>
      </w:r>
    </w:p>
    <w:p w14:paraId="4A06AD34" w14:textId="4FBD1B8B" w:rsidR="00A81CE4" w:rsidRPr="00A22C14" w:rsidRDefault="00546306"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INVASIONES</w:t>
      </w:r>
      <w:r w:rsidR="00A81CE4" w:rsidRPr="00A22C14">
        <w:rPr>
          <w:rFonts w:ascii="Arial" w:eastAsia="Arial Unicode MS" w:hAnsi="Arial" w:cs="Arial"/>
          <w:color w:val="000000"/>
          <w:sz w:val="24"/>
          <w:szCs w:val="24"/>
          <w:u w:color="000000"/>
          <w:bdr w:val="nil"/>
          <w:lang w:val="es-ES_tradnl" w:eastAsia="es-AR"/>
        </w:rPr>
        <w:tab/>
      </w:r>
      <w:r w:rsidR="006D5D9A">
        <w:rPr>
          <w:rFonts w:ascii="Arial" w:eastAsia="Calibri" w:hAnsi="Arial" w:cs="Arial"/>
          <w:color w:val="000000"/>
          <w:sz w:val="24"/>
          <w:szCs w:val="24"/>
          <w:u w:color="000000"/>
          <w:bdr w:val="nil"/>
          <w:lang w:val="es-ES_tradnl" w:eastAsia="es-AR"/>
        </w:rPr>
        <w:t>33</w:t>
      </w:r>
    </w:p>
    <w:p w14:paraId="7D2F7004" w14:textId="25F4F68E" w:rsidR="00A81CE4" w:rsidRPr="00A22C14" w:rsidRDefault="00546306"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10</w:t>
      </w:r>
      <w:r w:rsidR="00A81CE4" w:rsidRPr="00A22C14">
        <w:rPr>
          <w:rFonts w:ascii="Arial" w:eastAsia="Arial Unicode MS" w:hAnsi="Arial" w:cs="Arial"/>
          <w:i/>
          <w:iCs/>
          <w:color w:val="000000"/>
          <w:sz w:val="24"/>
          <w:szCs w:val="24"/>
          <w:u w:color="000000"/>
          <w:bdr w:val="nil"/>
          <w:lang w:val="es-ES_tradnl" w:eastAsia="es-AR"/>
        </w:rPr>
        <w:t>.- OBRAS EN VIA PÚBLICA</w:t>
      </w:r>
      <w:r w:rsidR="00A81CE4" w:rsidRPr="00A22C14">
        <w:rPr>
          <w:rFonts w:ascii="Arial" w:eastAsia="Arial Unicode MS" w:hAnsi="Arial" w:cs="Arial"/>
          <w:i/>
          <w:iCs/>
          <w:color w:val="000000"/>
          <w:sz w:val="24"/>
          <w:szCs w:val="24"/>
          <w:u w:color="000000"/>
          <w:bdr w:val="nil"/>
          <w:lang w:val="es-ES_tradnl" w:eastAsia="es-AR"/>
        </w:rPr>
        <w:tab/>
      </w:r>
      <w:r w:rsidR="006D5D9A">
        <w:rPr>
          <w:rFonts w:ascii="Arial" w:eastAsia="Calibri" w:hAnsi="Arial" w:cs="Arial"/>
          <w:i/>
          <w:iCs/>
          <w:color w:val="000000"/>
          <w:sz w:val="24"/>
          <w:szCs w:val="24"/>
          <w:u w:color="000000"/>
          <w:bdr w:val="nil"/>
          <w:lang w:val="es-ES_tradnl" w:eastAsia="es-AR"/>
        </w:rPr>
        <w:t>33</w:t>
      </w:r>
    </w:p>
    <w:p w14:paraId="1FE93846" w14:textId="2AD878B4"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INEXACTITUD EN LOS DOCUMENTOS EXIGIDOS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34</w:t>
      </w:r>
    </w:p>
    <w:p w14:paraId="5120A1C8" w14:textId="36D7FAD6"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PLAZO PARA LA VISACIÓN DE LA DOCUMENTACIÓN</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34</w:t>
      </w:r>
    </w:p>
    <w:p w14:paraId="6BEB5304" w14:textId="4F415E38"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SOLICITUD DE OCUPACION DE LA VÍA PÚBLICA</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34</w:t>
      </w:r>
    </w:p>
    <w:p w14:paraId="54F52B86" w14:textId="1F555460"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DOCUMENTOS NECESARIOS PARA TRAMITAR LA COLOCACIÓN DE CARTELES, ANUNCIOS Y</w:t>
      </w:r>
      <w:r>
        <w:rPr>
          <w:rFonts w:ascii="Arial" w:eastAsia="Arial Unicode MS" w:hAnsi="Arial" w:cs="Arial"/>
          <w:color w:val="000000"/>
          <w:sz w:val="24"/>
          <w:szCs w:val="24"/>
          <w:u w:color="000000"/>
          <w:bdr w:val="nil"/>
          <w:lang w:val="es-ES_tradnl" w:eastAsia="es-AR"/>
        </w:rPr>
        <w:t xml:space="preserve"> </w:t>
      </w:r>
      <w:r w:rsidR="00A81CE4" w:rsidRPr="00A22C14">
        <w:rPr>
          <w:rFonts w:ascii="Arial" w:eastAsia="Arial Unicode MS" w:hAnsi="Arial" w:cs="Arial"/>
          <w:color w:val="000000"/>
          <w:sz w:val="24"/>
          <w:szCs w:val="24"/>
          <w:u w:color="000000"/>
          <w:bdr w:val="nil"/>
          <w:lang w:val="es-ES_tradnl" w:eastAsia="es-AR"/>
        </w:rPr>
        <w:t>MARQUESINAS EN LA VÍA PÚBLICA</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35</w:t>
      </w:r>
    </w:p>
    <w:p w14:paraId="5C939A7B" w14:textId="35CADD69" w:rsidR="00A81CE4" w:rsidRPr="00A22C14" w:rsidRDefault="00546306"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11</w:t>
      </w:r>
      <w:r w:rsidR="00A81CE4" w:rsidRPr="00A22C14">
        <w:rPr>
          <w:rFonts w:ascii="Arial" w:eastAsia="Arial Unicode MS" w:hAnsi="Arial" w:cs="Arial"/>
          <w:i/>
          <w:iCs/>
          <w:color w:val="000000"/>
          <w:sz w:val="24"/>
          <w:szCs w:val="24"/>
          <w:u w:color="000000"/>
          <w:bdr w:val="nil"/>
          <w:lang w:val="es-ES_tradnl" w:eastAsia="es-AR"/>
        </w:rPr>
        <w:t>.- HIGIENE Y SEGURIDAD EN EL TRABAJO.</w:t>
      </w:r>
      <w:r w:rsidR="00A81CE4" w:rsidRPr="00A22C14">
        <w:rPr>
          <w:rFonts w:ascii="Arial" w:eastAsia="Arial Unicode MS" w:hAnsi="Arial" w:cs="Arial"/>
          <w:i/>
          <w:iCs/>
          <w:color w:val="000000"/>
          <w:sz w:val="24"/>
          <w:szCs w:val="24"/>
          <w:u w:color="000000"/>
          <w:bdr w:val="nil"/>
          <w:lang w:val="es-ES_tradnl" w:eastAsia="es-AR"/>
        </w:rPr>
        <w:tab/>
      </w:r>
      <w:r w:rsidR="006D5D9A">
        <w:rPr>
          <w:rFonts w:ascii="Arial" w:eastAsia="Calibri" w:hAnsi="Arial" w:cs="Arial"/>
          <w:i/>
          <w:iCs/>
          <w:color w:val="000000"/>
          <w:sz w:val="24"/>
          <w:szCs w:val="24"/>
          <w:u w:color="000000"/>
          <w:bdr w:val="nil"/>
          <w:lang w:val="es-ES_tradnl" w:eastAsia="es-AR"/>
        </w:rPr>
        <w:t>35</w:t>
      </w:r>
    </w:p>
    <w:p w14:paraId="259A429E" w14:textId="43EA6FBD"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CONDICIONES DE HIGIENE Y SEGURIDAD</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35</w:t>
      </w:r>
    </w:p>
    <w:p w14:paraId="29FA6A63" w14:textId="13CD7D8E"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ALCANCE EN MATERIA DE HIGIENE Y SEGURIDAD</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35</w:t>
      </w:r>
    </w:p>
    <w:p w14:paraId="06D01A48" w14:textId="7D10069A"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PREVENCIONES EN LAS OBRAS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36</w:t>
      </w:r>
    </w:p>
    <w:p w14:paraId="788CE61D" w14:textId="4FE0F7BB"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PROTECCIÓN AL TRABAJADOR</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36</w:t>
      </w:r>
    </w:p>
    <w:p w14:paraId="5064DBF2" w14:textId="1E997F3B"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 xml:space="preserve">RESPONSABILIDAD LABORAL DE LOS PROPIETARIOS, </w:t>
      </w:r>
      <w:r w:rsidR="00546306">
        <w:rPr>
          <w:rFonts w:ascii="Arial" w:eastAsia="Arial Unicode MS" w:hAnsi="Arial" w:cs="Arial"/>
          <w:color w:val="000000"/>
          <w:sz w:val="24"/>
          <w:szCs w:val="24"/>
          <w:u w:color="000000"/>
          <w:bdr w:val="nil"/>
          <w:lang w:val="es-ES_tradnl" w:eastAsia="es-AR"/>
        </w:rPr>
        <w:t xml:space="preserve">  </w:t>
      </w:r>
      <w:r w:rsidR="00A81CE4" w:rsidRPr="00A22C14">
        <w:rPr>
          <w:rFonts w:ascii="Arial" w:eastAsia="Arial Unicode MS" w:hAnsi="Arial" w:cs="Arial"/>
          <w:color w:val="000000"/>
          <w:sz w:val="24"/>
          <w:szCs w:val="24"/>
          <w:u w:color="000000"/>
          <w:bdr w:val="nil"/>
          <w:lang w:val="es-ES_tradnl" w:eastAsia="es-AR"/>
        </w:rPr>
        <w:t>DIRECTORES DE OBRA, PROFESIONALES, EMPRESAS Y DEMÁS AGENTES DE LA EDIFICACIÓN</w:t>
      </w:r>
      <w:r w:rsidR="00A81CE4" w:rsidRPr="00A22C14">
        <w:rPr>
          <w:rFonts w:ascii="Arial" w:eastAsia="Arial Unicode MS" w:hAnsi="Arial" w:cs="Arial"/>
          <w:color w:val="000000"/>
          <w:sz w:val="24"/>
          <w:szCs w:val="24"/>
          <w:u w:color="000000"/>
          <w:bdr w:val="nil"/>
          <w:lang w:val="es-ES_tradnl" w:eastAsia="es-AR"/>
        </w:rPr>
        <w:tab/>
      </w:r>
      <w:r w:rsidR="00A81CE4" w:rsidRPr="00A22C14">
        <w:rPr>
          <w:rFonts w:ascii="Arial" w:eastAsia="Calibri" w:hAnsi="Arial" w:cs="Arial"/>
          <w:color w:val="000000"/>
          <w:sz w:val="24"/>
          <w:szCs w:val="24"/>
          <w:u w:color="000000"/>
          <w:bdr w:val="nil"/>
          <w:lang w:val="es-ES_tradnl" w:eastAsia="es-AR"/>
        </w:rPr>
        <w:t>3</w:t>
      </w:r>
      <w:r w:rsidR="00EF419C">
        <w:rPr>
          <w:rFonts w:ascii="Arial" w:eastAsia="Calibri" w:hAnsi="Arial" w:cs="Arial"/>
          <w:color w:val="000000"/>
          <w:sz w:val="24"/>
          <w:szCs w:val="24"/>
          <w:u w:color="000000"/>
          <w:bdr w:val="nil"/>
          <w:lang w:val="es-ES_tradnl" w:eastAsia="es-AR"/>
        </w:rPr>
        <w:t>7</w:t>
      </w:r>
    </w:p>
    <w:p w14:paraId="4856C508" w14:textId="2A88329B" w:rsidR="00A81CE4" w:rsidRPr="00A22C14" w:rsidRDefault="00EF419C"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 xml:space="preserve">- </w:t>
      </w:r>
      <w:r w:rsidR="00A81CE4" w:rsidRPr="00A22C14">
        <w:rPr>
          <w:rFonts w:ascii="Arial" w:eastAsia="Arial Unicode MS" w:hAnsi="Arial" w:cs="Arial"/>
          <w:color w:val="000000"/>
          <w:sz w:val="24"/>
          <w:szCs w:val="24"/>
          <w:u w:color="000000"/>
          <w:bdr w:val="nil"/>
          <w:lang w:val="es-ES_tradnl" w:eastAsia="es-AR"/>
        </w:rPr>
        <w:t>PROGRAMA DE SEGURIDAD</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38</w:t>
      </w:r>
    </w:p>
    <w:p w14:paraId="43D18FE2" w14:textId="10D6F6CD" w:rsidR="00A81CE4" w:rsidRPr="00A22C14" w:rsidRDefault="00EF419C"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 xml:space="preserve">- </w:t>
      </w:r>
      <w:r w:rsidR="00A81CE4" w:rsidRPr="00A22C14">
        <w:rPr>
          <w:rFonts w:ascii="Arial" w:eastAsia="Arial Unicode MS" w:hAnsi="Arial" w:cs="Arial"/>
          <w:color w:val="000000"/>
          <w:sz w:val="24"/>
          <w:szCs w:val="24"/>
          <w:u w:color="000000"/>
          <w:bdr w:val="nil"/>
          <w:lang w:val="es-ES_tradnl" w:eastAsia="es-AR"/>
        </w:rPr>
        <w:t>AUTORIDAD DE APLICACIÓN</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38</w:t>
      </w:r>
    </w:p>
    <w:p w14:paraId="5989B1FC" w14:textId="628BDD75"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TRES</w:t>
      </w:r>
      <w:r w:rsidRPr="00CB0993">
        <w:rPr>
          <w:rFonts w:ascii="Arial" w:eastAsia="Arial Unicode MS" w:hAnsi="Arial" w:cs="Arial"/>
          <w:caps/>
          <w:color w:val="000000"/>
          <w:sz w:val="24"/>
          <w:szCs w:val="24"/>
          <w:u w:color="000000"/>
          <w:bdr w:val="nil"/>
          <w:lang w:val="es-ES_tradnl" w:eastAsia="es-AR"/>
        </w:rPr>
        <w:tab/>
      </w:r>
      <w:r w:rsidR="00EF419C">
        <w:rPr>
          <w:rFonts w:ascii="Arial" w:eastAsia="Calibri" w:hAnsi="Arial" w:cs="Arial"/>
          <w:caps/>
          <w:color w:val="000000"/>
          <w:sz w:val="24"/>
          <w:szCs w:val="24"/>
          <w:u w:color="000000"/>
          <w:bdr w:val="nil"/>
          <w:lang w:val="es-ES_tradnl" w:eastAsia="es-AR"/>
        </w:rPr>
        <w:t>38</w:t>
      </w:r>
    </w:p>
    <w:p w14:paraId="127DE512" w14:textId="37A66D98" w:rsidR="00A81CE4" w:rsidRPr="00A22C14" w:rsidRDefault="00EF419C"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Pr>
          <w:rFonts w:ascii="Arial" w:eastAsia="Arial Unicode MS" w:hAnsi="Arial" w:cs="Arial"/>
          <w:smallCaps/>
          <w:color w:val="000000"/>
          <w:sz w:val="24"/>
          <w:szCs w:val="24"/>
          <w:u w:color="000000"/>
          <w:bdr w:val="nil"/>
          <w:lang w:val="es-ES_tradnl" w:eastAsia="es-AR"/>
        </w:rPr>
        <w:t>-</w:t>
      </w:r>
      <w:r w:rsidR="00A81CE4" w:rsidRPr="00A22C14">
        <w:rPr>
          <w:rFonts w:ascii="Arial" w:eastAsia="Arial Unicode MS" w:hAnsi="Arial" w:cs="Arial"/>
          <w:smallCaps/>
          <w:color w:val="000000"/>
          <w:sz w:val="24"/>
          <w:szCs w:val="24"/>
          <w:u w:color="000000"/>
          <w:bdr w:val="nil"/>
          <w:lang w:val="es-ES_tradnl" w:eastAsia="es-AR"/>
        </w:rPr>
        <w:t>POLICÍA DE EDIFICACIÓN</w:t>
      </w:r>
      <w:r w:rsidR="00A81CE4" w:rsidRPr="00A22C14">
        <w:rPr>
          <w:rFonts w:ascii="Arial" w:eastAsia="Arial Unicode MS" w:hAnsi="Arial" w:cs="Arial"/>
          <w:smallCaps/>
          <w:color w:val="000000"/>
          <w:sz w:val="24"/>
          <w:szCs w:val="24"/>
          <w:u w:color="000000"/>
          <w:bdr w:val="nil"/>
          <w:lang w:val="es-ES_tradnl" w:eastAsia="es-AR"/>
        </w:rPr>
        <w:tab/>
      </w:r>
      <w:r>
        <w:rPr>
          <w:rFonts w:ascii="Arial" w:eastAsia="Calibri" w:hAnsi="Arial" w:cs="Arial"/>
          <w:smallCaps/>
          <w:color w:val="000000"/>
          <w:sz w:val="24"/>
          <w:szCs w:val="24"/>
          <w:u w:color="000000"/>
          <w:bdr w:val="nil"/>
          <w:lang w:val="es-ES_tradnl" w:eastAsia="es-AR"/>
        </w:rPr>
        <w:t>38</w:t>
      </w:r>
    </w:p>
    <w:p w14:paraId="02C992D3" w14:textId="03D801E2" w:rsidR="00A81CE4" w:rsidRPr="00A22C14" w:rsidRDefault="00546306"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12</w:t>
      </w:r>
      <w:r w:rsidR="00A81CE4" w:rsidRPr="00A22C14">
        <w:rPr>
          <w:rFonts w:ascii="Arial" w:eastAsia="Arial Unicode MS" w:hAnsi="Arial" w:cs="Arial"/>
          <w:i/>
          <w:iCs/>
          <w:color w:val="000000"/>
          <w:sz w:val="24"/>
          <w:szCs w:val="24"/>
          <w:u w:color="000000"/>
          <w:bdr w:val="nil"/>
          <w:lang w:val="es-ES_tradnl" w:eastAsia="es-AR"/>
        </w:rPr>
        <w:t>.- INSPECTORES</w:t>
      </w:r>
      <w:r w:rsidR="00A81CE4" w:rsidRPr="00A22C14">
        <w:rPr>
          <w:rFonts w:ascii="Arial" w:eastAsia="Arial Unicode MS" w:hAnsi="Arial" w:cs="Arial"/>
          <w:i/>
          <w:iCs/>
          <w:color w:val="000000"/>
          <w:sz w:val="24"/>
          <w:szCs w:val="24"/>
          <w:u w:color="000000"/>
          <w:bdr w:val="nil"/>
          <w:lang w:val="es-ES_tradnl" w:eastAsia="es-AR"/>
        </w:rPr>
        <w:tab/>
      </w:r>
      <w:r w:rsidR="00EF419C">
        <w:rPr>
          <w:rFonts w:ascii="Arial" w:eastAsia="Calibri" w:hAnsi="Arial" w:cs="Arial"/>
          <w:i/>
          <w:iCs/>
          <w:color w:val="000000"/>
          <w:sz w:val="24"/>
          <w:szCs w:val="24"/>
          <w:u w:color="000000"/>
          <w:bdr w:val="nil"/>
          <w:lang w:val="es-ES_tradnl" w:eastAsia="es-AR"/>
        </w:rPr>
        <w:t>38</w:t>
      </w:r>
    </w:p>
    <w:p w14:paraId="0A124D5F" w14:textId="7F0C0FC5" w:rsidR="00A81CE4" w:rsidRPr="00A22C14" w:rsidRDefault="00546306"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13</w:t>
      </w:r>
      <w:r w:rsidR="00A81CE4" w:rsidRPr="00A22C14">
        <w:rPr>
          <w:rFonts w:ascii="Arial" w:eastAsia="Arial Unicode MS" w:hAnsi="Arial" w:cs="Arial"/>
          <w:i/>
          <w:iCs/>
          <w:color w:val="000000"/>
          <w:sz w:val="24"/>
          <w:szCs w:val="24"/>
          <w:u w:color="000000"/>
          <w:bdr w:val="nil"/>
          <w:lang w:val="es-ES_tradnl" w:eastAsia="es-AR"/>
        </w:rPr>
        <w:t>.- INSPECCIONES</w:t>
      </w:r>
      <w:r w:rsidR="00A81CE4" w:rsidRPr="00A22C14">
        <w:rPr>
          <w:rFonts w:ascii="Arial" w:eastAsia="Arial Unicode MS" w:hAnsi="Arial" w:cs="Arial"/>
          <w:i/>
          <w:iCs/>
          <w:color w:val="000000"/>
          <w:sz w:val="24"/>
          <w:szCs w:val="24"/>
          <w:u w:color="000000"/>
          <w:bdr w:val="nil"/>
          <w:lang w:val="es-ES_tradnl" w:eastAsia="es-AR"/>
        </w:rPr>
        <w:tab/>
      </w:r>
      <w:r w:rsidR="00EF419C">
        <w:rPr>
          <w:rFonts w:ascii="Arial" w:eastAsia="Calibri" w:hAnsi="Arial" w:cs="Arial"/>
          <w:i/>
          <w:iCs/>
          <w:color w:val="000000"/>
          <w:sz w:val="24"/>
          <w:szCs w:val="24"/>
          <w:u w:color="000000"/>
          <w:bdr w:val="nil"/>
          <w:lang w:val="es-ES_tradnl" w:eastAsia="es-AR"/>
        </w:rPr>
        <w:t>38</w:t>
      </w:r>
    </w:p>
    <w:p w14:paraId="7B2EE923" w14:textId="28BA356F" w:rsidR="00A81CE4" w:rsidRPr="00A22C14" w:rsidRDefault="00546306"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14</w:t>
      </w:r>
      <w:r w:rsidR="00A81CE4" w:rsidRPr="00A22C14">
        <w:rPr>
          <w:rFonts w:ascii="Arial" w:eastAsia="Arial Unicode MS" w:hAnsi="Arial" w:cs="Arial"/>
          <w:i/>
          <w:iCs/>
          <w:color w:val="000000"/>
          <w:sz w:val="24"/>
          <w:szCs w:val="24"/>
          <w:u w:color="000000"/>
          <w:bdr w:val="nil"/>
          <w:lang w:val="es-ES_tradnl" w:eastAsia="es-AR"/>
        </w:rPr>
        <w:t>.- PLAZO PARA LAS INSPECCIONES</w:t>
      </w:r>
      <w:r w:rsidR="00A81CE4" w:rsidRPr="00A22C14">
        <w:rPr>
          <w:rFonts w:ascii="Arial" w:eastAsia="Arial Unicode MS" w:hAnsi="Arial" w:cs="Arial"/>
          <w:i/>
          <w:iCs/>
          <w:color w:val="000000"/>
          <w:sz w:val="24"/>
          <w:szCs w:val="24"/>
          <w:u w:color="000000"/>
          <w:bdr w:val="nil"/>
          <w:lang w:val="es-ES_tradnl" w:eastAsia="es-AR"/>
        </w:rPr>
        <w:tab/>
      </w:r>
      <w:r w:rsidR="00A81CE4" w:rsidRPr="00A22C14">
        <w:rPr>
          <w:rFonts w:ascii="Arial" w:eastAsia="Calibri" w:hAnsi="Arial" w:cs="Arial"/>
          <w:i/>
          <w:iCs/>
          <w:color w:val="000000"/>
          <w:sz w:val="24"/>
          <w:szCs w:val="24"/>
          <w:u w:color="000000"/>
          <w:bdr w:val="nil"/>
          <w:lang w:val="es-ES_tradnl" w:eastAsia="es-AR"/>
        </w:rPr>
        <w:t>3</w:t>
      </w:r>
      <w:r w:rsidR="00A61678">
        <w:rPr>
          <w:rFonts w:ascii="Arial" w:eastAsia="Calibri" w:hAnsi="Arial" w:cs="Arial"/>
          <w:i/>
          <w:iCs/>
          <w:color w:val="000000"/>
          <w:sz w:val="24"/>
          <w:szCs w:val="24"/>
          <w:u w:color="000000"/>
          <w:bdr w:val="nil"/>
          <w:lang w:val="es-ES_tradnl" w:eastAsia="es-AR"/>
        </w:rPr>
        <w:t>9</w:t>
      </w:r>
    </w:p>
    <w:p w14:paraId="51B2DA51" w14:textId="127D2B8B" w:rsidR="00A81CE4" w:rsidRPr="00A22C14" w:rsidRDefault="007771E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15</w:t>
      </w:r>
      <w:r w:rsidR="00A81CE4" w:rsidRPr="00A22C14">
        <w:rPr>
          <w:rFonts w:ascii="Arial" w:eastAsia="Arial Unicode MS" w:hAnsi="Arial" w:cs="Arial"/>
          <w:i/>
          <w:iCs/>
          <w:color w:val="000000"/>
          <w:sz w:val="24"/>
          <w:szCs w:val="24"/>
          <w:u w:color="000000"/>
          <w:bdr w:val="nil"/>
          <w:lang w:val="es-ES_tradnl" w:eastAsia="es-AR"/>
        </w:rPr>
        <w:t>.- PRESENCIA DEL DIRECTOR DE OB</w:t>
      </w:r>
      <w:r w:rsidR="00A81CE4">
        <w:rPr>
          <w:rFonts w:ascii="Arial" w:eastAsia="Arial Unicode MS" w:hAnsi="Arial" w:cs="Arial"/>
          <w:i/>
          <w:iCs/>
          <w:color w:val="000000"/>
          <w:sz w:val="24"/>
          <w:szCs w:val="24"/>
          <w:u w:color="000000"/>
          <w:bdr w:val="nil"/>
          <w:lang w:val="es-ES_tradnl" w:eastAsia="es-AR"/>
        </w:rPr>
        <w:t>RA, CONSTRUCTOR O REPRESENTANTE TECNICO</w:t>
      </w:r>
      <w:r w:rsidR="00A81CE4" w:rsidRPr="00A22C14">
        <w:rPr>
          <w:rFonts w:ascii="Arial" w:eastAsia="Arial Unicode MS" w:hAnsi="Arial" w:cs="Arial"/>
          <w:i/>
          <w:iCs/>
          <w:color w:val="000000"/>
          <w:sz w:val="24"/>
          <w:szCs w:val="24"/>
          <w:u w:color="000000"/>
          <w:bdr w:val="nil"/>
          <w:lang w:val="es-ES_tradnl" w:eastAsia="es-AR"/>
        </w:rPr>
        <w:t>……………</w:t>
      </w:r>
      <w:r>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w:t>
      </w:r>
      <w:r w:rsidR="00F56C05">
        <w:rPr>
          <w:rFonts w:ascii="Arial" w:eastAsia="Arial Unicode MS" w:hAnsi="Arial" w:cs="Arial"/>
          <w:i/>
          <w:iCs/>
          <w:color w:val="000000"/>
          <w:sz w:val="24"/>
          <w:szCs w:val="24"/>
          <w:u w:color="000000"/>
          <w:bdr w:val="nil"/>
          <w:lang w:val="es-ES_tradnl" w:eastAsia="es-AR"/>
        </w:rPr>
        <w:t xml:space="preserve">.. </w:t>
      </w:r>
      <w:r w:rsidR="00A61678">
        <w:rPr>
          <w:rFonts w:ascii="Arial" w:eastAsia="Calibri" w:hAnsi="Arial" w:cs="Arial"/>
          <w:i/>
          <w:iCs/>
          <w:color w:val="000000"/>
          <w:sz w:val="24"/>
          <w:szCs w:val="24"/>
          <w:u w:color="000000"/>
          <w:bdr w:val="nil"/>
          <w:lang w:val="es-ES_tradnl" w:eastAsia="es-AR"/>
        </w:rPr>
        <w:t>39</w:t>
      </w:r>
    </w:p>
    <w:p w14:paraId="556E34A9" w14:textId="2B50DD5A"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16</w:t>
      </w:r>
      <w:r w:rsidR="00A81CE4" w:rsidRPr="00A22C14">
        <w:rPr>
          <w:rFonts w:ascii="Arial" w:eastAsia="Arial Unicode MS" w:hAnsi="Arial" w:cs="Arial"/>
          <w:i/>
          <w:iCs/>
          <w:color w:val="000000"/>
          <w:sz w:val="24"/>
          <w:szCs w:val="24"/>
          <w:u w:color="000000"/>
          <w:bdr w:val="nil"/>
          <w:lang w:val="es-ES_tradnl" w:eastAsia="es-AR"/>
        </w:rPr>
        <w:t>.- INSPECCIONES PARCIALES</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39</w:t>
      </w:r>
    </w:p>
    <w:p w14:paraId="7FE70C0F" w14:textId="0990DFA8"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17</w:t>
      </w:r>
      <w:r w:rsidR="00A81CE4" w:rsidRPr="00A22C14">
        <w:rPr>
          <w:rFonts w:ascii="Arial" w:eastAsia="Arial Unicode MS" w:hAnsi="Arial" w:cs="Arial"/>
          <w:i/>
          <w:iCs/>
          <w:color w:val="000000"/>
          <w:sz w:val="24"/>
          <w:szCs w:val="24"/>
          <w:u w:color="000000"/>
          <w:bdr w:val="nil"/>
          <w:lang w:val="es-ES_tradnl" w:eastAsia="es-AR"/>
        </w:rPr>
        <w:t>.- INSPECCIÓN FINAL</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39</w:t>
      </w:r>
    </w:p>
    <w:p w14:paraId="5DC6A564" w14:textId="3D6A8714"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18</w:t>
      </w:r>
      <w:r w:rsidR="00A81CE4" w:rsidRPr="00A22C14">
        <w:rPr>
          <w:rFonts w:ascii="Arial" w:eastAsia="Arial Unicode MS" w:hAnsi="Arial" w:cs="Arial"/>
          <w:i/>
          <w:iCs/>
          <w:color w:val="000000"/>
          <w:sz w:val="24"/>
          <w:szCs w:val="24"/>
          <w:u w:color="000000"/>
          <w:bdr w:val="nil"/>
          <w:lang w:val="es-ES_tradnl" w:eastAsia="es-AR"/>
        </w:rPr>
        <w:t>.- INSPECCIONES DE ESTADO DE OBRA</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40</w:t>
      </w:r>
    </w:p>
    <w:p w14:paraId="28C3D69B" w14:textId="3C4D26E5"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19</w:t>
      </w:r>
      <w:r w:rsidR="00A81CE4" w:rsidRPr="00A22C14">
        <w:rPr>
          <w:rFonts w:ascii="Arial" w:eastAsia="Arial Unicode MS" w:hAnsi="Arial" w:cs="Arial"/>
          <w:i/>
          <w:iCs/>
          <w:color w:val="000000"/>
          <w:sz w:val="24"/>
          <w:szCs w:val="24"/>
          <w:u w:color="000000"/>
          <w:bdr w:val="nil"/>
          <w:lang w:val="es-ES_tradnl" w:eastAsia="es-AR"/>
        </w:rPr>
        <w:t>.- INSPECCIONES NO SOLICITADAS</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40</w:t>
      </w:r>
    </w:p>
    <w:p w14:paraId="7C0CB3A6" w14:textId="0B5429A8"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20</w:t>
      </w:r>
      <w:r w:rsidR="00A81CE4" w:rsidRPr="00A22C14">
        <w:rPr>
          <w:rFonts w:ascii="Arial" w:eastAsia="Arial Unicode MS" w:hAnsi="Arial" w:cs="Arial"/>
          <w:i/>
          <w:iCs/>
          <w:color w:val="000000"/>
          <w:sz w:val="24"/>
          <w:szCs w:val="24"/>
          <w:u w:color="000000"/>
          <w:bdr w:val="nil"/>
          <w:lang w:val="es-ES_tradnl" w:eastAsia="es-AR"/>
        </w:rPr>
        <w:t>.- OBRAS EN CONTRAVENCIÓN</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40</w:t>
      </w:r>
    </w:p>
    <w:p w14:paraId="0E54E21E" w14:textId="33AF851D"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21</w:t>
      </w:r>
      <w:r w:rsidR="00A81CE4" w:rsidRPr="00A22C14">
        <w:rPr>
          <w:rFonts w:ascii="Arial" w:eastAsia="Arial Unicode MS" w:hAnsi="Arial" w:cs="Arial"/>
          <w:i/>
          <w:iCs/>
          <w:color w:val="000000"/>
          <w:sz w:val="24"/>
          <w:szCs w:val="24"/>
          <w:u w:color="000000"/>
          <w:bdr w:val="nil"/>
          <w:lang w:val="es-ES_tradnl" w:eastAsia="es-AR"/>
        </w:rPr>
        <w:t>.- ORDEN INCUMPLIDA</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40</w:t>
      </w:r>
    </w:p>
    <w:p w14:paraId="69734148" w14:textId="4C3CBDD7"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22</w:t>
      </w:r>
      <w:r w:rsidR="00A81CE4" w:rsidRPr="00A22C14">
        <w:rPr>
          <w:rFonts w:ascii="Arial" w:eastAsia="Arial Unicode MS" w:hAnsi="Arial" w:cs="Arial"/>
          <w:i/>
          <w:iCs/>
          <w:color w:val="000000"/>
          <w:sz w:val="24"/>
          <w:szCs w:val="24"/>
          <w:u w:color="000000"/>
          <w:bdr w:val="nil"/>
          <w:lang w:val="es-ES_tradnl" w:eastAsia="es-AR"/>
        </w:rPr>
        <w:t>.- USO DE LA FUERZA PÚBLICA</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40</w:t>
      </w:r>
    </w:p>
    <w:p w14:paraId="059C63B1" w14:textId="72FD9CAD"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CUATRO</w:t>
      </w:r>
      <w:r w:rsidRPr="00CB0993">
        <w:rPr>
          <w:rFonts w:ascii="Arial" w:eastAsia="Arial Unicode MS" w:hAnsi="Arial" w:cs="Arial"/>
          <w:caps/>
          <w:color w:val="000000"/>
          <w:sz w:val="24"/>
          <w:szCs w:val="24"/>
          <w:u w:color="000000"/>
          <w:bdr w:val="nil"/>
          <w:lang w:val="es-ES_tradnl" w:eastAsia="es-AR"/>
        </w:rPr>
        <w:tab/>
      </w:r>
      <w:r w:rsidR="00A61678">
        <w:rPr>
          <w:rFonts w:ascii="Arial" w:eastAsia="Calibri" w:hAnsi="Arial" w:cs="Arial"/>
          <w:caps/>
          <w:color w:val="000000"/>
          <w:sz w:val="24"/>
          <w:szCs w:val="24"/>
          <w:u w:color="000000"/>
          <w:bdr w:val="nil"/>
          <w:lang w:val="es-ES_tradnl" w:eastAsia="es-AR"/>
        </w:rPr>
        <w:t>41</w:t>
      </w:r>
    </w:p>
    <w:p w14:paraId="5BA92C6E" w14:textId="27AF64DA"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PROFESIONALES Y EMPRESAS CONSTRUCTORAS.</w:t>
      </w:r>
      <w:r w:rsidRPr="00A22C14">
        <w:rPr>
          <w:rFonts w:ascii="Arial" w:eastAsia="Arial Unicode MS" w:hAnsi="Arial" w:cs="Arial"/>
          <w:smallCaps/>
          <w:color w:val="000000"/>
          <w:sz w:val="24"/>
          <w:szCs w:val="24"/>
          <w:u w:color="000000"/>
          <w:bdr w:val="nil"/>
          <w:lang w:val="es-ES_tradnl" w:eastAsia="es-AR"/>
        </w:rPr>
        <w:tab/>
      </w:r>
      <w:r w:rsidR="00A61678">
        <w:rPr>
          <w:rFonts w:ascii="Arial" w:eastAsia="Calibri" w:hAnsi="Arial" w:cs="Arial"/>
          <w:smallCaps/>
          <w:color w:val="000000"/>
          <w:sz w:val="24"/>
          <w:szCs w:val="24"/>
          <w:u w:color="000000"/>
          <w:bdr w:val="nil"/>
          <w:lang w:val="es-ES_tradnl" w:eastAsia="es-AR"/>
        </w:rPr>
        <w:t>41</w:t>
      </w:r>
    </w:p>
    <w:p w14:paraId="041A5B78" w14:textId="5E02D85F"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23</w:t>
      </w:r>
      <w:r w:rsidR="00A81CE4" w:rsidRPr="00A22C14">
        <w:rPr>
          <w:rFonts w:ascii="Arial" w:eastAsia="Arial Unicode MS" w:hAnsi="Arial" w:cs="Arial"/>
          <w:i/>
          <w:iCs/>
          <w:color w:val="000000"/>
          <w:sz w:val="24"/>
          <w:szCs w:val="24"/>
          <w:u w:color="000000"/>
          <w:bdr w:val="nil"/>
          <w:lang w:val="es-ES_tradnl" w:eastAsia="es-AR"/>
        </w:rPr>
        <w:t>.- PROFESIONALES</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41</w:t>
      </w:r>
    </w:p>
    <w:p w14:paraId="0233C677" w14:textId="1700BB1A"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24</w:t>
      </w:r>
      <w:r w:rsidR="00A81CE4" w:rsidRPr="00A22C14">
        <w:rPr>
          <w:rFonts w:ascii="Arial" w:eastAsia="Arial Unicode MS" w:hAnsi="Arial" w:cs="Arial"/>
          <w:i/>
          <w:iCs/>
          <w:color w:val="000000"/>
          <w:sz w:val="24"/>
          <w:szCs w:val="24"/>
          <w:u w:color="000000"/>
          <w:bdr w:val="nil"/>
          <w:lang w:val="es-ES_tradnl" w:eastAsia="es-AR"/>
        </w:rPr>
        <w:t>.- EMPRESAS CONSTRUCTORAS</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41</w:t>
      </w:r>
    </w:p>
    <w:p w14:paraId="17517BBB" w14:textId="1C1905B8"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25</w:t>
      </w:r>
      <w:r w:rsidR="00A81CE4" w:rsidRPr="00A22C14">
        <w:rPr>
          <w:rFonts w:ascii="Arial" w:eastAsia="Arial Unicode MS" w:hAnsi="Arial" w:cs="Arial"/>
          <w:i/>
          <w:iCs/>
          <w:color w:val="000000"/>
          <w:sz w:val="24"/>
          <w:szCs w:val="24"/>
          <w:u w:color="000000"/>
          <w:bdr w:val="nil"/>
          <w:lang w:val="es-ES_tradnl" w:eastAsia="es-AR"/>
        </w:rPr>
        <w:t>.- PROYECTISTA /PROYECTO</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41</w:t>
      </w:r>
    </w:p>
    <w:p w14:paraId="2C0466C4" w14:textId="664E6C86"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26</w:t>
      </w:r>
      <w:r w:rsidR="00A81CE4" w:rsidRPr="00A22C14">
        <w:rPr>
          <w:rFonts w:ascii="Arial" w:eastAsia="Arial Unicode MS" w:hAnsi="Arial" w:cs="Arial"/>
          <w:i/>
          <w:iCs/>
          <w:color w:val="000000"/>
          <w:sz w:val="24"/>
          <w:szCs w:val="24"/>
          <w:u w:color="000000"/>
          <w:bdr w:val="nil"/>
          <w:lang w:val="es-ES_tradnl" w:eastAsia="es-AR"/>
        </w:rPr>
        <w:t>.- DIRECTOR DE OBRA</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41</w:t>
      </w:r>
    </w:p>
    <w:p w14:paraId="3FE72FAA" w14:textId="37D0B68B"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27</w:t>
      </w:r>
      <w:r w:rsidR="00A81CE4" w:rsidRPr="00A22C14">
        <w:rPr>
          <w:rFonts w:ascii="Arial" w:eastAsia="Arial Unicode MS" w:hAnsi="Arial" w:cs="Arial"/>
          <w:i/>
          <w:iCs/>
          <w:color w:val="000000"/>
          <w:sz w:val="24"/>
          <w:szCs w:val="24"/>
          <w:u w:color="000000"/>
          <w:bdr w:val="nil"/>
          <w:lang w:val="es-ES_tradnl" w:eastAsia="es-AR"/>
        </w:rPr>
        <w:t>.- REPRESENTANTE TÉCNICO / CONSTRUCTOR</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Arial Unicode MS" w:hAnsi="Arial" w:cs="Arial"/>
          <w:i/>
          <w:iCs/>
          <w:color w:val="000000"/>
          <w:sz w:val="24"/>
          <w:szCs w:val="24"/>
          <w:u w:color="000000"/>
          <w:bdr w:val="nil"/>
          <w:lang w:val="es-ES_tradnl" w:eastAsia="es-AR"/>
        </w:rPr>
        <w:t>42</w:t>
      </w:r>
    </w:p>
    <w:p w14:paraId="231C6B05" w14:textId="144D493C"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lastRenderedPageBreak/>
        <w:t xml:space="preserve">Artículo </w:t>
      </w:r>
      <w:r w:rsidR="00A81CE4" w:rsidRPr="00CB0993">
        <w:rPr>
          <w:rFonts w:ascii="Arial" w:eastAsia="Arial Unicode MS" w:hAnsi="Arial" w:cs="Arial"/>
          <w:b/>
          <w:bCs/>
          <w:i/>
          <w:iCs/>
          <w:color w:val="000000"/>
          <w:sz w:val="24"/>
          <w:szCs w:val="24"/>
          <w:u w:color="000000"/>
          <w:bdr w:val="nil"/>
          <w:lang w:val="es-ES_tradnl" w:eastAsia="es-AR"/>
        </w:rPr>
        <w:t>28</w:t>
      </w:r>
      <w:r w:rsidR="00A81CE4" w:rsidRPr="00A22C14">
        <w:rPr>
          <w:rFonts w:ascii="Arial" w:eastAsia="Arial Unicode MS" w:hAnsi="Arial" w:cs="Arial"/>
          <w:i/>
          <w:iCs/>
          <w:color w:val="000000"/>
          <w:sz w:val="24"/>
          <w:szCs w:val="24"/>
          <w:u w:color="000000"/>
          <w:bdr w:val="nil"/>
          <w:lang w:val="es-ES_tradnl" w:eastAsia="es-AR"/>
        </w:rPr>
        <w:t>.- REGISTRO DE PROFESIONALES DE LA CONSTRUCCIÓN</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42</w:t>
      </w:r>
    </w:p>
    <w:p w14:paraId="144265A0" w14:textId="58638C17" w:rsidR="00A81CE4" w:rsidRPr="00A22C14" w:rsidRDefault="00D5258D"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PROFESIONALES DE PRIMERA CATEGORÍA</w:t>
      </w:r>
      <w:r w:rsidR="00A81CE4" w:rsidRPr="00A22C14">
        <w:rPr>
          <w:rFonts w:ascii="Arial" w:eastAsia="Arial Unicode MS" w:hAnsi="Arial" w:cs="Arial"/>
          <w:color w:val="000000"/>
          <w:sz w:val="24"/>
          <w:szCs w:val="24"/>
          <w:u w:color="000000"/>
          <w:bdr w:val="nil"/>
          <w:lang w:val="es-ES_tradnl" w:eastAsia="es-AR"/>
        </w:rPr>
        <w:tab/>
      </w:r>
      <w:r w:rsidR="00A61678">
        <w:rPr>
          <w:rFonts w:ascii="Arial" w:eastAsia="Calibri" w:hAnsi="Arial" w:cs="Arial"/>
          <w:color w:val="000000"/>
          <w:sz w:val="24"/>
          <w:szCs w:val="24"/>
          <w:u w:color="000000"/>
          <w:bdr w:val="nil"/>
          <w:lang w:val="es-ES_tradnl" w:eastAsia="es-AR"/>
        </w:rPr>
        <w:t>42</w:t>
      </w:r>
    </w:p>
    <w:p w14:paraId="5241778D" w14:textId="7E023BAC" w:rsidR="00A81CE4" w:rsidRPr="00A22C14" w:rsidRDefault="00D5258D"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PROFESIONALES DE SEGUNDA CATEGORÍA</w:t>
      </w:r>
      <w:r w:rsidR="00A81CE4" w:rsidRPr="00A22C14">
        <w:rPr>
          <w:rFonts w:ascii="Arial" w:eastAsia="Arial Unicode MS" w:hAnsi="Arial" w:cs="Arial"/>
          <w:color w:val="000000"/>
          <w:sz w:val="24"/>
          <w:szCs w:val="24"/>
          <w:u w:color="000000"/>
          <w:bdr w:val="nil"/>
          <w:lang w:val="es-ES_tradnl" w:eastAsia="es-AR"/>
        </w:rPr>
        <w:tab/>
      </w:r>
      <w:r w:rsidR="00A61678">
        <w:rPr>
          <w:rFonts w:ascii="Arial" w:eastAsia="Arial Unicode MS" w:hAnsi="Arial" w:cs="Arial"/>
          <w:color w:val="000000"/>
          <w:sz w:val="24"/>
          <w:szCs w:val="24"/>
          <w:u w:color="000000"/>
          <w:bdr w:val="nil"/>
          <w:lang w:val="es-ES_tradnl" w:eastAsia="es-AR"/>
        </w:rPr>
        <w:t>42</w:t>
      </w:r>
    </w:p>
    <w:p w14:paraId="3494408D" w14:textId="36B83636" w:rsidR="00A81CE4" w:rsidRPr="00A22C14" w:rsidRDefault="00D5258D"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PROFESIONALES DE TERCERA CATEGORÍA</w:t>
      </w:r>
      <w:r w:rsidR="00A81CE4" w:rsidRPr="00A22C14">
        <w:rPr>
          <w:rFonts w:ascii="Arial" w:eastAsia="Arial Unicode MS" w:hAnsi="Arial" w:cs="Arial"/>
          <w:color w:val="000000"/>
          <w:sz w:val="24"/>
          <w:szCs w:val="24"/>
          <w:u w:color="000000"/>
          <w:bdr w:val="nil"/>
          <w:lang w:val="es-ES_tradnl" w:eastAsia="es-AR"/>
        </w:rPr>
        <w:tab/>
      </w:r>
      <w:r w:rsidR="00A61678">
        <w:rPr>
          <w:rFonts w:ascii="Arial" w:eastAsia="Calibri" w:hAnsi="Arial" w:cs="Arial"/>
          <w:color w:val="000000"/>
          <w:sz w:val="24"/>
          <w:szCs w:val="24"/>
          <w:u w:color="000000"/>
          <w:bdr w:val="nil"/>
          <w:lang w:val="es-ES_tradnl" w:eastAsia="es-AR"/>
        </w:rPr>
        <w:t>43</w:t>
      </w:r>
    </w:p>
    <w:p w14:paraId="367D4361" w14:textId="28848AFD" w:rsidR="00A81CE4" w:rsidRPr="00A22C14" w:rsidRDefault="00D5258D"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PROFESIONALES QUE PUEDEN INTERVENIR EN OBRAS DE URBANIZACIÓN Y MENSURA</w:t>
      </w:r>
      <w:r w:rsidR="00A81CE4" w:rsidRPr="00A22C14">
        <w:rPr>
          <w:rFonts w:ascii="Arial" w:eastAsia="Arial Unicode MS" w:hAnsi="Arial" w:cs="Arial"/>
          <w:color w:val="000000"/>
          <w:sz w:val="24"/>
          <w:szCs w:val="24"/>
          <w:u w:color="000000"/>
          <w:bdr w:val="nil"/>
          <w:lang w:val="es-ES_tradnl" w:eastAsia="es-AR"/>
        </w:rPr>
        <w:tab/>
      </w:r>
      <w:r w:rsidR="00A61678">
        <w:rPr>
          <w:rFonts w:ascii="Arial" w:eastAsia="Calibri" w:hAnsi="Arial" w:cs="Arial"/>
          <w:color w:val="000000"/>
          <w:sz w:val="24"/>
          <w:szCs w:val="24"/>
          <w:u w:color="000000"/>
          <w:bdr w:val="nil"/>
          <w:lang w:val="es-ES_tradnl" w:eastAsia="es-AR"/>
        </w:rPr>
        <w:t>43</w:t>
      </w:r>
    </w:p>
    <w:p w14:paraId="7E8EB820" w14:textId="7C5B3298"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29</w:t>
      </w:r>
      <w:r w:rsidR="00A81CE4" w:rsidRPr="00A22C14">
        <w:rPr>
          <w:rFonts w:ascii="Arial" w:eastAsia="Arial Unicode MS" w:hAnsi="Arial" w:cs="Arial"/>
          <w:i/>
          <w:iCs/>
          <w:color w:val="000000"/>
          <w:sz w:val="24"/>
          <w:szCs w:val="24"/>
          <w:u w:color="000000"/>
          <w:bdr w:val="nil"/>
          <w:lang w:val="es-ES_tradnl" w:eastAsia="es-AR"/>
        </w:rPr>
        <w:t>.- EMPRESAS CONSTRUCTORAS</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43</w:t>
      </w:r>
    </w:p>
    <w:p w14:paraId="443AA64D" w14:textId="7FD4DBDB" w:rsidR="00A81CE4" w:rsidRPr="00A22C14" w:rsidRDefault="00A70B7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CATEGORÍA A</w:t>
      </w:r>
      <w:r w:rsidR="00A81CE4" w:rsidRPr="00A22C14">
        <w:rPr>
          <w:rFonts w:ascii="Arial" w:eastAsia="Arial Unicode MS" w:hAnsi="Arial" w:cs="Arial"/>
          <w:color w:val="000000"/>
          <w:sz w:val="24"/>
          <w:szCs w:val="24"/>
          <w:u w:color="000000"/>
          <w:bdr w:val="nil"/>
          <w:lang w:val="es-ES_tradnl" w:eastAsia="es-AR"/>
        </w:rPr>
        <w:tab/>
      </w:r>
      <w:r w:rsidR="00A61678">
        <w:rPr>
          <w:rFonts w:ascii="Arial" w:eastAsia="Calibri" w:hAnsi="Arial" w:cs="Arial"/>
          <w:color w:val="000000"/>
          <w:sz w:val="24"/>
          <w:szCs w:val="24"/>
          <w:u w:color="000000"/>
          <w:bdr w:val="nil"/>
          <w:lang w:val="es-ES_tradnl" w:eastAsia="es-AR"/>
        </w:rPr>
        <w:t>43</w:t>
      </w:r>
    </w:p>
    <w:p w14:paraId="190AA96C" w14:textId="2403597F" w:rsidR="00A81CE4" w:rsidRPr="00A22C14" w:rsidRDefault="00A70B7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CATEGORÍA B</w:t>
      </w:r>
      <w:r w:rsidR="00A81CE4" w:rsidRPr="00A22C14">
        <w:rPr>
          <w:rFonts w:ascii="Arial" w:eastAsia="Arial Unicode MS" w:hAnsi="Arial" w:cs="Arial"/>
          <w:color w:val="000000"/>
          <w:sz w:val="24"/>
          <w:szCs w:val="24"/>
          <w:u w:color="000000"/>
          <w:bdr w:val="nil"/>
          <w:lang w:val="es-ES_tradnl" w:eastAsia="es-AR"/>
        </w:rPr>
        <w:tab/>
      </w:r>
      <w:r w:rsidR="00A61678">
        <w:rPr>
          <w:rFonts w:ascii="Arial" w:eastAsia="Calibri" w:hAnsi="Arial" w:cs="Arial"/>
          <w:color w:val="000000"/>
          <w:sz w:val="24"/>
          <w:szCs w:val="24"/>
          <w:u w:color="000000"/>
          <w:bdr w:val="nil"/>
          <w:lang w:val="es-ES_tradnl" w:eastAsia="es-AR"/>
        </w:rPr>
        <w:t>44</w:t>
      </w:r>
    </w:p>
    <w:p w14:paraId="491258B8" w14:textId="2F8D1735" w:rsidR="00A81CE4" w:rsidRPr="00A22C14" w:rsidRDefault="00A70B7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CATEGORÍA C</w:t>
      </w:r>
      <w:r w:rsidR="00A81CE4" w:rsidRPr="00A22C14">
        <w:rPr>
          <w:rFonts w:ascii="Arial" w:eastAsia="Arial Unicode MS" w:hAnsi="Arial" w:cs="Arial"/>
          <w:color w:val="000000"/>
          <w:sz w:val="24"/>
          <w:szCs w:val="24"/>
          <w:u w:color="000000"/>
          <w:bdr w:val="nil"/>
          <w:lang w:val="es-ES_tradnl" w:eastAsia="es-AR"/>
        </w:rPr>
        <w:tab/>
      </w:r>
      <w:r w:rsidR="00A61678">
        <w:rPr>
          <w:rFonts w:ascii="Arial" w:eastAsia="Calibri" w:hAnsi="Arial" w:cs="Arial"/>
          <w:color w:val="000000"/>
          <w:sz w:val="24"/>
          <w:szCs w:val="24"/>
          <w:u w:color="000000"/>
          <w:bdr w:val="nil"/>
          <w:lang w:val="es-ES_tradnl" w:eastAsia="es-AR"/>
        </w:rPr>
        <w:t>46</w:t>
      </w:r>
    </w:p>
    <w:p w14:paraId="5FE2656E" w14:textId="288BC883" w:rsidR="00A81CE4" w:rsidRPr="00A22C14" w:rsidRDefault="00A70B7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Calibri" w:hAnsi="Arial" w:cs="Arial"/>
          <w:color w:val="000000"/>
          <w:sz w:val="24"/>
          <w:szCs w:val="24"/>
          <w:u w:color="000000"/>
          <w:bdr w:val="nil"/>
          <w:lang w:val="es-ES_tradnl" w:eastAsia="es-AR"/>
        </w:rPr>
        <w:t>-CAPACIDAD DE EJECUCIÓN</w:t>
      </w:r>
      <w:r w:rsidR="00A81CE4">
        <w:rPr>
          <w:rFonts w:ascii="Arial" w:eastAsia="Calibri" w:hAnsi="Arial" w:cs="Arial"/>
          <w:color w:val="000000"/>
          <w:sz w:val="24"/>
          <w:szCs w:val="24"/>
          <w:u w:color="000000"/>
          <w:bdr w:val="nil"/>
          <w:lang w:val="es-ES_tradnl" w:eastAsia="es-AR"/>
        </w:rPr>
        <w:t>……..</w:t>
      </w:r>
      <w:r w:rsidR="00A61678">
        <w:rPr>
          <w:rFonts w:ascii="Arial" w:eastAsia="Calibri" w:hAnsi="Arial" w:cs="Arial"/>
          <w:color w:val="000000"/>
          <w:sz w:val="24"/>
          <w:szCs w:val="24"/>
          <w:u w:color="000000"/>
          <w:bdr w:val="nil"/>
          <w:lang w:val="es-ES_tradnl" w:eastAsia="es-AR"/>
        </w:rPr>
        <w:t>………………………………………47</w:t>
      </w:r>
    </w:p>
    <w:p w14:paraId="0B5A1DF5" w14:textId="15981259" w:rsidR="00A81CE4" w:rsidRPr="00A22C14" w:rsidRDefault="00A70B7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OBRAS DE PAVIMENTACIÓN POR CONSORCIO</w:t>
      </w:r>
      <w:r w:rsidR="00A81CE4" w:rsidRPr="00A22C14">
        <w:rPr>
          <w:rFonts w:ascii="Arial" w:eastAsia="Arial Unicode MS" w:hAnsi="Arial" w:cs="Arial"/>
          <w:color w:val="000000"/>
          <w:sz w:val="24"/>
          <w:szCs w:val="24"/>
          <w:u w:color="000000"/>
          <w:bdr w:val="nil"/>
          <w:lang w:val="es-ES_tradnl" w:eastAsia="es-AR"/>
        </w:rPr>
        <w:tab/>
      </w:r>
      <w:r w:rsidR="00A61678">
        <w:rPr>
          <w:rFonts w:ascii="Arial" w:eastAsia="Calibri" w:hAnsi="Arial" w:cs="Arial"/>
          <w:color w:val="000000"/>
          <w:sz w:val="24"/>
          <w:szCs w:val="24"/>
          <w:u w:color="000000"/>
          <w:bdr w:val="nil"/>
          <w:lang w:val="es-ES_tradnl" w:eastAsia="es-AR"/>
        </w:rPr>
        <w:t>48</w:t>
      </w:r>
    </w:p>
    <w:p w14:paraId="1B3BF02F" w14:textId="43D7C655"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30</w:t>
      </w:r>
      <w:r w:rsidR="00A81CE4" w:rsidRPr="00A22C14">
        <w:rPr>
          <w:rFonts w:ascii="Arial" w:eastAsia="Arial Unicode MS" w:hAnsi="Arial" w:cs="Arial"/>
          <w:i/>
          <w:iCs/>
          <w:color w:val="000000"/>
          <w:sz w:val="24"/>
          <w:szCs w:val="24"/>
          <w:u w:color="000000"/>
          <w:bdr w:val="nil"/>
          <w:lang w:val="es-ES_tradnl" w:eastAsia="es-AR"/>
        </w:rPr>
        <w:t>.- CAMBIO Y RETIRO DE PROFESIONALES O EMPRESAS CONSTRUCTORAS</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50</w:t>
      </w:r>
    </w:p>
    <w:p w14:paraId="657A0D0B" w14:textId="37F97BBB"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A61678">
        <w:rPr>
          <w:rFonts w:ascii="Arial" w:eastAsia="Arial Unicode MS" w:hAnsi="Arial" w:cs="Arial"/>
          <w:b/>
          <w:i/>
          <w:iCs/>
          <w:color w:val="000000"/>
          <w:sz w:val="24"/>
          <w:szCs w:val="24"/>
          <w:u w:color="000000"/>
          <w:bdr w:val="nil"/>
          <w:lang w:val="es-ES_tradnl" w:eastAsia="es-AR"/>
        </w:rPr>
        <w:t xml:space="preserve">Artículo </w:t>
      </w:r>
      <w:r w:rsidR="00A81CE4" w:rsidRPr="00A61678">
        <w:rPr>
          <w:rFonts w:ascii="Arial" w:eastAsia="Arial Unicode MS" w:hAnsi="Arial" w:cs="Arial"/>
          <w:b/>
          <w:i/>
          <w:iCs/>
          <w:color w:val="000000"/>
          <w:sz w:val="24"/>
          <w:szCs w:val="24"/>
          <w:u w:color="000000"/>
          <w:bdr w:val="nil"/>
          <w:lang w:val="es-ES_tradnl" w:eastAsia="es-AR"/>
        </w:rPr>
        <w:t>31.</w:t>
      </w:r>
      <w:r w:rsidR="00A81CE4" w:rsidRPr="00A22C14">
        <w:rPr>
          <w:rFonts w:ascii="Arial" w:eastAsia="Arial Unicode MS" w:hAnsi="Arial" w:cs="Arial"/>
          <w:i/>
          <w:iCs/>
          <w:color w:val="000000"/>
          <w:sz w:val="24"/>
          <w:szCs w:val="24"/>
          <w:u w:color="000000"/>
          <w:bdr w:val="nil"/>
          <w:lang w:val="es-ES_tradnl" w:eastAsia="es-AR"/>
        </w:rPr>
        <w:t>- RESPONSABILIDAD DEL REPRESENTANTE TÉCNICO Y DIRECTOR DE OBRA</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51</w:t>
      </w:r>
    </w:p>
    <w:p w14:paraId="16535443" w14:textId="56BB7424"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32</w:t>
      </w:r>
      <w:r w:rsidR="00A81CE4" w:rsidRPr="00A22C14">
        <w:rPr>
          <w:rFonts w:ascii="Arial" w:eastAsia="Arial Unicode MS" w:hAnsi="Arial" w:cs="Arial"/>
          <w:i/>
          <w:iCs/>
          <w:color w:val="000000"/>
          <w:sz w:val="24"/>
          <w:szCs w:val="24"/>
          <w:u w:color="000000"/>
          <w:bdr w:val="nil"/>
          <w:lang w:val="es-ES_tradnl" w:eastAsia="es-AR"/>
        </w:rPr>
        <w:t>.- ALCANCES DE LA FIRMA</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51</w:t>
      </w:r>
    </w:p>
    <w:p w14:paraId="15D44C15" w14:textId="502FD37B"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33</w:t>
      </w:r>
      <w:r w:rsidR="00A81CE4" w:rsidRPr="00A22C14">
        <w:rPr>
          <w:rFonts w:ascii="Arial" w:eastAsia="Arial Unicode MS" w:hAnsi="Arial" w:cs="Arial"/>
          <w:i/>
          <w:iCs/>
          <w:color w:val="000000"/>
          <w:sz w:val="24"/>
          <w:szCs w:val="24"/>
          <w:u w:color="000000"/>
          <w:bdr w:val="nil"/>
          <w:lang w:val="es-ES_tradnl" w:eastAsia="es-AR"/>
        </w:rPr>
        <w:t>.- CARTELES DE OBRA</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52</w:t>
      </w:r>
    </w:p>
    <w:p w14:paraId="0C778EE2" w14:textId="65066049"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34</w:t>
      </w:r>
      <w:r w:rsidR="00A81CE4" w:rsidRPr="00A22C14">
        <w:rPr>
          <w:rFonts w:ascii="Arial" w:eastAsia="Arial Unicode MS" w:hAnsi="Arial" w:cs="Arial"/>
          <w:i/>
          <w:iCs/>
          <w:color w:val="000000"/>
          <w:sz w:val="24"/>
          <w:szCs w:val="24"/>
          <w:u w:color="000000"/>
          <w:bdr w:val="nil"/>
          <w:lang w:val="es-ES_tradnl" w:eastAsia="es-AR"/>
        </w:rPr>
        <w:t>.</w:t>
      </w:r>
      <w:r w:rsidR="007771ED">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 xml:space="preserve"> ACTUACION PERSONAL DE LOS PROFESIONALES</w:t>
      </w:r>
      <w:r w:rsidR="007771ED">
        <w:rPr>
          <w:rFonts w:ascii="Arial" w:eastAsia="Arial Unicode MS" w:hAnsi="Arial" w:cs="Arial"/>
          <w:i/>
          <w:iCs/>
          <w:color w:val="000000"/>
          <w:sz w:val="24"/>
          <w:szCs w:val="24"/>
          <w:u w:color="000000"/>
          <w:bdr w:val="nil"/>
          <w:lang w:val="es-ES_tradnl" w:eastAsia="es-AR"/>
        </w:rPr>
        <w:t xml:space="preserve"> ...</w:t>
      </w:r>
      <w:r w:rsidR="00A61678">
        <w:rPr>
          <w:rFonts w:ascii="Arial" w:eastAsia="Arial Unicode MS" w:hAnsi="Arial" w:cs="Arial"/>
          <w:i/>
          <w:iCs/>
          <w:color w:val="000000"/>
          <w:sz w:val="24"/>
          <w:szCs w:val="24"/>
          <w:u w:color="000000"/>
          <w:bdr w:val="nil"/>
          <w:lang w:val="es-ES_tradnl" w:eastAsia="es-AR"/>
        </w:rPr>
        <w:t xml:space="preserve"> 52</w:t>
      </w:r>
    </w:p>
    <w:p w14:paraId="61B131FE" w14:textId="69E0FA58"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CINCO</w:t>
      </w:r>
      <w:r w:rsidRPr="00CB0993">
        <w:rPr>
          <w:rFonts w:ascii="Arial" w:eastAsia="Arial Unicode MS" w:hAnsi="Arial" w:cs="Arial"/>
          <w:caps/>
          <w:color w:val="000000"/>
          <w:sz w:val="24"/>
          <w:szCs w:val="24"/>
          <w:u w:color="000000"/>
          <w:bdr w:val="nil"/>
          <w:lang w:val="es-ES_tradnl" w:eastAsia="es-AR"/>
        </w:rPr>
        <w:tab/>
      </w:r>
      <w:r w:rsidR="00A61678">
        <w:rPr>
          <w:rFonts w:ascii="Arial" w:eastAsia="Calibri" w:hAnsi="Arial" w:cs="Arial"/>
          <w:caps/>
          <w:color w:val="000000"/>
          <w:sz w:val="24"/>
          <w:szCs w:val="24"/>
          <w:u w:color="000000"/>
          <w:bdr w:val="nil"/>
          <w:lang w:val="es-ES_tradnl" w:eastAsia="es-AR"/>
        </w:rPr>
        <w:t>52</w:t>
      </w:r>
    </w:p>
    <w:p w14:paraId="65D7B876" w14:textId="15B9917F"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CONTRAVENCIONES, INFRACCIONES, PENALIDADES Y MULTAS</w:t>
      </w:r>
      <w:r w:rsidRPr="00A22C14">
        <w:rPr>
          <w:rFonts w:ascii="Arial" w:eastAsia="Arial Unicode MS" w:hAnsi="Arial" w:cs="Arial"/>
          <w:smallCaps/>
          <w:color w:val="000000"/>
          <w:sz w:val="24"/>
          <w:szCs w:val="24"/>
          <w:u w:color="000000"/>
          <w:bdr w:val="nil"/>
          <w:lang w:val="es-ES_tradnl" w:eastAsia="es-AR"/>
        </w:rPr>
        <w:tab/>
      </w:r>
      <w:r w:rsidR="00A61678">
        <w:rPr>
          <w:rFonts w:ascii="Arial" w:eastAsia="Calibri" w:hAnsi="Arial" w:cs="Arial"/>
          <w:smallCaps/>
          <w:color w:val="000000"/>
          <w:sz w:val="24"/>
          <w:szCs w:val="24"/>
          <w:u w:color="000000"/>
          <w:bdr w:val="nil"/>
          <w:lang w:val="es-ES_tradnl" w:eastAsia="es-AR"/>
        </w:rPr>
        <w:t>52</w:t>
      </w:r>
    </w:p>
    <w:p w14:paraId="1FCC62E2" w14:textId="7F5765C0"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35</w:t>
      </w:r>
      <w:r w:rsidR="00A81CE4" w:rsidRPr="00A22C14">
        <w:rPr>
          <w:rFonts w:ascii="Arial" w:eastAsia="Arial Unicode MS" w:hAnsi="Arial" w:cs="Arial"/>
          <w:i/>
          <w:iCs/>
          <w:color w:val="000000"/>
          <w:sz w:val="24"/>
          <w:szCs w:val="24"/>
          <w:u w:color="000000"/>
          <w:bdr w:val="nil"/>
          <w:lang w:val="es-ES_tradnl" w:eastAsia="es-AR"/>
        </w:rPr>
        <w:t>.- CONCEPTO Y EFECTO DE LAS PENALIDADES</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52</w:t>
      </w:r>
    </w:p>
    <w:p w14:paraId="7EFA2DAC" w14:textId="03CCE464"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36</w:t>
      </w:r>
      <w:r w:rsidR="00A81CE4" w:rsidRPr="00A22C14">
        <w:rPr>
          <w:rFonts w:ascii="Arial" w:eastAsia="Arial Unicode MS" w:hAnsi="Arial" w:cs="Arial"/>
          <w:i/>
          <w:iCs/>
          <w:color w:val="000000"/>
          <w:sz w:val="24"/>
          <w:szCs w:val="24"/>
          <w:u w:color="000000"/>
          <w:bdr w:val="nil"/>
          <w:lang w:val="es-ES_tradnl" w:eastAsia="es-AR"/>
        </w:rPr>
        <w:t>.- CLASES DE PENALIDADES</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53</w:t>
      </w:r>
    </w:p>
    <w:p w14:paraId="5EB71AD1" w14:textId="35B6C91D"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37</w:t>
      </w:r>
      <w:r w:rsidR="00A81CE4" w:rsidRPr="00A22C14">
        <w:rPr>
          <w:rFonts w:ascii="Arial" w:eastAsia="Arial Unicode MS" w:hAnsi="Arial" w:cs="Arial"/>
          <w:i/>
          <w:iCs/>
          <w:color w:val="000000"/>
          <w:sz w:val="24"/>
          <w:szCs w:val="24"/>
          <w:u w:color="000000"/>
          <w:bdr w:val="nil"/>
          <w:lang w:val="es-ES_tradnl" w:eastAsia="es-AR"/>
        </w:rPr>
        <w:t>.- MULTAS AL PROPIETARIO</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53</w:t>
      </w:r>
    </w:p>
    <w:p w14:paraId="318C9D2B" w14:textId="22FE3C50"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38</w:t>
      </w:r>
      <w:r w:rsidR="00A81CE4" w:rsidRPr="00A22C14">
        <w:rPr>
          <w:rFonts w:ascii="Arial" w:eastAsia="Arial Unicode MS" w:hAnsi="Arial" w:cs="Arial"/>
          <w:i/>
          <w:iCs/>
          <w:color w:val="000000"/>
          <w:sz w:val="24"/>
          <w:szCs w:val="24"/>
          <w:u w:color="000000"/>
          <w:bdr w:val="nil"/>
          <w:lang w:val="es-ES_tradnl" w:eastAsia="es-AR"/>
        </w:rPr>
        <w:t>.- APLICACIÓN DE APERCIBIMIENTOS</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53</w:t>
      </w:r>
    </w:p>
    <w:p w14:paraId="7A763AE8" w14:textId="362C04E5"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39</w:t>
      </w:r>
      <w:r w:rsidR="00A81CE4" w:rsidRPr="00A22C14">
        <w:rPr>
          <w:rFonts w:ascii="Arial" w:eastAsia="Arial Unicode MS" w:hAnsi="Arial" w:cs="Arial"/>
          <w:i/>
          <w:iCs/>
          <w:color w:val="000000"/>
          <w:sz w:val="24"/>
          <w:szCs w:val="24"/>
          <w:u w:color="000000"/>
          <w:bdr w:val="nil"/>
          <w:lang w:val="es-ES_tradnl" w:eastAsia="es-AR"/>
        </w:rPr>
        <w:t>.- APLICACIÓN DE MULTA AL PROFESIONAL Y A LA EMPRESA</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54</w:t>
      </w:r>
    </w:p>
    <w:p w14:paraId="24BED0A4" w14:textId="30F381C8"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40</w:t>
      </w:r>
      <w:r w:rsidR="00A81CE4" w:rsidRPr="00A22C14">
        <w:rPr>
          <w:rFonts w:ascii="Arial" w:eastAsia="Arial Unicode MS" w:hAnsi="Arial" w:cs="Arial"/>
          <w:i/>
          <w:iCs/>
          <w:color w:val="000000"/>
          <w:sz w:val="24"/>
          <w:szCs w:val="24"/>
          <w:u w:color="000000"/>
          <w:bdr w:val="nil"/>
          <w:lang w:val="es-ES_tradnl" w:eastAsia="es-AR"/>
        </w:rPr>
        <w:t>.- APLICACIÓN DE LA SUSPENSIÓN EN EL USO DE LA FIRMA</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54</w:t>
      </w:r>
    </w:p>
    <w:p w14:paraId="4756EEE2" w14:textId="64140247"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41</w:t>
      </w:r>
      <w:r w:rsidR="00A81CE4" w:rsidRPr="00A22C14">
        <w:rPr>
          <w:rFonts w:ascii="Arial" w:eastAsia="Arial Unicode MS" w:hAnsi="Arial" w:cs="Arial"/>
          <w:i/>
          <w:iCs/>
          <w:color w:val="000000"/>
          <w:sz w:val="24"/>
          <w:szCs w:val="24"/>
          <w:u w:color="000000"/>
          <w:bdr w:val="nil"/>
          <w:lang w:val="es-ES_tradnl" w:eastAsia="es-AR"/>
        </w:rPr>
        <w:t>.- CLAUSURA</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55</w:t>
      </w:r>
    </w:p>
    <w:p w14:paraId="6D171CA1" w14:textId="116F5450"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42</w:t>
      </w:r>
      <w:r w:rsidR="00A81CE4" w:rsidRPr="00A22C14">
        <w:rPr>
          <w:rFonts w:ascii="Arial" w:eastAsia="Arial Unicode MS" w:hAnsi="Arial" w:cs="Arial"/>
          <w:i/>
          <w:iCs/>
          <w:color w:val="000000"/>
          <w:sz w:val="24"/>
          <w:szCs w:val="24"/>
          <w:u w:color="000000"/>
          <w:bdr w:val="nil"/>
          <w:lang w:val="es-ES_tradnl" w:eastAsia="es-AR"/>
        </w:rPr>
        <w:t>.- INHABILITACIÓN EN EL USO DE LA FIRMA</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55</w:t>
      </w:r>
    </w:p>
    <w:p w14:paraId="2AB24619" w14:textId="0C399168"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43</w:t>
      </w:r>
      <w:r w:rsidR="00A81CE4" w:rsidRPr="00A22C14">
        <w:rPr>
          <w:rFonts w:ascii="Arial" w:eastAsia="Arial Unicode MS" w:hAnsi="Arial" w:cs="Arial"/>
          <w:i/>
          <w:iCs/>
          <w:color w:val="000000"/>
          <w:sz w:val="24"/>
          <w:szCs w:val="24"/>
          <w:u w:color="000000"/>
          <w:bdr w:val="nil"/>
          <w:lang w:val="es-ES_tradnl" w:eastAsia="es-AR"/>
        </w:rPr>
        <w:t>.- REGISTRO DE PENALIDADES</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55</w:t>
      </w:r>
    </w:p>
    <w:p w14:paraId="1437FF6E" w14:textId="3F62FC25"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44</w:t>
      </w:r>
      <w:r w:rsidR="00A81CE4" w:rsidRPr="00A22C14">
        <w:rPr>
          <w:rFonts w:ascii="Arial" w:eastAsia="Arial Unicode MS" w:hAnsi="Arial" w:cs="Arial"/>
          <w:i/>
          <w:iCs/>
          <w:color w:val="000000"/>
          <w:sz w:val="24"/>
          <w:szCs w:val="24"/>
          <w:u w:color="000000"/>
          <w:bdr w:val="nil"/>
          <w:lang w:val="es-ES_tradnl" w:eastAsia="es-AR"/>
        </w:rPr>
        <w:t>.- COMUNICACIÓN DE LAS PENALIDADES</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56</w:t>
      </w:r>
    </w:p>
    <w:p w14:paraId="434EEA57" w14:textId="21BBE9E1"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45</w:t>
      </w:r>
      <w:r w:rsidR="00A81CE4" w:rsidRPr="00A22C14">
        <w:rPr>
          <w:rFonts w:ascii="Arial" w:eastAsia="Arial Unicode MS" w:hAnsi="Arial" w:cs="Arial"/>
          <w:i/>
          <w:iCs/>
          <w:color w:val="000000"/>
          <w:sz w:val="24"/>
          <w:szCs w:val="24"/>
          <w:u w:color="000000"/>
          <w:bdr w:val="nil"/>
          <w:lang w:val="es-ES_tradnl" w:eastAsia="es-AR"/>
        </w:rPr>
        <w:t>.- PUBLICACIÓN DE LA LISTA DE INFRACTORES</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56</w:t>
      </w:r>
    </w:p>
    <w:p w14:paraId="4580DB1B" w14:textId="054ACE9E"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46</w:t>
      </w:r>
      <w:r w:rsidR="00A81CE4" w:rsidRPr="00A22C14">
        <w:rPr>
          <w:rFonts w:ascii="Arial" w:eastAsia="Arial Unicode MS" w:hAnsi="Arial" w:cs="Arial"/>
          <w:i/>
          <w:iCs/>
          <w:color w:val="000000"/>
          <w:sz w:val="24"/>
          <w:szCs w:val="24"/>
          <w:u w:color="000000"/>
          <w:bdr w:val="nil"/>
          <w:lang w:val="es-ES_tradnl" w:eastAsia="es-AR"/>
        </w:rPr>
        <w:t>.- RECURSOS DE APELACIÓN</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56</w:t>
      </w:r>
    </w:p>
    <w:p w14:paraId="7B6269EE" w14:textId="34CFACBE"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47</w:t>
      </w:r>
      <w:r w:rsidR="00A81CE4" w:rsidRPr="00A22C14">
        <w:rPr>
          <w:rFonts w:ascii="Arial" w:eastAsia="Arial Unicode MS" w:hAnsi="Arial" w:cs="Arial"/>
          <w:i/>
          <w:iCs/>
          <w:color w:val="000000"/>
          <w:sz w:val="24"/>
          <w:szCs w:val="24"/>
          <w:u w:color="000000"/>
          <w:bdr w:val="nil"/>
          <w:lang w:val="es-ES_tradnl" w:eastAsia="es-AR"/>
        </w:rPr>
        <w:t>.- PARALIZACIÓN Y/O DEMOLICIÓN DE OBRAS EN CONSTRUCCIÓN</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56</w:t>
      </w:r>
    </w:p>
    <w:p w14:paraId="0986C879" w14:textId="4F443BA4" w:rsidR="00A81CE4" w:rsidRPr="00A22C14" w:rsidRDefault="00A81CE4"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A</w:t>
      </w:r>
      <w:r w:rsidR="00973347" w:rsidRPr="00CB0993">
        <w:rPr>
          <w:rFonts w:ascii="Arial" w:eastAsia="Arial Unicode MS" w:hAnsi="Arial" w:cs="Arial"/>
          <w:b/>
          <w:bCs/>
          <w:i/>
          <w:iCs/>
          <w:color w:val="000000"/>
          <w:sz w:val="24"/>
          <w:szCs w:val="24"/>
          <w:u w:color="000000"/>
          <w:bdr w:val="nil"/>
          <w:lang w:val="es-ES_tradnl" w:eastAsia="es-AR"/>
        </w:rPr>
        <w:t xml:space="preserve">rtículo </w:t>
      </w:r>
      <w:r w:rsidRPr="00CB0993">
        <w:rPr>
          <w:rFonts w:ascii="Arial" w:eastAsia="Arial Unicode MS" w:hAnsi="Arial" w:cs="Arial"/>
          <w:b/>
          <w:bCs/>
          <w:i/>
          <w:iCs/>
          <w:color w:val="000000"/>
          <w:sz w:val="24"/>
          <w:szCs w:val="24"/>
          <w:u w:color="000000"/>
          <w:bdr w:val="nil"/>
          <w:lang w:val="es-ES_tradnl" w:eastAsia="es-AR"/>
        </w:rPr>
        <w:t>48</w:t>
      </w:r>
      <w:r w:rsidRPr="00A22C14">
        <w:rPr>
          <w:rFonts w:ascii="Arial" w:eastAsia="Arial Unicode MS" w:hAnsi="Arial" w:cs="Arial"/>
          <w:i/>
          <w:iCs/>
          <w:color w:val="000000"/>
          <w:sz w:val="24"/>
          <w:szCs w:val="24"/>
          <w:u w:color="000000"/>
          <w:bdr w:val="nil"/>
          <w:lang w:val="es-ES_tradnl" w:eastAsia="es-AR"/>
        </w:rPr>
        <w:t>.- MULTAS</w:t>
      </w:r>
      <w:r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56</w:t>
      </w:r>
    </w:p>
    <w:p w14:paraId="12C58AEC" w14:textId="074BF0AC"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SEIS</w:t>
      </w:r>
      <w:r w:rsidRPr="00CB0993">
        <w:rPr>
          <w:rFonts w:ascii="Arial" w:eastAsia="Arial Unicode MS" w:hAnsi="Arial" w:cs="Arial"/>
          <w:caps/>
          <w:color w:val="000000"/>
          <w:sz w:val="24"/>
          <w:szCs w:val="24"/>
          <w:u w:color="000000"/>
          <w:bdr w:val="nil"/>
          <w:lang w:val="es-ES_tradnl" w:eastAsia="es-AR"/>
        </w:rPr>
        <w:tab/>
      </w:r>
      <w:r w:rsidR="00C91DEE">
        <w:rPr>
          <w:rFonts w:ascii="Arial" w:eastAsia="Calibri" w:hAnsi="Arial" w:cs="Arial"/>
          <w:caps/>
          <w:color w:val="000000"/>
          <w:sz w:val="24"/>
          <w:szCs w:val="24"/>
          <w:u w:color="000000"/>
          <w:bdr w:val="nil"/>
          <w:lang w:val="es-ES_tradnl" w:eastAsia="es-AR"/>
        </w:rPr>
        <w:t>58</w:t>
      </w:r>
    </w:p>
    <w:p w14:paraId="3F6F45B8" w14:textId="071F68FE"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LÍNEA, NIVEL Y OCHAVAS.</w:t>
      </w:r>
      <w:r w:rsidRPr="00A22C14">
        <w:rPr>
          <w:rFonts w:ascii="Arial" w:eastAsia="Arial Unicode MS" w:hAnsi="Arial" w:cs="Arial"/>
          <w:smallCaps/>
          <w:color w:val="000000"/>
          <w:sz w:val="24"/>
          <w:szCs w:val="24"/>
          <w:u w:color="000000"/>
          <w:bdr w:val="nil"/>
          <w:lang w:val="es-ES_tradnl" w:eastAsia="es-AR"/>
        </w:rPr>
        <w:tab/>
      </w:r>
      <w:r w:rsidR="00C91DEE">
        <w:rPr>
          <w:rFonts w:ascii="Arial" w:eastAsia="Calibri" w:hAnsi="Arial" w:cs="Arial"/>
          <w:smallCaps/>
          <w:color w:val="000000"/>
          <w:sz w:val="24"/>
          <w:szCs w:val="24"/>
          <w:u w:color="000000"/>
          <w:bdr w:val="nil"/>
          <w:lang w:val="es-ES_tradnl" w:eastAsia="es-AR"/>
        </w:rPr>
        <w:t>58</w:t>
      </w:r>
    </w:p>
    <w:p w14:paraId="2AD27059" w14:textId="530DB931"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49</w:t>
      </w:r>
      <w:r w:rsidR="00A81CE4" w:rsidRPr="00A22C14">
        <w:rPr>
          <w:rFonts w:ascii="Arial" w:eastAsia="Arial Unicode MS" w:hAnsi="Arial" w:cs="Arial"/>
          <w:i/>
          <w:iCs/>
          <w:color w:val="000000"/>
          <w:sz w:val="24"/>
          <w:szCs w:val="24"/>
          <w:u w:color="000000"/>
          <w:bdr w:val="nil"/>
          <w:lang w:val="es-ES_tradnl" w:eastAsia="es-AR"/>
        </w:rPr>
        <w:t>.- LÍNEA Y NIVEL</w:t>
      </w:r>
      <w:r w:rsidR="00A81CE4" w:rsidRPr="00A22C14">
        <w:rPr>
          <w:rFonts w:ascii="Arial" w:eastAsia="Arial Unicode MS" w:hAnsi="Arial" w:cs="Arial"/>
          <w:i/>
          <w:iCs/>
          <w:color w:val="000000"/>
          <w:sz w:val="24"/>
          <w:szCs w:val="24"/>
          <w:u w:color="000000"/>
          <w:bdr w:val="nil"/>
          <w:lang w:val="es-ES_tradnl" w:eastAsia="es-AR"/>
        </w:rPr>
        <w:tab/>
      </w:r>
      <w:r w:rsidR="00C91DEE">
        <w:rPr>
          <w:rFonts w:ascii="Arial" w:eastAsia="Calibri" w:hAnsi="Arial" w:cs="Arial"/>
          <w:i/>
          <w:iCs/>
          <w:color w:val="000000"/>
          <w:sz w:val="24"/>
          <w:szCs w:val="24"/>
          <w:u w:color="000000"/>
          <w:bdr w:val="nil"/>
          <w:lang w:val="es-ES_tradnl" w:eastAsia="es-AR"/>
        </w:rPr>
        <w:t>58</w:t>
      </w:r>
    </w:p>
    <w:p w14:paraId="662CCB44" w14:textId="4487958A"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lastRenderedPageBreak/>
        <w:t xml:space="preserve">Artículo </w:t>
      </w:r>
      <w:r w:rsidR="00A81CE4" w:rsidRPr="00CB0993">
        <w:rPr>
          <w:rFonts w:ascii="Arial" w:eastAsia="Arial Unicode MS" w:hAnsi="Arial" w:cs="Arial"/>
          <w:b/>
          <w:bCs/>
          <w:i/>
          <w:iCs/>
          <w:color w:val="000000"/>
          <w:sz w:val="24"/>
          <w:szCs w:val="24"/>
          <w:u w:color="000000"/>
          <w:bdr w:val="nil"/>
          <w:lang w:val="es-ES_tradnl" w:eastAsia="es-AR"/>
        </w:rPr>
        <w:t>50</w:t>
      </w:r>
      <w:r w:rsidR="00A81CE4" w:rsidRPr="00A22C14">
        <w:rPr>
          <w:rFonts w:ascii="Arial" w:eastAsia="Arial Unicode MS" w:hAnsi="Arial" w:cs="Arial"/>
          <w:i/>
          <w:iCs/>
          <w:color w:val="000000"/>
          <w:sz w:val="24"/>
          <w:szCs w:val="24"/>
          <w:u w:color="000000"/>
          <w:bdr w:val="nil"/>
          <w:lang w:val="es-ES_tradnl" w:eastAsia="es-AR"/>
        </w:rPr>
        <w:t>.- AVANCE SOBRE L.M CON SÓTANO BAJO ACERA</w:t>
      </w:r>
      <w:r w:rsidR="00A81CE4" w:rsidRPr="00A22C14">
        <w:rPr>
          <w:rFonts w:ascii="Arial" w:eastAsia="Arial Unicode MS" w:hAnsi="Arial" w:cs="Arial"/>
          <w:i/>
          <w:iCs/>
          <w:color w:val="000000"/>
          <w:sz w:val="24"/>
          <w:szCs w:val="24"/>
          <w:u w:color="000000"/>
          <w:bdr w:val="nil"/>
          <w:lang w:val="es-ES_tradnl" w:eastAsia="es-AR"/>
        </w:rPr>
        <w:tab/>
      </w:r>
      <w:r w:rsidR="00C91DEE">
        <w:rPr>
          <w:rFonts w:ascii="Arial" w:eastAsia="Calibri" w:hAnsi="Arial" w:cs="Arial"/>
          <w:i/>
          <w:iCs/>
          <w:color w:val="000000"/>
          <w:sz w:val="24"/>
          <w:szCs w:val="24"/>
          <w:u w:color="000000"/>
          <w:bdr w:val="nil"/>
          <w:lang w:val="es-ES_tradnl" w:eastAsia="es-AR"/>
        </w:rPr>
        <w:t>58</w:t>
      </w:r>
    </w:p>
    <w:p w14:paraId="5F7ECDBD" w14:textId="4A1B9D7A"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51</w:t>
      </w:r>
      <w:r w:rsidR="00A81CE4" w:rsidRPr="00A22C14">
        <w:rPr>
          <w:rFonts w:ascii="Arial" w:eastAsia="Arial Unicode MS" w:hAnsi="Arial" w:cs="Arial"/>
          <w:i/>
          <w:iCs/>
          <w:color w:val="000000"/>
          <w:sz w:val="24"/>
          <w:szCs w:val="24"/>
          <w:u w:color="000000"/>
          <w:bdr w:val="nil"/>
          <w:lang w:val="es-ES_tradnl" w:eastAsia="es-AR"/>
        </w:rPr>
        <w:t>.- LÍNEA MUNICIPAL DE ESQUINA</w:t>
      </w:r>
      <w:r w:rsidR="00A81CE4" w:rsidRPr="00A22C14">
        <w:rPr>
          <w:rFonts w:ascii="Arial" w:eastAsia="Arial Unicode MS" w:hAnsi="Arial" w:cs="Arial"/>
          <w:i/>
          <w:iCs/>
          <w:color w:val="000000"/>
          <w:sz w:val="24"/>
          <w:szCs w:val="24"/>
          <w:u w:color="000000"/>
          <w:bdr w:val="nil"/>
          <w:lang w:val="es-ES_tradnl" w:eastAsia="es-AR"/>
        </w:rPr>
        <w:tab/>
      </w:r>
      <w:r w:rsidR="00C91DEE">
        <w:rPr>
          <w:rFonts w:ascii="Arial" w:eastAsia="Calibri" w:hAnsi="Arial" w:cs="Arial"/>
          <w:i/>
          <w:iCs/>
          <w:color w:val="000000"/>
          <w:sz w:val="24"/>
          <w:szCs w:val="24"/>
          <w:u w:color="000000"/>
          <w:bdr w:val="nil"/>
          <w:lang w:val="es-ES_tradnl" w:eastAsia="es-AR"/>
        </w:rPr>
        <w:t>59</w:t>
      </w:r>
    </w:p>
    <w:p w14:paraId="1EA7A3EE" w14:textId="2DBAD5C3"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52</w:t>
      </w:r>
      <w:r w:rsidR="00A81CE4" w:rsidRPr="00A22C14">
        <w:rPr>
          <w:rFonts w:ascii="Arial" w:eastAsia="Arial Unicode MS" w:hAnsi="Arial" w:cs="Arial"/>
          <w:i/>
          <w:iCs/>
          <w:color w:val="000000"/>
          <w:sz w:val="24"/>
          <w:szCs w:val="24"/>
          <w:u w:color="000000"/>
          <w:bdr w:val="nil"/>
          <w:lang w:val="es-ES_tradnl" w:eastAsia="es-AR"/>
        </w:rPr>
        <w:t>.- CERTIFICACIÓN DE NIVEL</w:t>
      </w:r>
      <w:r w:rsidR="00A81CE4" w:rsidRPr="00A22C14">
        <w:rPr>
          <w:rFonts w:ascii="Arial" w:eastAsia="Arial Unicode MS" w:hAnsi="Arial" w:cs="Arial"/>
          <w:i/>
          <w:iCs/>
          <w:color w:val="000000"/>
          <w:sz w:val="24"/>
          <w:szCs w:val="24"/>
          <w:u w:color="000000"/>
          <w:bdr w:val="nil"/>
          <w:lang w:val="es-ES_tradnl" w:eastAsia="es-AR"/>
        </w:rPr>
        <w:tab/>
      </w:r>
      <w:r w:rsidR="00C91DEE">
        <w:rPr>
          <w:rFonts w:ascii="Arial" w:eastAsia="Calibri" w:hAnsi="Arial" w:cs="Arial"/>
          <w:i/>
          <w:iCs/>
          <w:color w:val="000000"/>
          <w:sz w:val="24"/>
          <w:szCs w:val="24"/>
          <w:u w:color="000000"/>
          <w:bdr w:val="nil"/>
          <w:lang w:val="es-ES_tradnl" w:eastAsia="es-AR"/>
        </w:rPr>
        <w:t>59</w:t>
      </w:r>
    </w:p>
    <w:p w14:paraId="204893E4" w14:textId="6F542ED8"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53</w:t>
      </w:r>
      <w:r w:rsidR="00A81CE4" w:rsidRPr="00A22C14">
        <w:rPr>
          <w:rFonts w:ascii="Arial" w:eastAsia="Arial Unicode MS" w:hAnsi="Arial" w:cs="Arial"/>
          <w:i/>
          <w:iCs/>
          <w:color w:val="000000"/>
          <w:sz w:val="24"/>
          <w:szCs w:val="24"/>
          <w:u w:color="000000"/>
          <w:bdr w:val="nil"/>
          <w:lang w:val="es-ES_tradnl" w:eastAsia="es-AR"/>
        </w:rPr>
        <w:t>.- PLANO DE COMPARACIÓN DE LOS NIVELES</w:t>
      </w:r>
      <w:r w:rsidR="00A81CE4" w:rsidRPr="00A22C14">
        <w:rPr>
          <w:rFonts w:ascii="Arial" w:eastAsia="Arial Unicode MS" w:hAnsi="Arial" w:cs="Arial"/>
          <w:i/>
          <w:iCs/>
          <w:color w:val="000000"/>
          <w:sz w:val="24"/>
          <w:szCs w:val="24"/>
          <w:u w:color="000000"/>
          <w:bdr w:val="nil"/>
          <w:lang w:val="es-ES_tradnl" w:eastAsia="es-AR"/>
        </w:rPr>
        <w:tab/>
      </w:r>
      <w:r w:rsidR="00C91DEE">
        <w:rPr>
          <w:rFonts w:ascii="Arial" w:eastAsia="Calibri" w:hAnsi="Arial" w:cs="Arial"/>
          <w:i/>
          <w:iCs/>
          <w:color w:val="000000"/>
          <w:sz w:val="24"/>
          <w:szCs w:val="24"/>
          <w:u w:color="000000"/>
          <w:bdr w:val="nil"/>
          <w:lang w:val="es-ES_tradnl" w:eastAsia="es-AR"/>
        </w:rPr>
        <w:t>59</w:t>
      </w:r>
    </w:p>
    <w:p w14:paraId="1B5E4EAC" w14:textId="741F01AB"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54</w:t>
      </w:r>
      <w:r w:rsidR="00A81CE4" w:rsidRPr="00A22C14">
        <w:rPr>
          <w:rFonts w:ascii="Arial" w:eastAsia="Arial Unicode MS" w:hAnsi="Arial" w:cs="Arial"/>
          <w:i/>
          <w:iCs/>
          <w:color w:val="000000"/>
          <w:sz w:val="24"/>
          <w:szCs w:val="24"/>
          <w:u w:color="000000"/>
          <w:bdr w:val="nil"/>
          <w:lang w:val="es-ES_tradnl" w:eastAsia="es-AR"/>
        </w:rPr>
        <w:t>.- FIJACIÓN DEL NIVEL</w:t>
      </w:r>
      <w:r w:rsidR="00A81CE4" w:rsidRPr="00A22C14">
        <w:rPr>
          <w:rFonts w:ascii="Arial" w:eastAsia="Arial Unicode MS" w:hAnsi="Arial" w:cs="Arial"/>
          <w:i/>
          <w:iCs/>
          <w:color w:val="000000"/>
          <w:sz w:val="24"/>
          <w:szCs w:val="24"/>
          <w:u w:color="000000"/>
          <w:bdr w:val="nil"/>
          <w:lang w:val="es-ES_tradnl" w:eastAsia="es-AR"/>
        </w:rPr>
        <w:tab/>
      </w:r>
      <w:r w:rsidR="00C91DEE">
        <w:rPr>
          <w:rFonts w:ascii="Arial" w:eastAsia="Calibri" w:hAnsi="Arial" w:cs="Arial"/>
          <w:i/>
          <w:iCs/>
          <w:color w:val="000000"/>
          <w:sz w:val="24"/>
          <w:szCs w:val="24"/>
          <w:u w:color="000000"/>
          <w:bdr w:val="nil"/>
          <w:lang w:val="es-ES_tradnl" w:eastAsia="es-AR"/>
        </w:rPr>
        <w:t>59</w:t>
      </w:r>
    </w:p>
    <w:p w14:paraId="0BFCE2D8" w14:textId="4B3E32E5"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SIETE</w:t>
      </w:r>
      <w:r w:rsidRPr="00CB0993">
        <w:rPr>
          <w:rFonts w:ascii="Arial" w:eastAsia="Arial Unicode MS" w:hAnsi="Arial" w:cs="Arial"/>
          <w:caps/>
          <w:color w:val="000000"/>
          <w:sz w:val="24"/>
          <w:szCs w:val="24"/>
          <w:u w:color="000000"/>
          <w:bdr w:val="nil"/>
          <w:lang w:val="es-ES_tradnl" w:eastAsia="es-AR"/>
        </w:rPr>
        <w:tab/>
      </w:r>
      <w:r w:rsidR="00C91DEE">
        <w:rPr>
          <w:rFonts w:ascii="Arial" w:eastAsia="Calibri" w:hAnsi="Arial" w:cs="Arial"/>
          <w:caps/>
          <w:color w:val="000000"/>
          <w:sz w:val="24"/>
          <w:szCs w:val="24"/>
          <w:u w:color="000000"/>
          <w:bdr w:val="nil"/>
          <w:lang w:val="es-ES_tradnl" w:eastAsia="es-AR"/>
        </w:rPr>
        <w:t>60</w:t>
      </w:r>
    </w:p>
    <w:p w14:paraId="7F974172" w14:textId="46665BB1"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CERCOS, VEREDAS, CALZADAS Y FORESTACIÓN.</w:t>
      </w:r>
      <w:r w:rsidRPr="00A22C14">
        <w:rPr>
          <w:rFonts w:ascii="Arial" w:eastAsia="Arial Unicode MS" w:hAnsi="Arial" w:cs="Arial"/>
          <w:smallCaps/>
          <w:color w:val="000000"/>
          <w:sz w:val="24"/>
          <w:szCs w:val="24"/>
          <w:u w:color="000000"/>
          <w:bdr w:val="nil"/>
          <w:lang w:val="es-ES_tradnl" w:eastAsia="es-AR"/>
        </w:rPr>
        <w:tab/>
      </w:r>
      <w:r w:rsidR="00C91DEE">
        <w:rPr>
          <w:rFonts w:ascii="Arial" w:eastAsia="Calibri" w:hAnsi="Arial" w:cs="Arial"/>
          <w:smallCaps/>
          <w:color w:val="000000"/>
          <w:sz w:val="24"/>
          <w:szCs w:val="24"/>
          <w:u w:color="000000"/>
          <w:bdr w:val="nil"/>
          <w:lang w:val="es-ES_tradnl" w:eastAsia="es-AR"/>
        </w:rPr>
        <w:t>60</w:t>
      </w:r>
    </w:p>
    <w:p w14:paraId="68B6AF78" w14:textId="214290C0"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55</w:t>
      </w:r>
      <w:r w:rsidR="00A81CE4" w:rsidRPr="00A22C14">
        <w:rPr>
          <w:rFonts w:ascii="Arial" w:eastAsia="Arial Unicode MS" w:hAnsi="Arial" w:cs="Arial"/>
          <w:i/>
          <w:iCs/>
          <w:color w:val="000000"/>
          <w:sz w:val="24"/>
          <w:szCs w:val="24"/>
          <w:u w:color="000000"/>
          <w:bdr w:val="nil"/>
          <w:lang w:val="es-ES_tradnl" w:eastAsia="es-AR"/>
        </w:rPr>
        <w:t>.- OBLIGACIÓN DE CONSTRUIR Y CONSERVAR LOS CERCOS</w:t>
      </w:r>
      <w:r w:rsidR="00A81CE4" w:rsidRPr="00A22C14">
        <w:rPr>
          <w:rFonts w:ascii="Arial" w:eastAsia="Arial Unicode MS" w:hAnsi="Arial" w:cs="Arial"/>
          <w:i/>
          <w:iCs/>
          <w:color w:val="000000"/>
          <w:sz w:val="24"/>
          <w:szCs w:val="24"/>
          <w:u w:color="000000"/>
          <w:bdr w:val="nil"/>
          <w:lang w:val="es-ES_tradnl" w:eastAsia="es-AR"/>
        </w:rPr>
        <w:tab/>
      </w:r>
      <w:r w:rsidR="00C91DEE">
        <w:rPr>
          <w:rFonts w:ascii="Arial" w:eastAsia="Calibri" w:hAnsi="Arial" w:cs="Arial"/>
          <w:i/>
          <w:iCs/>
          <w:color w:val="000000"/>
          <w:sz w:val="24"/>
          <w:szCs w:val="24"/>
          <w:u w:color="000000"/>
          <w:bdr w:val="nil"/>
          <w:lang w:val="es-ES_tradnl" w:eastAsia="es-AR"/>
        </w:rPr>
        <w:t>60</w:t>
      </w:r>
    </w:p>
    <w:p w14:paraId="43766E94" w14:textId="0749838B"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56</w:t>
      </w:r>
      <w:r w:rsidR="00A81CE4" w:rsidRPr="00A22C14">
        <w:rPr>
          <w:rFonts w:ascii="Arial" w:eastAsia="Arial Unicode MS" w:hAnsi="Arial" w:cs="Arial"/>
          <w:i/>
          <w:iCs/>
          <w:color w:val="000000"/>
          <w:sz w:val="24"/>
          <w:szCs w:val="24"/>
          <w:u w:color="000000"/>
          <w:bdr w:val="nil"/>
          <w:lang w:val="es-ES_tradnl" w:eastAsia="es-AR"/>
        </w:rPr>
        <w:t>.- CARACTERÍSTICAS DE LOS CERCOS</w:t>
      </w:r>
      <w:r w:rsidR="00A81CE4" w:rsidRPr="00A22C14">
        <w:rPr>
          <w:rFonts w:ascii="Arial" w:eastAsia="Arial Unicode MS" w:hAnsi="Arial" w:cs="Arial"/>
          <w:i/>
          <w:iCs/>
          <w:color w:val="000000"/>
          <w:sz w:val="24"/>
          <w:szCs w:val="24"/>
          <w:u w:color="000000"/>
          <w:bdr w:val="nil"/>
          <w:lang w:val="es-ES_tradnl" w:eastAsia="es-AR"/>
        </w:rPr>
        <w:tab/>
      </w:r>
      <w:r w:rsidR="00C91DEE">
        <w:rPr>
          <w:rFonts w:ascii="Arial" w:eastAsia="Calibri" w:hAnsi="Arial" w:cs="Arial"/>
          <w:i/>
          <w:iCs/>
          <w:color w:val="000000"/>
          <w:sz w:val="24"/>
          <w:szCs w:val="24"/>
          <w:u w:color="000000"/>
          <w:bdr w:val="nil"/>
          <w:lang w:val="es-ES_tradnl" w:eastAsia="es-AR"/>
        </w:rPr>
        <w:t>60</w:t>
      </w:r>
    </w:p>
    <w:p w14:paraId="317CF164" w14:textId="5BBED837" w:rsidR="00A81CE4" w:rsidRPr="00A22C14" w:rsidRDefault="00C91DEE"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EN TERRENOS BALDÍOS O EDIFICADOS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60</w:t>
      </w:r>
    </w:p>
    <w:p w14:paraId="21456A10" w14:textId="2E43A6C6" w:rsidR="00A81CE4" w:rsidRPr="00A22C14" w:rsidRDefault="00C91DEE"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SOBRE CALLES SIN PAVIMENTAR</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61</w:t>
      </w:r>
    </w:p>
    <w:p w14:paraId="7F02AE64" w14:textId="2666752D"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57</w:t>
      </w:r>
      <w:r w:rsidR="00A81CE4" w:rsidRPr="00A22C14">
        <w:rPr>
          <w:rFonts w:ascii="Arial" w:eastAsia="Arial Unicode MS" w:hAnsi="Arial" w:cs="Arial"/>
          <w:i/>
          <w:iCs/>
          <w:color w:val="000000"/>
          <w:sz w:val="24"/>
          <w:szCs w:val="24"/>
          <w:u w:color="000000"/>
          <w:bdr w:val="nil"/>
          <w:lang w:val="es-ES_tradnl" w:eastAsia="es-AR"/>
        </w:rPr>
        <w:t>.- PUERTAS EN LOS CERCOS</w:t>
      </w:r>
      <w:r w:rsidR="00A81CE4" w:rsidRPr="00A22C14">
        <w:rPr>
          <w:rFonts w:ascii="Arial" w:eastAsia="Arial Unicode MS" w:hAnsi="Arial" w:cs="Arial"/>
          <w:i/>
          <w:iCs/>
          <w:color w:val="000000"/>
          <w:sz w:val="24"/>
          <w:szCs w:val="24"/>
          <w:u w:color="000000"/>
          <w:bdr w:val="nil"/>
          <w:lang w:val="es-ES_tradnl" w:eastAsia="es-AR"/>
        </w:rPr>
        <w:tab/>
      </w:r>
      <w:r w:rsidR="00C91DEE">
        <w:rPr>
          <w:rFonts w:ascii="Arial" w:eastAsia="Calibri" w:hAnsi="Arial" w:cs="Arial"/>
          <w:i/>
          <w:iCs/>
          <w:color w:val="000000"/>
          <w:sz w:val="24"/>
          <w:szCs w:val="24"/>
          <w:u w:color="000000"/>
          <w:bdr w:val="nil"/>
          <w:lang w:val="es-ES_tradnl" w:eastAsia="es-AR"/>
        </w:rPr>
        <w:t>61</w:t>
      </w:r>
    </w:p>
    <w:p w14:paraId="24E93694" w14:textId="47C5364B"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58</w:t>
      </w:r>
      <w:r w:rsidR="00A81CE4" w:rsidRPr="00A22C14">
        <w:rPr>
          <w:rFonts w:ascii="Arial" w:eastAsia="Arial Unicode MS" w:hAnsi="Arial" w:cs="Arial"/>
          <w:i/>
          <w:iCs/>
          <w:color w:val="000000"/>
          <w:sz w:val="24"/>
          <w:szCs w:val="24"/>
          <w:u w:color="000000"/>
          <w:bdr w:val="nil"/>
          <w:lang w:val="es-ES_tradnl" w:eastAsia="es-AR"/>
        </w:rPr>
        <w:t>.- CERCOS VIVOS</w:t>
      </w:r>
      <w:r w:rsidR="00A81CE4" w:rsidRPr="00A22C14">
        <w:rPr>
          <w:rFonts w:ascii="Arial" w:eastAsia="Arial Unicode MS" w:hAnsi="Arial" w:cs="Arial"/>
          <w:i/>
          <w:iCs/>
          <w:color w:val="000000"/>
          <w:sz w:val="24"/>
          <w:szCs w:val="24"/>
          <w:u w:color="000000"/>
          <w:bdr w:val="nil"/>
          <w:lang w:val="es-ES_tradnl" w:eastAsia="es-AR"/>
        </w:rPr>
        <w:tab/>
      </w:r>
      <w:r w:rsidR="00C91DEE">
        <w:rPr>
          <w:rFonts w:ascii="Arial" w:eastAsia="Calibri" w:hAnsi="Arial" w:cs="Arial"/>
          <w:i/>
          <w:iCs/>
          <w:color w:val="000000"/>
          <w:sz w:val="24"/>
          <w:szCs w:val="24"/>
          <w:u w:color="000000"/>
          <w:bdr w:val="nil"/>
          <w:lang w:val="es-ES_tradnl" w:eastAsia="es-AR"/>
        </w:rPr>
        <w:t>61</w:t>
      </w:r>
    </w:p>
    <w:p w14:paraId="21DF962C" w14:textId="5AF9831D"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59</w:t>
      </w:r>
      <w:r w:rsidR="00A81CE4" w:rsidRPr="00A22C14">
        <w:rPr>
          <w:rFonts w:ascii="Arial" w:eastAsia="Arial Unicode MS" w:hAnsi="Arial" w:cs="Arial"/>
          <w:i/>
          <w:iCs/>
          <w:color w:val="000000"/>
          <w:sz w:val="24"/>
          <w:szCs w:val="24"/>
          <w:u w:color="000000"/>
          <w:bdr w:val="nil"/>
          <w:lang w:val="es-ES_tradnl" w:eastAsia="es-AR"/>
        </w:rPr>
        <w:t>.- OBLIGACIÓN DE CONSTRUIR Y CONSERVAR LAS VEREDAS</w:t>
      </w:r>
      <w:r w:rsidR="00A81CE4" w:rsidRPr="00A22C14">
        <w:rPr>
          <w:rFonts w:ascii="Arial" w:eastAsia="Arial Unicode MS" w:hAnsi="Arial" w:cs="Arial"/>
          <w:i/>
          <w:iCs/>
          <w:color w:val="000000"/>
          <w:sz w:val="24"/>
          <w:szCs w:val="24"/>
          <w:u w:color="000000"/>
          <w:bdr w:val="nil"/>
          <w:lang w:val="es-ES_tradnl" w:eastAsia="es-AR"/>
        </w:rPr>
        <w:tab/>
      </w:r>
      <w:r w:rsidR="00C91DEE">
        <w:rPr>
          <w:rFonts w:ascii="Arial" w:eastAsia="Calibri" w:hAnsi="Arial" w:cs="Arial"/>
          <w:i/>
          <w:iCs/>
          <w:color w:val="000000"/>
          <w:sz w:val="24"/>
          <w:szCs w:val="24"/>
          <w:u w:color="000000"/>
          <w:bdr w:val="nil"/>
          <w:lang w:val="es-ES_tradnl" w:eastAsia="es-AR"/>
        </w:rPr>
        <w:t>61</w:t>
      </w:r>
    </w:p>
    <w:p w14:paraId="1990D7A0" w14:textId="13D30BB3" w:rsidR="00A81CE4" w:rsidRPr="00A22C14" w:rsidRDefault="00C91DEE"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CALLES SIN CORDON CUNETA</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62</w:t>
      </w:r>
    </w:p>
    <w:p w14:paraId="64ACCD18" w14:textId="20BEB640" w:rsidR="00A81CE4" w:rsidRPr="00A22C14" w:rsidRDefault="00C91DEE"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CONSTRUCCIÓN DE LA VEREDA Y FINAL DE OBRA</w:t>
      </w:r>
      <w:r w:rsidR="00A81CE4" w:rsidRPr="00A22C14">
        <w:rPr>
          <w:rFonts w:ascii="Arial" w:eastAsia="Arial Unicode MS" w:hAnsi="Arial" w:cs="Arial"/>
          <w:color w:val="000000"/>
          <w:sz w:val="24"/>
          <w:szCs w:val="24"/>
          <w:u w:color="000000"/>
          <w:bdr w:val="nil"/>
          <w:lang w:val="es-ES_tradnl" w:eastAsia="es-AR"/>
        </w:rPr>
        <w:tab/>
      </w:r>
      <w:r w:rsidR="0060214A">
        <w:rPr>
          <w:rFonts w:ascii="Arial" w:eastAsia="Calibri" w:hAnsi="Arial" w:cs="Arial"/>
          <w:color w:val="000000"/>
          <w:sz w:val="24"/>
          <w:szCs w:val="24"/>
          <w:u w:color="000000"/>
          <w:bdr w:val="nil"/>
          <w:lang w:val="es-ES_tradnl" w:eastAsia="es-AR"/>
        </w:rPr>
        <w:t>62</w:t>
      </w:r>
    </w:p>
    <w:p w14:paraId="544505DB" w14:textId="1112D9D0" w:rsidR="00A81CE4" w:rsidRPr="00A22C14" w:rsidRDefault="00C91DEE"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VEREDAS EXISTENTES NO REGLAMENTARIAS</w:t>
      </w:r>
      <w:r w:rsidR="00A81CE4" w:rsidRPr="00A22C14">
        <w:rPr>
          <w:rFonts w:ascii="Arial" w:eastAsia="Arial Unicode MS" w:hAnsi="Arial" w:cs="Arial"/>
          <w:color w:val="000000"/>
          <w:sz w:val="24"/>
          <w:szCs w:val="24"/>
          <w:u w:color="000000"/>
          <w:bdr w:val="nil"/>
          <w:lang w:val="es-ES_tradnl" w:eastAsia="es-AR"/>
        </w:rPr>
        <w:tab/>
      </w:r>
      <w:r w:rsidR="0060214A">
        <w:rPr>
          <w:rFonts w:ascii="Arial" w:eastAsia="Calibri" w:hAnsi="Arial" w:cs="Arial"/>
          <w:color w:val="000000"/>
          <w:sz w:val="24"/>
          <w:szCs w:val="24"/>
          <w:u w:color="000000"/>
          <w:bdr w:val="nil"/>
          <w:lang w:val="es-ES_tradnl" w:eastAsia="es-AR"/>
        </w:rPr>
        <w:t>62</w:t>
      </w:r>
    </w:p>
    <w:p w14:paraId="76FE913A" w14:textId="3467A8D5" w:rsidR="00A81CE4" w:rsidRPr="00A22C14" w:rsidRDefault="00C91DEE"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VEREDAS CONTIGUAS NO REGLAMENTARIAS</w:t>
      </w:r>
      <w:r w:rsidR="00A81CE4" w:rsidRPr="00A22C14">
        <w:rPr>
          <w:rFonts w:ascii="Arial" w:eastAsia="Arial Unicode MS" w:hAnsi="Arial" w:cs="Arial"/>
          <w:color w:val="000000"/>
          <w:sz w:val="24"/>
          <w:szCs w:val="24"/>
          <w:u w:color="000000"/>
          <w:bdr w:val="nil"/>
          <w:lang w:val="es-ES_tradnl" w:eastAsia="es-AR"/>
        </w:rPr>
        <w:tab/>
      </w:r>
      <w:r w:rsidR="0060214A">
        <w:rPr>
          <w:rFonts w:ascii="Arial" w:eastAsia="Calibri" w:hAnsi="Arial" w:cs="Arial"/>
          <w:color w:val="000000"/>
          <w:sz w:val="24"/>
          <w:szCs w:val="24"/>
          <w:u w:color="000000"/>
          <w:bdr w:val="nil"/>
          <w:lang w:val="es-ES_tradnl" w:eastAsia="es-AR"/>
        </w:rPr>
        <w:t>62</w:t>
      </w:r>
    </w:p>
    <w:p w14:paraId="1F1642C7" w14:textId="2535412E" w:rsidR="00A81CE4" w:rsidRPr="00A22C14" w:rsidRDefault="00C91DEE"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CALLES SIN ALGUNO DE LOS SERVICIOS BÁSICOS</w:t>
      </w:r>
      <w:r w:rsidR="00A81CE4" w:rsidRPr="00A22C14">
        <w:rPr>
          <w:rFonts w:ascii="Arial" w:eastAsia="Arial Unicode MS" w:hAnsi="Arial" w:cs="Arial"/>
          <w:color w:val="000000"/>
          <w:sz w:val="24"/>
          <w:szCs w:val="24"/>
          <w:u w:color="000000"/>
          <w:bdr w:val="nil"/>
          <w:lang w:val="es-ES_tradnl" w:eastAsia="es-AR"/>
        </w:rPr>
        <w:tab/>
      </w:r>
      <w:r w:rsidR="0060214A">
        <w:rPr>
          <w:rFonts w:ascii="Arial" w:eastAsia="Calibri" w:hAnsi="Arial" w:cs="Arial"/>
          <w:color w:val="000000"/>
          <w:sz w:val="24"/>
          <w:szCs w:val="24"/>
          <w:u w:color="000000"/>
          <w:bdr w:val="nil"/>
          <w:lang w:val="es-ES_tradnl" w:eastAsia="es-AR"/>
        </w:rPr>
        <w:t>63</w:t>
      </w:r>
    </w:p>
    <w:p w14:paraId="340C8491" w14:textId="5A26BAA8"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60</w:t>
      </w:r>
      <w:r w:rsidR="00A81CE4" w:rsidRPr="00A22C14">
        <w:rPr>
          <w:rFonts w:ascii="Arial" w:eastAsia="Arial Unicode MS" w:hAnsi="Arial" w:cs="Arial"/>
          <w:i/>
          <w:iCs/>
          <w:color w:val="000000"/>
          <w:sz w:val="24"/>
          <w:szCs w:val="24"/>
          <w:u w:color="000000"/>
          <w:bdr w:val="nil"/>
          <w:lang w:val="es-ES_tradnl" w:eastAsia="es-AR"/>
        </w:rPr>
        <w:t>.- ANCHO DE VEREDA</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63</w:t>
      </w:r>
    </w:p>
    <w:p w14:paraId="5F4671F6" w14:textId="5A91A247"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61</w:t>
      </w:r>
      <w:r w:rsidR="00A81CE4" w:rsidRPr="00A22C14">
        <w:rPr>
          <w:rFonts w:ascii="Arial" w:eastAsia="Arial Unicode MS" w:hAnsi="Arial" w:cs="Arial"/>
          <w:i/>
          <w:iCs/>
          <w:color w:val="000000"/>
          <w:sz w:val="24"/>
          <w:szCs w:val="24"/>
          <w:u w:color="000000"/>
          <w:bdr w:val="nil"/>
          <w:lang w:val="es-ES_tradnl" w:eastAsia="es-AR"/>
        </w:rPr>
        <w:t>.- ÁREA DE CIRCULACÍON</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63</w:t>
      </w:r>
    </w:p>
    <w:p w14:paraId="2C8EC88E" w14:textId="116D67F6"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62</w:t>
      </w:r>
      <w:r w:rsidR="00A81CE4" w:rsidRPr="00A22C14">
        <w:rPr>
          <w:rFonts w:ascii="Arial" w:eastAsia="Arial Unicode MS" w:hAnsi="Arial" w:cs="Arial"/>
          <w:i/>
          <w:iCs/>
          <w:color w:val="000000"/>
          <w:sz w:val="24"/>
          <w:szCs w:val="24"/>
          <w:u w:color="000000"/>
          <w:bdr w:val="nil"/>
          <w:lang w:val="es-ES_tradnl" w:eastAsia="es-AR"/>
        </w:rPr>
        <w:t>.- ANCHO DE CALZADA</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63</w:t>
      </w:r>
    </w:p>
    <w:p w14:paraId="7CB0AF6C" w14:textId="640D309B"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63</w:t>
      </w:r>
      <w:r w:rsidR="00A81CE4" w:rsidRPr="00A22C14">
        <w:rPr>
          <w:rFonts w:ascii="Arial" w:eastAsia="Arial Unicode MS" w:hAnsi="Arial" w:cs="Arial"/>
          <w:i/>
          <w:iCs/>
          <w:color w:val="000000"/>
          <w:sz w:val="24"/>
          <w:szCs w:val="24"/>
          <w:u w:color="000000"/>
          <w:bdr w:val="nil"/>
          <w:lang w:val="es-ES_tradnl" w:eastAsia="es-AR"/>
        </w:rPr>
        <w:t>.- PENDIENTE DE VEREDA</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64</w:t>
      </w:r>
    </w:p>
    <w:p w14:paraId="2146B926" w14:textId="08DD015D"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64</w:t>
      </w:r>
      <w:r w:rsidR="00A81CE4" w:rsidRPr="00A22C14">
        <w:rPr>
          <w:rFonts w:ascii="Arial" w:eastAsia="Arial Unicode MS" w:hAnsi="Arial" w:cs="Arial"/>
          <w:i/>
          <w:iCs/>
          <w:color w:val="000000"/>
          <w:sz w:val="24"/>
          <w:szCs w:val="24"/>
          <w:u w:color="000000"/>
          <w:bdr w:val="nil"/>
          <w:lang w:val="es-ES_tradnl" w:eastAsia="es-AR"/>
        </w:rPr>
        <w:t>.- MATERIALES DE VEREDA</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64</w:t>
      </w:r>
    </w:p>
    <w:p w14:paraId="3139A479" w14:textId="52EC37BA"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65</w:t>
      </w:r>
      <w:r w:rsidR="00A81CE4" w:rsidRPr="00A22C14">
        <w:rPr>
          <w:rFonts w:ascii="Arial" w:eastAsia="Arial Unicode MS" w:hAnsi="Arial" w:cs="Arial"/>
          <w:i/>
          <w:iCs/>
          <w:color w:val="000000"/>
          <w:sz w:val="24"/>
          <w:szCs w:val="24"/>
          <w:u w:color="000000"/>
          <w:bdr w:val="nil"/>
          <w:lang w:val="es-ES_tradnl" w:eastAsia="es-AR"/>
        </w:rPr>
        <w:t>.- CAZUELA PARA ARBOLADO Y ÁREA DE MOBILIARIO URBANO</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65</w:t>
      </w:r>
    </w:p>
    <w:p w14:paraId="0B677C3E" w14:textId="7DDBF7E6"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66</w:t>
      </w:r>
      <w:r w:rsidR="00A81CE4" w:rsidRPr="00A22C14">
        <w:rPr>
          <w:rFonts w:ascii="Arial" w:eastAsia="Arial Unicode MS" w:hAnsi="Arial" w:cs="Arial"/>
          <w:i/>
          <w:iCs/>
          <w:color w:val="000000"/>
          <w:sz w:val="24"/>
          <w:szCs w:val="24"/>
          <w:u w:color="000000"/>
          <w:bdr w:val="nil"/>
          <w:lang w:val="es-ES_tradnl" w:eastAsia="es-AR"/>
        </w:rPr>
        <w:t>.- MOBILIARIO URBANO</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66</w:t>
      </w:r>
    </w:p>
    <w:p w14:paraId="1C16188A" w14:textId="1F517411"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67</w:t>
      </w:r>
      <w:r w:rsidR="00A81CE4" w:rsidRPr="00A22C14">
        <w:rPr>
          <w:rFonts w:ascii="Arial" w:eastAsia="Arial Unicode MS" w:hAnsi="Arial" w:cs="Arial"/>
          <w:i/>
          <w:iCs/>
          <w:color w:val="000000"/>
          <w:sz w:val="24"/>
          <w:szCs w:val="24"/>
          <w:u w:color="000000"/>
          <w:bdr w:val="nil"/>
          <w:lang w:val="es-ES_tradnl" w:eastAsia="es-AR"/>
        </w:rPr>
        <w:t>.- ENTRADAS DE VEHÍCULOS</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66</w:t>
      </w:r>
    </w:p>
    <w:p w14:paraId="16B81A96" w14:textId="26E32938"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68</w:t>
      </w:r>
      <w:r w:rsidR="00A81CE4" w:rsidRPr="00A22C14">
        <w:rPr>
          <w:rFonts w:ascii="Arial" w:eastAsia="Arial Unicode MS" w:hAnsi="Arial" w:cs="Arial"/>
          <w:i/>
          <w:iCs/>
          <w:color w:val="000000"/>
          <w:sz w:val="24"/>
          <w:szCs w:val="24"/>
          <w:u w:color="000000"/>
          <w:bdr w:val="nil"/>
          <w:lang w:val="es-ES_tradnl" w:eastAsia="es-AR"/>
        </w:rPr>
        <w:t>.- LOTES DE ESQUINA Y RAMPAS PEATONALES</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67</w:t>
      </w:r>
    </w:p>
    <w:p w14:paraId="2FE0A5AA" w14:textId="612BB636" w:rsidR="00A81CE4" w:rsidRPr="00A22C14" w:rsidRDefault="00A81CE4"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sidRPr="00A22C14">
        <w:rPr>
          <w:rFonts w:ascii="Arial" w:eastAsia="Arial Unicode MS" w:hAnsi="Arial" w:cs="Arial"/>
          <w:color w:val="000000"/>
          <w:sz w:val="24"/>
          <w:szCs w:val="24"/>
          <w:u w:color="000000"/>
          <w:bdr w:val="nil"/>
          <w:lang w:val="es-ES_tradnl" w:eastAsia="es-AR"/>
        </w:rPr>
        <w:t>CARACTERÍSTICAS DE RAMPA O VADO SIMPLE</w:t>
      </w:r>
      <w:r w:rsidRPr="00A22C14">
        <w:rPr>
          <w:rFonts w:ascii="Arial" w:eastAsia="Arial Unicode MS" w:hAnsi="Arial" w:cs="Arial"/>
          <w:color w:val="000000"/>
          <w:sz w:val="24"/>
          <w:szCs w:val="24"/>
          <w:u w:color="000000"/>
          <w:bdr w:val="nil"/>
          <w:lang w:val="es-ES_tradnl" w:eastAsia="es-AR"/>
        </w:rPr>
        <w:tab/>
      </w:r>
      <w:r w:rsidR="0060214A">
        <w:rPr>
          <w:rFonts w:ascii="Arial" w:eastAsia="Calibri" w:hAnsi="Arial" w:cs="Arial"/>
          <w:color w:val="000000"/>
          <w:sz w:val="24"/>
          <w:szCs w:val="24"/>
          <w:u w:color="000000"/>
          <w:bdr w:val="nil"/>
          <w:lang w:val="es-ES_tradnl" w:eastAsia="es-AR"/>
        </w:rPr>
        <w:t>68</w:t>
      </w:r>
    </w:p>
    <w:p w14:paraId="584034F0" w14:textId="63D4B3CE" w:rsidR="00A81CE4" w:rsidRPr="00A22C14" w:rsidRDefault="007771E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69</w:t>
      </w:r>
      <w:r w:rsidR="00A81CE4" w:rsidRPr="00A22C14">
        <w:rPr>
          <w:rFonts w:ascii="Arial" w:eastAsia="Arial Unicode MS" w:hAnsi="Arial" w:cs="Arial"/>
          <w:i/>
          <w:iCs/>
          <w:color w:val="000000"/>
          <w:sz w:val="24"/>
          <w:szCs w:val="24"/>
          <w:u w:color="000000"/>
          <w:bdr w:val="nil"/>
          <w:lang w:val="es-ES_tradnl" w:eastAsia="es-AR"/>
        </w:rPr>
        <w:t>.- CAÑOS DE DESAGÜE</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69</w:t>
      </w:r>
    </w:p>
    <w:p w14:paraId="323BAE49" w14:textId="20BFA7AA" w:rsidR="00A81CE4" w:rsidRPr="00CB0993"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OCHO</w:t>
      </w:r>
      <w:r w:rsidRPr="00CB0993">
        <w:rPr>
          <w:rFonts w:ascii="Arial" w:eastAsia="Arial Unicode MS" w:hAnsi="Arial" w:cs="Arial"/>
          <w:caps/>
          <w:color w:val="000000"/>
          <w:sz w:val="24"/>
          <w:szCs w:val="24"/>
          <w:u w:color="000000"/>
          <w:bdr w:val="nil"/>
          <w:lang w:val="es-ES_tradnl" w:eastAsia="es-AR"/>
        </w:rPr>
        <w:tab/>
      </w:r>
      <w:r w:rsidR="0060214A">
        <w:rPr>
          <w:rFonts w:ascii="Arial" w:eastAsia="Calibri" w:hAnsi="Arial" w:cs="Arial"/>
          <w:caps/>
          <w:color w:val="000000"/>
          <w:sz w:val="24"/>
          <w:szCs w:val="24"/>
          <w:u w:color="000000"/>
          <w:bdr w:val="nil"/>
          <w:lang w:val="es-ES_tradnl" w:eastAsia="es-AR"/>
        </w:rPr>
        <w:t>69</w:t>
      </w:r>
    </w:p>
    <w:p w14:paraId="3699EADB" w14:textId="7030A9EC"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GUARDA AUTOMOTOR</w:t>
      </w:r>
      <w:r w:rsidRPr="00A22C14">
        <w:rPr>
          <w:rFonts w:ascii="Arial" w:eastAsia="Arial Unicode MS" w:hAnsi="Arial" w:cs="Arial"/>
          <w:smallCaps/>
          <w:color w:val="000000"/>
          <w:sz w:val="24"/>
          <w:szCs w:val="24"/>
          <w:u w:color="000000"/>
          <w:bdr w:val="nil"/>
          <w:lang w:val="es-ES_tradnl" w:eastAsia="es-AR"/>
        </w:rPr>
        <w:tab/>
      </w:r>
      <w:r w:rsidR="0060214A">
        <w:rPr>
          <w:rFonts w:ascii="Arial" w:eastAsia="Calibri" w:hAnsi="Arial" w:cs="Arial"/>
          <w:smallCaps/>
          <w:color w:val="000000"/>
          <w:sz w:val="24"/>
          <w:szCs w:val="24"/>
          <w:u w:color="000000"/>
          <w:bdr w:val="nil"/>
          <w:lang w:val="es-ES_tradnl" w:eastAsia="es-AR"/>
        </w:rPr>
        <w:t>69</w:t>
      </w:r>
    </w:p>
    <w:p w14:paraId="49D3A036" w14:textId="24BA230B"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70</w:t>
      </w:r>
      <w:r w:rsidR="00A81CE4" w:rsidRPr="00A22C14">
        <w:rPr>
          <w:rFonts w:ascii="Arial" w:eastAsia="Arial Unicode MS" w:hAnsi="Arial" w:cs="Arial"/>
          <w:i/>
          <w:iCs/>
          <w:color w:val="000000"/>
          <w:sz w:val="24"/>
          <w:szCs w:val="24"/>
          <w:u w:color="000000"/>
          <w:bdr w:val="nil"/>
          <w:lang w:val="es-ES_tradnl" w:eastAsia="es-AR"/>
        </w:rPr>
        <w:t>.- REQUERIMIENTO DE GUARDA, ESTACIONAMIENTO Y ESPACIO GUARDACOCHES……</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69</w:t>
      </w:r>
    </w:p>
    <w:p w14:paraId="56B60A7D" w14:textId="13DF15F2" w:rsidR="00A81CE4" w:rsidRPr="00A22C14" w:rsidRDefault="00973347"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PARTICULARIDADES DE LA GUARDA Y ESTACIONAMIENTO VEHICULAR</w:t>
      </w:r>
      <w:r w:rsidR="00A81CE4" w:rsidRPr="00A22C14">
        <w:rPr>
          <w:rFonts w:ascii="Arial" w:eastAsia="Arial Unicode MS" w:hAnsi="Arial" w:cs="Arial"/>
          <w:color w:val="000000"/>
          <w:sz w:val="24"/>
          <w:szCs w:val="24"/>
          <w:u w:color="000000"/>
          <w:bdr w:val="nil"/>
          <w:lang w:val="es-ES_tradnl" w:eastAsia="es-AR"/>
        </w:rPr>
        <w:tab/>
      </w:r>
      <w:r w:rsidR="0060214A">
        <w:rPr>
          <w:rFonts w:ascii="Arial" w:eastAsia="Calibri" w:hAnsi="Arial" w:cs="Arial"/>
          <w:color w:val="000000"/>
          <w:sz w:val="24"/>
          <w:szCs w:val="24"/>
          <w:u w:color="000000"/>
          <w:bdr w:val="nil"/>
          <w:lang w:val="es-ES_tradnl" w:eastAsia="es-AR"/>
        </w:rPr>
        <w:t>69</w:t>
      </w:r>
    </w:p>
    <w:p w14:paraId="20BD3335" w14:textId="745E5FBD"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71</w:t>
      </w:r>
      <w:r w:rsidR="00A81CE4" w:rsidRPr="00A22C14">
        <w:rPr>
          <w:rFonts w:ascii="Arial" w:eastAsia="Arial Unicode MS" w:hAnsi="Arial" w:cs="Arial"/>
          <w:i/>
          <w:iCs/>
          <w:color w:val="000000"/>
          <w:sz w:val="24"/>
          <w:szCs w:val="24"/>
          <w:u w:color="000000"/>
          <w:bdr w:val="nil"/>
          <w:lang w:val="es-ES_tradnl" w:eastAsia="es-AR"/>
        </w:rPr>
        <w:t>.- EXIGENCIAS DE GUARDA Y ESTACIONAMIENTO PARA CADA USO</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Arial Unicode MS" w:hAnsi="Arial" w:cs="Arial"/>
          <w:i/>
          <w:iCs/>
          <w:color w:val="000000"/>
          <w:sz w:val="24"/>
          <w:szCs w:val="24"/>
          <w:u w:color="000000"/>
          <w:bdr w:val="nil"/>
          <w:lang w:val="es-ES_tradnl" w:eastAsia="es-AR"/>
        </w:rPr>
        <w:t>70</w:t>
      </w:r>
    </w:p>
    <w:p w14:paraId="15622AE9" w14:textId="7C4CB144" w:rsidR="00A81CE4" w:rsidRPr="00A22C14" w:rsidRDefault="0060214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lastRenderedPageBreak/>
        <w:t>-</w:t>
      </w:r>
      <w:r w:rsidR="00A81CE4" w:rsidRPr="00A22C14">
        <w:rPr>
          <w:rFonts w:ascii="Arial" w:eastAsia="Arial Unicode MS" w:hAnsi="Arial" w:cs="Arial"/>
          <w:color w:val="000000"/>
          <w:sz w:val="24"/>
          <w:szCs w:val="24"/>
          <w:u w:color="000000"/>
          <w:bdr w:val="nil"/>
          <w:lang w:val="es-ES_tradnl" w:eastAsia="es-AR"/>
        </w:rPr>
        <w:t>GUARDA Y ESTACIONAMIENTO VEHICULAR EN VIVIENDAS INDIVIDUALES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70</w:t>
      </w:r>
    </w:p>
    <w:p w14:paraId="7214D806" w14:textId="601A5194" w:rsidR="00A81CE4" w:rsidRPr="00A22C14" w:rsidRDefault="0060214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GUARDA Y ESTACIONAMIENTO VEHICULAR EN MULTIVIVIENDAS O VIVIENDAS COLECTIVAS</w:t>
      </w:r>
      <w:r w:rsidR="00A81CE4" w:rsidRPr="00A22C14">
        <w:rPr>
          <w:rFonts w:ascii="Arial" w:eastAsia="Arial Unicode MS" w:hAnsi="Arial" w:cs="Arial"/>
          <w:color w:val="000000"/>
          <w:sz w:val="24"/>
          <w:szCs w:val="24"/>
          <w:u w:color="000000"/>
          <w:bdr w:val="nil"/>
          <w:lang w:val="es-ES_tradnl" w:eastAsia="es-AR"/>
        </w:rPr>
        <w:tab/>
      </w:r>
      <w:r>
        <w:rPr>
          <w:rFonts w:ascii="Arial" w:eastAsia="Arial Unicode MS" w:hAnsi="Arial" w:cs="Arial"/>
          <w:color w:val="000000"/>
          <w:sz w:val="24"/>
          <w:szCs w:val="24"/>
          <w:u w:color="000000"/>
          <w:bdr w:val="nil"/>
          <w:lang w:val="es-ES_tradnl" w:eastAsia="es-AR"/>
        </w:rPr>
        <w:t>71</w:t>
      </w:r>
    </w:p>
    <w:p w14:paraId="24B064E7" w14:textId="0DE9CF6E" w:rsidR="00A81CE4" w:rsidRPr="00A22C14" w:rsidRDefault="0060214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GUARDA Y ESTACIONAMIENTO VEHICULAR EN COMERCIOS CON FRECUENCIA DIARIA DE ADQUISICIÓN</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71</w:t>
      </w:r>
    </w:p>
    <w:p w14:paraId="1E1BBC2D" w14:textId="6008486C" w:rsidR="00A81CE4" w:rsidRPr="00A22C14" w:rsidRDefault="00A70B7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GUARDA Y ESTACIONAM</w:t>
      </w:r>
      <w:r>
        <w:rPr>
          <w:rFonts w:ascii="Arial" w:eastAsia="Arial Unicode MS" w:hAnsi="Arial" w:cs="Arial"/>
          <w:color w:val="000000"/>
          <w:sz w:val="24"/>
          <w:szCs w:val="24"/>
          <w:u w:color="000000"/>
          <w:bdr w:val="nil"/>
          <w:lang w:val="es-ES_tradnl" w:eastAsia="es-AR"/>
        </w:rPr>
        <w:t>IENTO VEHICULAR PARA OTROS USOS.......................................................................................................</w:t>
      </w:r>
      <w:r w:rsidR="0060214A">
        <w:rPr>
          <w:rFonts w:ascii="Arial" w:eastAsia="Calibri" w:hAnsi="Arial" w:cs="Arial"/>
          <w:color w:val="000000"/>
          <w:sz w:val="24"/>
          <w:szCs w:val="24"/>
          <w:u w:color="000000"/>
          <w:bdr w:val="nil"/>
          <w:lang w:val="es-ES_tradnl" w:eastAsia="es-AR"/>
        </w:rPr>
        <w:t>72</w:t>
      </w:r>
    </w:p>
    <w:p w14:paraId="290EBE0D" w14:textId="16E03F53" w:rsidR="00A81CE4" w:rsidRPr="00A22C14" w:rsidRDefault="00A81CE4"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sidRPr="00A22C14">
        <w:rPr>
          <w:rFonts w:ascii="Arial" w:eastAsia="Arial Unicode MS" w:hAnsi="Arial" w:cs="Arial"/>
          <w:color w:val="000000"/>
          <w:sz w:val="24"/>
          <w:szCs w:val="24"/>
          <w:u w:color="000000"/>
          <w:bdr w:val="nil"/>
          <w:lang w:val="es-ES_tradnl" w:eastAsia="es-AR"/>
        </w:rPr>
        <w:t>CASOS NO PREVISTOS</w:t>
      </w:r>
      <w:r w:rsidRPr="00A22C14">
        <w:rPr>
          <w:rFonts w:ascii="Arial" w:eastAsia="Arial Unicode MS" w:hAnsi="Arial" w:cs="Arial"/>
          <w:color w:val="000000"/>
          <w:sz w:val="24"/>
          <w:szCs w:val="24"/>
          <w:u w:color="000000"/>
          <w:bdr w:val="nil"/>
          <w:lang w:val="es-ES_tradnl" w:eastAsia="es-AR"/>
        </w:rPr>
        <w:tab/>
      </w:r>
      <w:r w:rsidR="0060214A">
        <w:rPr>
          <w:rFonts w:ascii="Arial" w:eastAsia="Calibri" w:hAnsi="Arial" w:cs="Arial"/>
          <w:color w:val="000000"/>
          <w:sz w:val="24"/>
          <w:szCs w:val="24"/>
          <w:u w:color="000000"/>
          <w:bdr w:val="nil"/>
          <w:lang w:val="es-ES_tradnl" w:eastAsia="es-AR"/>
        </w:rPr>
        <w:t>72</w:t>
      </w:r>
    </w:p>
    <w:p w14:paraId="359DB8F0" w14:textId="38A60CA7"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72</w:t>
      </w:r>
      <w:r w:rsidR="00A81CE4">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 ESTACIONAMIENTO DE BICICLETAS</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72</w:t>
      </w:r>
    </w:p>
    <w:p w14:paraId="7ECC9C36" w14:textId="08E6EE92" w:rsidR="00A81CE4" w:rsidRPr="00A22C14" w:rsidRDefault="008B5BBD" w:rsidP="00A81CE4">
      <w:pPr>
        <w:pStyle w:val="Prrafodelista"/>
        <w:tabs>
          <w:tab w:val="right" w:leader="dot" w:pos="8591"/>
        </w:tabs>
        <w:rPr>
          <w:rFonts w:eastAsia="Calibri" w:cs="Arial"/>
          <w:sz w:val="24"/>
          <w:szCs w:val="24"/>
        </w:rPr>
      </w:pPr>
      <w:r w:rsidRPr="00A22C14">
        <w:rPr>
          <w:rFonts w:cs="Arial"/>
          <w:sz w:val="24"/>
          <w:szCs w:val="24"/>
        </w:rPr>
        <w:t>USO COMERCIAL:</w:t>
      </w:r>
      <w:r w:rsidRPr="00A22C14">
        <w:rPr>
          <w:rFonts w:cs="Arial"/>
          <w:sz w:val="24"/>
          <w:szCs w:val="24"/>
        </w:rPr>
        <w:tab/>
      </w:r>
      <w:r>
        <w:rPr>
          <w:rFonts w:eastAsia="Calibri" w:cs="Arial"/>
          <w:sz w:val="24"/>
          <w:szCs w:val="24"/>
        </w:rPr>
        <w:t>74</w:t>
      </w:r>
    </w:p>
    <w:p w14:paraId="0A91B955" w14:textId="489CA60F" w:rsidR="00A81CE4" w:rsidRPr="00A22C14" w:rsidRDefault="008B5BBD" w:rsidP="00A81CE4">
      <w:pPr>
        <w:pStyle w:val="Prrafodelista"/>
        <w:tabs>
          <w:tab w:val="right" w:leader="dot" w:pos="8591"/>
        </w:tabs>
        <w:rPr>
          <w:rFonts w:eastAsia="Calibri" w:cs="Arial"/>
          <w:sz w:val="24"/>
          <w:szCs w:val="24"/>
        </w:rPr>
      </w:pPr>
      <w:r w:rsidRPr="00A22C14">
        <w:rPr>
          <w:rFonts w:cs="Arial"/>
          <w:sz w:val="24"/>
          <w:szCs w:val="24"/>
        </w:rPr>
        <w:t>USO RESIDENCIAL:</w:t>
      </w:r>
      <w:r w:rsidRPr="00A22C14">
        <w:rPr>
          <w:rFonts w:cs="Arial"/>
          <w:sz w:val="24"/>
          <w:szCs w:val="24"/>
        </w:rPr>
        <w:tab/>
      </w:r>
      <w:r>
        <w:rPr>
          <w:rFonts w:eastAsia="Calibri" w:cs="Arial"/>
          <w:sz w:val="24"/>
          <w:szCs w:val="24"/>
        </w:rPr>
        <w:t>74</w:t>
      </w:r>
    </w:p>
    <w:p w14:paraId="137FB325" w14:textId="566D5D01" w:rsidR="00A81CE4" w:rsidRPr="00A22C14" w:rsidRDefault="008B5BBD" w:rsidP="00A81CE4">
      <w:pPr>
        <w:pStyle w:val="Prrafodelista"/>
        <w:tabs>
          <w:tab w:val="right" w:leader="dot" w:pos="8591"/>
        </w:tabs>
        <w:rPr>
          <w:rFonts w:eastAsia="Calibri" w:cs="Arial"/>
          <w:sz w:val="24"/>
          <w:szCs w:val="24"/>
        </w:rPr>
      </w:pPr>
      <w:r w:rsidRPr="00A22C14">
        <w:rPr>
          <w:rFonts w:cs="Arial"/>
          <w:sz w:val="24"/>
          <w:szCs w:val="24"/>
        </w:rPr>
        <w:t>SEÑALIZACIÓN DE LOS ESPACIOS DE ESTACIONAMIENTO PARA BICICLETAS</w:t>
      </w:r>
      <w:r w:rsidR="00A81CE4" w:rsidRPr="00A22C14">
        <w:rPr>
          <w:rFonts w:cs="Arial"/>
          <w:sz w:val="24"/>
          <w:szCs w:val="24"/>
        </w:rPr>
        <w:tab/>
      </w:r>
      <w:r w:rsidR="0060214A">
        <w:rPr>
          <w:rFonts w:eastAsia="Calibri" w:cs="Arial"/>
          <w:sz w:val="24"/>
          <w:szCs w:val="24"/>
        </w:rPr>
        <w:t>74</w:t>
      </w:r>
    </w:p>
    <w:p w14:paraId="25084DF0" w14:textId="00B92E80"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Pr>
          <w:rFonts w:ascii="Arial" w:eastAsia="Arial Unicode MS" w:hAnsi="Arial" w:cs="Arial"/>
          <w:b/>
          <w:bCs/>
          <w:i/>
          <w:iCs/>
          <w:color w:val="000000"/>
          <w:sz w:val="24"/>
          <w:szCs w:val="24"/>
          <w:u w:color="000000"/>
          <w:bdr w:val="nil"/>
          <w:lang w:val="es-ES_tradnl" w:eastAsia="es-AR"/>
        </w:rPr>
        <w:t>Artí</w:t>
      </w:r>
      <w:r w:rsidRPr="002F52D5">
        <w:rPr>
          <w:rFonts w:ascii="Arial" w:eastAsia="Arial Unicode MS" w:hAnsi="Arial" w:cs="Arial"/>
          <w:b/>
          <w:bCs/>
          <w:i/>
          <w:iCs/>
          <w:color w:val="000000"/>
          <w:sz w:val="24"/>
          <w:szCs w:val="24"/>
          <w:u w:color="000000"/>
          <w:bdr w:val="nil"/>
          <w:lang w:val="es-ES_tradnl" w:eastAsia="es-AR"/>
        </w:rPr>
        <w:t xml:space="preserve">culo </w:t>
      </w:r>
      <w:r w:rsidR="00A81CE4" w:rsidRPr="002F52D5">
        <w:rPr>
          <w:rFonts w:ascii="Arial" w:eastAsia="Arial Unicode MS" w:hAnsi="Arial" w:cs="Arial"/>
          <w:b/>
          <w:bCs/>
          <w:i/>
          <w:iCs/>
          <w:color w:val="000000"/>
          <w:sz w:val="24"/>
          <w:szCs w:val="24"/>
          <w:u w:color="000000"/>
          <w:bdr w:val="nil"/>
          <w:lang w:val="es-ES_tradnl" w:eastAsia="es-AR"/>
        </w:rPr>
        <w:t>73</w:t>
      </w:r>
      <w:r w:rsidR="00A81CE4">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 REQUERMIENTO DE GUARDA, ESTACIONAMIENTO Y DE GUARDACOCHES</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75</w:t>
      </w:r>
    </w:p>
    <w:p w14:paraId="4AA2AC34" w14:textId="571A7EAF" w:rsidR="00A81CE4" w:rsidRPr="00A22C14" w:rsidRDefault="0060214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MOVIMIENTO VEHICULAR</w:t>
      </w:r>
      <w:r w:rsidR="00A81CE4" w:rsidRPr="00A22C14">
        <w:rPr>
          <w:rFonts w:ascii="Arial" w:eastAsia="Arial Unicode MS" w:hAnsi="Arial" w:cs="Arial"/>
          <w:color w:val="000000"/>
          <w:sz w:val="24"/>
          <w:szCs w:val="24"/>
          <w:u w:color="000000"/>
          <w:bdr w:val="nil"/>
          <w:lang w:val="es-ES_tradnl" w:eastAsia="es-AR"/>
        </w:rPr>
        <w:tab/>
      </w:r>
      <w:r>
        <w:rPr>
          <w:rFonts w:ascii="Arial" w:eastAsia="Arial Unicode MS" w:hAnsi="Arial" w:cs="Arial"/>
          <w:color w:val="000000"/>
          <w:sz w:val="24"/>
          <w:szCs w:val="24"/>
          <w:u w:color="000000"/>
          <w:bdr w:val="nil"/>
          <w:lang w:val="es-ES_tradnl" w:eastAsia="es-AR"/>
        </w:rPr>
        <w:t>75</w:t>
      </w:r>
    </w:p>
    <w:p w14:paraId="5DB533AF" w14:textId="3B66587F" w:rsidR="00A81CE4" w:rsidRPr="00A22C14" w:rsidRDefault="0060214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ALTURA PERMITIDA PARA LOS LOCALES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75</w:t>
      </w:r>
    </w:p>
    <w:p w14:paraId="0B8CB6E4" w14:textId="0C40B4D5" w:rsidR="00A81CE4" w:rsidRPr="00A22C14" w:rsidRDefault="0060214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ILUMINACIÒN</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75</w:t>
      </w:r>
    </w:p>
    <w:p w14:paraId="3050F509" w14:textId="4854CB11" w:rsidR="00A81CE4" w:rsidRPr="00A22C14" w:rsidRDefault="0060214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VENTILACIÓN</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75</w:t>
      </w:r>
    </w:p>
    <w:p w14:paraId="2CD53A8E" w14:textId="1501DC2F" w:rsidR="00A81CE4" w:rsidRPr="00A22C14" w:rsidRDefault="0060214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MEDIOS DE SALIDA</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75</w:t>
      </w:r>
    </w:p>
    <w:p w14:paraId="0B341CBA" w14:textId="648B2327" w:rsidR="00A81CE4" w:rsidRPr="00A22C14" w:rsidRDefault="0060214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MEDIO DE SALIDA COMPLEMENTARIO</w:t>
      </w:r>
      <w:r w:rsidR="00A81CE4" w:rsidRPr="00A22C14">
        <w:rPr>
          <w:rFonts w:ascii="Arial" w:eastAsia="Arial Unicode MS" w:hAnsi="Arial" w:cs="Arial"/>
          <w:color w:val="000000"/>
          <w:sz w:val="24"/>
          <w:szCs w:val="24"/>
          <w:u w:color="000000"/>
          <w:bdr w:val="nil"/>
          <w:lang w:val="es-ES_tradnl" w:eastAsia="es-AR"/>
        </w:rPr>
        <w:tab/>
      </w:r>
      <w:r>
        <w:rPr>
          <w:rFonts w:ascii="Arial" w:eastAsia="Arial Unicode MS" w:hAnsi="Arial" w:cs="Arial"/>
          <w:color w:val="000000"/>
          <w:sz w:val="24"/>
          <w:szCs w:val="24"/>
          <w:u w:color="000000"/>
          <w:bdr w:val="nil"/>
          <w:lang w:val="es-ES_tradnl" w:eastAsia="es-AR"/>
        </w:rPr>
        <w:t>76</w:t>
      </w:r>
    </w:p>
    <w:p w14:paraId="693EB574" w14:textId="03D6E429" w:rsidR="00A81CE4" w:rsidRPr="00A22C14" w:rsidRDefault="0060214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RAMPAS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76</w:t>
      </w:r>
    </w:p>
    <w:p w14:paraId="25C41196" w14:textId="5E2BF4F8" w:rsidR="00A81CE4" w:rsidRPr="00A22C14" w:rsidRDefault="0060214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CIRCULACIONES HORIZONTALES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77</w:t>
      </w:r>
    </w:p>
    <w:p w14:paraId="6DE3774A" w14:textId="5761B7F8" w:rsidR="00A81CE4" w:rsidRPr="00A22C14" w:rsidRDefault="0060214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COMUNICACIÓN INTERNA</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80</w:t>
      </w:r>
    </w:p>
    <w:p w14:paraId="4A643CE1" w14:textId="32C61537" w:rsidR="00A81CE4" w:rsidRPr="00A22C14" w:rsidRDefault="0060214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Calibri" w:hAnsi="Arial" w:cs="Arial"/>
          <w:color w:val="000000"/>
          <w:sz w:val="24"/>
          <w:szCs w:val="24"/>
          <w:u w:color="000000"/>
          <w:bdr w:val="nil"/>
          <w:lang w:val="es-ES_tradnl" w:eastAsia="es-AR"/>
        </w:rPr>
        <w:t>-</w:t>
      </w:r>
      <w:r w:rsidR="00A81CE4" w:rsidRPr="00A22C14">
        <w:rPr>
          <w:rFonts w:ascii="Arial" w:eastAsia="Calibri" w:hAnsi="Arial" w:cs="Arial"/>
          <w:color w:val="000000"/>
          <w:sz w:val="24"/>
          <w:szCs w:val="24"/>
          <w:u w:color="000000"/>
          <w:bdr w:val="nil"/>
          <w:lang w:val="es-ES_tradnl" w:eastAsia="es-AR"/>
        </w:rPr>
        <w:t xml:space="preserve">SERVICIOS DE </w:t>
      </w:r>
      <w:r>
        <w:rPr>
          <w:rFonts w:ascii="Arial" w:eastAsia="Calibri" w:hAnsi="Arial" w:cs="Arial"/>
          <w:color w:val="000000"/>
          <w:sz w:val="24"/>
          <w:szCs w:val="24"/>
          <w:u w:color="000000"/>
          <w:bdr w:val="nil"/>
          <w:lang w:val="es-ES_tradnl" w:eastAsia="es-AR"/>
        </w:rPr>
        <w:t>SALUBRIDAD ..</w:t>
      </w:r>
      <w:r w:rsidR="00A81CE4" w:rsidRPr="00A22C14">
        <w:rPr>
          <w:rFonts w:ascii="Arial" w:eastAsia="Calibri" w:hAnsi="Arial" w:cs="Arial"/>
          <w:color w:val="000000"/>
          <w:sz w:val="24"/>
          <w:szCs w:val="24"/>
          <w:u w:color="000000"/>
          <w:bdr w:val="nil"/>
          <w:lang w:val="es-ES_tradnl" w:eastAsia="es-AR"/>
        </w:rPr>
        <w:t>……</w:t>
      </w:r>
      <w:r>
        <w:rPr>
          <w:rFonts w:ascii="Arial" w:eastAsia="Calibri" w:hAnsi="Arial" w:cs="Arial"/>
          <w:color w:val="000000"/>
          <w:sz w:val="24"/>
          <w:szCs w:val="24"/>
          <w:u w:color="000000"/>
          <w:bdr w:val="nil"/>
          <w:lang w:val="es-ES_tradnl" w:eastAsia="es-AR"/>
        </w:rPr>
        <w:t>………………………………..….. 80</w:t>
      </w:r>
    </w:p>
    <w:p w14:paraId="02806C44" w14:textId="65D84046" w:rsidR="00A81CE4" w:rsidRPr="00A22C14" w:rsidRDefault="0060214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Calibri" w:hAnsi="Arial" w:cs="Arial"/>
          <w:color w:val="000000"/>
          <w:sz w:val="24"/>
          <w:szCs w:val="24"/>
          <w:u w:color="000000"/>
          <w:bdr w:val="nil"/>
          <w:lang w:val="es-ES_tradnl" w:eastAsia="es-AR"/>
        </w:rPr>
        <w:t>-S</w:t>
      </w:r>
      <w:r w:rsidR="00A81CE4" w:rsidRPr="00A22C14">
        <w:rPr>
          <w:rFonts w:ascii="Arial" w:eastAsia="Calibri" w:hAnsi="Arial" w:cs="Arial"/>
          <w:color w:val="000000"/>
          <w:sz w:val="24"/>
          <w:szCs w:val="24"/>
          <w:u w:color="000000"/>
          <w:bdr w:val="nil"/>
          <w:lang w:val="es-ES_tradnl" w:eastAsia="es-AR"/>
        </w:rPr>
        <w:t>ERVIDUMBRE…………</w:t>
      </w:r>
      <w:r>
        <w:rPr>
          <w:rFonts w:ascii="Arial" w:eastAsia="Calibri" w:hAnsi="Arial" w:cs="Arial"/>
          <w:color w:val="000000"/>
          <w:sz w:val="24"/>
          <w:szCs w:val="24"/>
          <w:u w:color="000000"/>
          <w:bdr w:val="nil"/>
          <w:lang w:val="es-ES_tradnl" w:eastAsia="es-AR"/>
        </w:rPr>
        <w:t>…...</w:t>
      </w:r>
      <w:r w:rsidR="00A81CE4" w:rsidRPr="00A22C14">
        <w:rPr>
          <w:rFonts w:ascii="Arial" w:eastAsia="Calibri" w:hAnsi="Arial" w:cs="Arial"/>
          <w:color w:val="000000"/>
          <w:sz w:val="24"/>
          <w:szCs w:val="24"/>
          <w:u w:color="000000"/>
          <w:bdr w:val="nil"/>
          <w:lang w:val="es-ES_tradnl" w:eastAsia="es-AR"/>
        </w:rPr>
        <w:t>…</w:t>
      </w:r>
      <w:r>
        <w:rPr>
          <w:rFonts w:ascii="Arial" w:eastAsia="Calibri" w:hAnsi="Arial" w:cs="Arial"/>
          <w:color w:val="000000"/>
          <w:sz w:val="24"/>
          <w:szCs w:val="24"/>
          <w:u w:color="000000"/>
          <w:bdr w:val="nil"/>
          <w:lang w:val="es-ES_tradnl" w:eastAsia="es-AR"/>
        </w:rPr>
        <w:t>……………………………………………80</w:t>
      </w:r>
    </w:p>
    <w:p w14:paraId="13C62F18" w14:textId="5B39A037" w:rsidR="00A81CE4" w:rsidRPr="00A22C14" w:rsidRDefault="00973347"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INSTALACIÓN ANEXA A GARAJE</w:t>
      </w:r>
      <w:r w:rsidR="00A81CE4" w:rsidRPr="00A22C14">
        <w:rPr>
          <w:rFonts w:ascii="Arial" w:eastAsia="Arial Unicode MS" w:hAnsi="Arial" w:cs="Arial"/>
          <w:color w:val="000000"/>
          <w:sz w:val="24"/>
          <w:szCs w:val="24"/>
          <w:u w:color="000000"/>
          <w:bdr w:val="nil"/>
          <w:lang w:val="es-ES_tradnl" w:eastAsia="es-AR"/>
        </w:rPr>
        <w:tab/>
      </w:r>
      <w:r w:rsidR="0060214A">
        <w:rPr>
          <w:rFonts w:ascii="Arial" w:eastAsia="Arial Unicode MS" w:hAnsi="Arial" w:cs="Arial"/>
          <w:color w:val="000000"/>
          <w:sz w:val="24"/>
          <w:szCs w:val="24"/>
          <w:u w:color="000000"/>
          <w:bdr w:val="nil"/>
          <w:lang w:val="es-ES_tradnl" w:eastAsia="es-AR"/>
        </w:rPr>
        <w:t>81</w:t>
      </w:r>
    </w:p>
    <w:p w14:paraId="35095CA6" w14:textId="4CC45544" w:rsidR="00A81CE4" w:rsidRPr="00A22C14" w:rsidRDefault="00973347"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CAPACIDAD DE UN GARAJE</w:t>
      </w:r>
      <w:r w:rsidR="00A81CE4" w:rsidRPr="00A22C14">
        <w:rPr>
          <w:rFonts w:ascii="Arial" w:eastAsia="Arial Unicode MS" w:hAnsi="Arial" w:cs="Arial"/>
          <w:color w:val="000000"/>
          <w:sz w:val="24"/>
          <w:szCs w:val="24"/>
          <w:u w:color="000000"/>
          <w:bdr w:val="nil"/>
          <w:lang w:val="es-ES_tradnl" w:eastAsia="es-AR"/>
        </w:rPr>
        <w:tab/>
      </w:r>
      <w:r w:rsidR="0060214A">
        <w:rPr>
          <w:rFonts w:ascii="Arial" w:eastAsia="Calibri" w:hAnsi="Arial" w:cs="Arial"/>
          <w:color w:val="000000"/>
          <w:sz w:val="24"/>
          <w:szCs w:val="24"/>
          <w:u w:color="000000"/>
          <w:bdr w:val="nil"/>
          <w:lang w:val="es-ES_tradnl" w:eastAsia="es-AR"/>
        </w:rPr>
        <w:t>81</w:t>
      </w:r>
    </w:p>
    <w:p w14:paraId="43342E3C" w14:textId="2307FD9A" w:rsidR="00A81CE4" w:rsidRPr="00A22C14" w:rsidRDefault="00973347"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REVESTIMIENTO DE MUROS</w:t>
      </w:r>
      <w:r w:rsidR="00A81CE4" w:rsidRPr="00A22C14">
        <w:rPr>
          <w:rFonts w:ascii="Arial" w:eastAsia="Arial Unicode MS" w:hAnsi="Arial" w:cs="Arial"/>
          <w:color w:val="000000"/>
          <w:sz w:val="24"/>
          <w:szCs w:val="24"/>
          <w:u w:color="000000"/>
          <w:bdr w:val="nil"/>
          <w:lang w:val="es-ES_tradnl" w:eastAsia="es-AR"/>
        </w:rPr>
        <w:tab/>
      </w:r>
      <w:r w:rsidR="0060214A">
        <w:rPr>
          <w:rFonts w:ascii="Arial" w:eastAsia="Arial Unicode MS" w:hAnsi="Arial" w:cs="Arial"/>
          <w:color w:val="000000"/>
          <w:sz w:val="24"/>
          <w:szCs w:val="24"/>
          <w:u w:color="000000"/>
          <w:bdr w:val="nil"/>
          <w:lang w:val="es-ES_tradnl" w:eastAsia="es-AR"/>
        </w:rPr>
        <w:t>82</w:t>
      </w:r>
    </w:p>
    <w:p w14:paraId="43DE9D25" w14:textId="72A353E8" w:rsidR="00A81CE4" w:rsidRPr="00A22C14" w:rsidRDefault="00973347"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Calibri" w:hAnsi="Arial" w:cs="Arial"/>
          <w:color w:val="000000"/>
          <w:sz w:val="24"/>
          <w:szCs w:val="24"/>
          <w:u w:color="000000"/>
          <w:bdr w:val="nil"/>
          <w:lang w:val="es-ES_tradnl" w:eastAsia="es-AR"/>
        </w:rPr>
        <w:t>-</w:t>
      </w:r>
      <w:r w:rsidR="00A81CE4" w:rsidRPr="00A22C14">
        <w:rPr>
          <w:rFonts w:ascii="Arial" w:eastAsia="Calibri" w:hAnsi="Arial" w:cs="Arial"/>
          <w:color w:val="000000"/>
          <w:sz w:val="24"/>
          <w:szCs w:val="24"/>
          <w:u w:color="000000"/>
          <w:bdr w:val="nil"/>
          <w:lang w:val="es-ES_tradnl" w:eastAsia="es-AR"/>
        </w:rPr>
        <w:t>SOLADOS…………</w:t>
      </w:r>
      <w:r>
        <w:rPr>
          <w:rFonts w:ascii="Arial" w:eastAsia="Calibri" w:hAnsi="Arial" w:cs="Arial"/>
          <w:color w:val="000000"/>
          <w:sz w:val="24"/>
          <w:szCs w:val="24"/>
          <w:u w:color="000000"/>
          <w:bdr w:val="nil"/>
          <w:lang w:val="es-ES_tradnl" w:eastAsia="es-AR"/>
        </w:rPr>
        <w:t>..</w:t>
      </w:r>
      <w:r w:rsidR="00A81CE4" w:rsidRPr="00A22C14">
        <w:rPr>
          <w:rFonts w:ascii="Arial" w:eastAsia="Calibri" w:hAnsi="Arial" w:cs="Arial"/>
          <w:color w:val="000000"/>
          <w:sz w:val="24"/>
          <w:szCs w:val="24"/>
          <w:u w:color="000000"/>
          <w:bdr w:val="nil"/>
          <w:lang w:val="es-ES_tradnl" w:eastAsia="es-AR"/>
        </w:rPr>
        <w:t>………………………………………………………</w:t>
      </w:r>
      <w:r w:rsidR="0060214A">
        <w:rPr>
          <w:rFonts w:ascii="Arial" w:eastAsia="Calibri" w:hAnsi="Arial" w:cs="Arial"/>
          <w:color w:val="000000"/>
          <w:sz w:val="24"/>
          <w:szCs w:val="24"/>
          <w:u w:color="000000"/>
          <w:bdr w:val="nil"/>
          <w:lang w:val="es-ES_tradnl" w:eastAsia="es-AR"/>
        </w:rPr>
        <w:t xml:space="preserve">  82</w:t>
      </w:r>
    </w:p>
    <w:p w14:paraId="4E3F7D1E" w14:textId="77C1EE2E" w:rsidR="00A81CE4" w:rsidRPr="00A22C14" w:rsidRDefault="00973347"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FACHADAS</w:t>
      </w:r>
      <w:r w:rsidR="00A81CE4" w:rsidRPr="00A22C14">
        <w:rPr>
          <w:rFonts w:ascii="Arial" w:eastAsia="Arial Unicode MS" w:hAnsi="Arial" w:cs="Arial"/>
          <w:color w:val="000000"/>
          <w:sz w:val="24"/>
          <w:szCs w:val="24"/>
          <w:u w:color="000000"/>
          <w:bdr w:val="nil"/>
          <w:lang w:val="es-ES_tradnl" w:eastAsia="es-AR"/>
        </w:rPr>
        <w:tab/>
      </w:r>
      <w:r w:rsidR="0060214A">
        <w:rPr>
          <w:rFonts w:ascii="Arial" w:eastAsia="Calibri" w:hAnsi="Arial" w:cs="Arial"/>
          <w:color w:val="000000"/>
          <w:sz w:val="24"/>
          <w:szCs w:val="24"/>
          <w:u w:color="000000"/>
          <w:bdr w:val="nil"/>
          <w:lang w:val="es-ES_tradnl" w:eastAsia="es-AR"/>
        </w:rPr>
        <w:t>82</w:t>
      </w:r>
    </w:p>
    <w:p w14:paraId="74AFB838" w14:textId="65DB482E" w:rsidR="00A81CE4" w:rsidRPr="00A22C14" w:rsidRDefault="00973347"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AISLAMIENTO DE RUIDOS MOLESTOS</w:t>
      </w:r>
      <w:r w:rsidR="00A81CE4" w:rsidRPr="00A22C14">
        <w:rPr>
          <w:rFonts w:ascii="Arial" w:eastAsia="Arial Unicode MS" w:hAnsi="Arial" w:cs="Arial"/>
          <w:color w:val="000000"/>
          <w:sz w:val="24"/>
          <w:szCs w:val="24"/>
          <w:u w:color="000000"/>
          <w:bdr w:val="nil"/>
          <w:lang w:val="es-ES_tradnl" w:eastAsia="es-AR"/>
        </w:rPr>
        <w:tab/>
      </w:r>
      <w:r w:rsidR="0060214A">
        <w:rPr>
          <w:rFonts w:ascii="Arial" w:eastAsia="Calibri" w:hAnsi="Arial" w:cs="Arial"/>
          <w:color w:val="000000"/>
          <w:sz w:val="24"/>
          <w:szCs w:val="24"/>
          <w:u w:color="000000"/>
          <w:bdr w:val="nil"/>
          <w:lang w:val="es-ES_tradnl" w:eastAsia="es-AR"/>
        </w:rPr>
        <w:t>82</w:t>
      </w:r>
    </w:p>
    <w:p w14:paraId="143B31C2" w14:textId="286CF516" w:rsidR="00A81CE4" w:rsidRPr="00A22C14" w:rsidRDefault="00973347"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PRESCRIPCIONES CONTRA INCENDIO</w:t>
      </w:r>
      <w:r w:rsidR="00A81CE4" w:rsidRPr="00A22C14">
        <w:rPr>
          <w:rFonts w:ascii="Arial" w:eastAsia="Arial Unicode MS" w:hAnsi="Arial" w:cs="Arial"/>
          <w:color w:val="000000"/>
          <w:sz w:val="24"/>
          <w:szCs w:val="24"/>
          <w:u w:color="000000"/>
          <w:bdr w:val="nil"/>
          <w:lang w:val="es-ES_tradnl" w:eastAsia="es-AR"/>
        </w:rPr>
        <w:tab/>
      </w:r>
      <w:r w:rsidR="0060214A">
        <w:rPr>
          <w:rFonts w:ascii="Arial" w:eastAsia="Calibri" w:hAnsi="Arial" w:cs="Arial"/>
          <w:color w:val="000000"/>
          <w:sz w:val="24"/>
          <w:szCs w:val="24"/>
          <w:u w:color="000000"/>
          <w:bdr w:val="nil"/>
          <w:lang w:val="es-ES_tradnl" w:eastAsia="es-AR"/>
        </w:rPr>
        <w:t>82</w:t>
      </w:r>
    </w:p>
    <w:p w14:paraId="3DF0AB3B" w14:textId="34501F58"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74</w:t>
      </w:r>
      <w:r w:rsidR="00A81CE4" w:rsidRPr="00A22C14">
        <w:rPr>
          <w:rFonts w:ascii="Arial" w:eastAsia="Arial Unicode MS" w:hAnsi="Arial" w:cs="Arial"/>
          <w:i/>
          <w:iCs/>
          <w:color w:val="000000"/>
          <w:sz w:val="24"/>
          <w:szCs w:val="24"/>
          <w:u w:color="000000"/>
          <w:bdr w:val="nil"/>
          <w:lang w:val="es-ES_tradnl" w:eastAsia="es-AR"/>
        </w:rPr>
        <w:t>.- MÓDULOS DE ESTACIONAMIENTOS ESPECIALES</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82</w:t>
      </w:r>
    </w:p>
    <w:p w14:paraId="54E5C269" w14:textId="6B3B00C4"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75</w:t>
      </w:r>
      <w:r w:rsidR="00A81CE4" w:rsidRPr="00A22C14">
        <w:rPr>
          <w:rFonts w:ascii="Arial" w:eastAsia="Arial Unicode MS" w:hAnsi="Arial" w:cs="Arial"/>
          <w:i/>
          <w:iCs/>
          <w:color w:val="000000"/>
          <w:sz w:val="24"/>
          <w:szCs w:val="24"/>
          <w:u w:color="000000"/>
          <w:bdr w:val="nil"/>
          <w:lang w:val="es-ES_tradnl" w:eastAsia="es-AR"/>
        </w:rPr>
        <w:t>.- GARAJE DE GUARDA MECANIZADA</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84</w:t>
      </w:r>
    </w:p>
    <w:p w14:paraId="0D601708" w14:textId="508244B1"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76</w:t>
      </w:r>
      <w:r w:rsidR="00A81CE4" w:rsidRPr="00A22C14">
        <w:rPr>
          <w:rFonts w:ascii="Arial" w:eastAsia="Arial Unicode MS" w:hAnsi="Arial" w:cs="Arial"/>
          <w:i/>
          <w:iCs/>
          <w:color w:val="000000"/>
          <w:sz w:val="24"/>
          <w:szCs w:val="24"/>
          <w:u w:color="000000"/>
          <w:bdr w:val="nil"/>
          <w:lang w:val="es-ES_tradnl" w:eastAsia="es-AR"/>
        </w:rPr>
        <w:t>.- REQUERIMIENTO PARA PLAYA DE ESTACIONAMIENTO DESCUBIERTA</w:t>
      </w:r>
      <w:r w:rsidR="00A81CE4" w:rsidRPr="00A22C14">
        <w:rPr>
          <w:rFonts w:ascii="Arial" w:eastAsia="Arial Unicode MS" w:hAnsi="Arial" w:cs="Arial"/>
          <w:i/>
          <w:iCs/>
          <w:color w:val="000000"/>
          <w:sz w:val="24"/>
          <w:szCs w:val="24"/>
          <w:u w:color="000000"/>
          <w:bdr w:val="nil"/>
          <w:lang w:val="es-ES_tradnl" w:eastAsia="es-AR"/>
        </w:rPr>
        <w:tab/>
      </w:r>
      <w:r w:rsidR="00D50DC8">
        <w:rPr>
          <w:rFonts w:ascii="Arial" w:eastAsia="Arial Unicode MS" w:hAnsi="Arial" w:cs="Arial"/>
          <w:i/>
          <w:iCs/>
          <w:color w:val="000000"/>
          <w:sz w:val="24"/>
          <w:szCs w:val="24"/>
          <w:u w:color="000000"/>
          <w:bdr w:val="nil"/>
          <w:lang w:val="es-ES_tradnl" w:eastAsia="es-AR"/>
        </w:rPr>
        <w:t>8</w:t>
      </w:r>
      <w:r w:rsidR="0060214A">
        <w:rPr>
          <w:rFonts w:ascii="Arial" w:eastAsia="Calibri" w:hAnsi="Arial" w:cs="Arial"/>
          <w:i/>
          <w:iCs/>
          <w:color w:val="000000"/>
          <w:sz w:val="24"/>
          <w:szCs w:val="24"/>
          <w:u w:color="000000"/>
          <w:bdr w:val="nil"/>
          <w:lang w:val="es-ES_tradnl" w:eastAsia="es-AR"/>
        </w:rPr>
        <w:t>4</w:t>
      </w:r>
    </w:p>
    <w:p w14:paraId="3A603C10" w14:textId="006C22D2" w:rsidR="00A81CE4" w:rsidRPr="00A22C14" w:rsidRDefault="00D50DC8" w:rsidP="00A81CE4">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 xml:space="preserve">    </w:t>
      </w:r>
      <w:r w:rsidR="00C4625F">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MEDIDAS MÌNIMAS DE PARCELA APTA…………………….……</w:t>
      </w:r>
      <w:r w:rsidR="00A81CE4">
        <w:rPr>
          <w:rFonts w:ascii="Arial" w:eastAsia="Arial Unicode MS" w:hAnsi="Arial" w:cs="Arial"/>
          <w:color w:val="000000"/>
          <w:sz w:val="24"/>
          <w:szCs w:val="24"/>
          <w:u w:color="000000"/>
          <w:bdr w:val="nil"/>
          <w:lang w:val="es-ES_tradnl" w:eastAsia="es-AR"/>
        </w:rPr>
        <w:t>..</w:t>
      </w:r>
      <w:r w:rsidR="00C4625F">
        <w:rPr>
          <w:rFonts w:ascii="Arial" w:eastAsia="Arial Unicode MS" w:hAnsi="Arial" w:cs="Arial"/>
          <w:color w:val="000000"/>
          <w:sz w:val="24"/>
          <w:szCs w:val="24"/>
          <w:u w:color="000000"/>
          <w:bdr w:val="nil"/>
          <w:lang w:val="es-ES_tradnl" w:eastAsia="es-AR"/>
        </w:rPr>
        <w:t xml:space="preserve">.. </w:t>
      </w:r>
      <w:r>
        <w:rPr>
          <w:rFonts w:ascii="Arial" w:eastAsia="Arial Unicode MS" w:hAnsi="Arial" w:cs="Arial"/>
          <w:color w:val="000000"/>
          <w:sz w:val="24"/>
          <w:szCs w:val="24"/>
          <w:u w:color="000000"/>
          <w:bdr w:val="nil"/>
          <w:lang w:val="es-ES_tradnl" w:eastAsia="es-AR"/>
        </w:rPr>
        <w:t xml:space="preserve">   </w:t>
      </w:r>
      <w:r w:rsidR="00C4625F">
        <w:rPr>
          <w:rFonts w:ascii="Arial" w:eastAsia="Arial Unicode MS" w:hAnsi="Arial" w:cs="Arial"/>
          <w:color w:val="000000"/>
          <w:sz w:val="24"/>
          <w:szCs w:val="24"/>
          <w:u w:color="000000"/>
          <w:bdr w:val="nil"/>
          <w:lang w:val="es-ES_tradnl" w:eastAsia="es-AR"/>
        </w:rPr>
        <w:t>85</w:t>
      </w:r>
    </w:p>
    <w:p w14:paraId="18ED0775" w14:textId="47252E7C" w:rsidR="00A81CE4" w:rsidRPr="00A22C14" w:rsidRDefault="00C4625F"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CIRCULACIONES HORIZONTALES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85</w:t>
      </w:r>
    </w:p>
    <w:p w14:paraId="5843DE95" w14:textId="1D033623" w:rsidR="00A81CE4" w:rsidRPr="00A22C14" w:rsidRDefault="00C4625F"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ACCESOS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85</w:t>
      </w:r>
    </w:p>
    <w:p w14:paraId="3EBED41E" w14:textId="787532AB" w:rsidR="00A81CE4" w:rsidRPr="00A22C14" w:rsidRDefault="00C4625F"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MOVIMIENTO VEHICULAR</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85</w:t>
      </w:r>
    </w:p>
    <w:p w14:paraId="39DC6282" w14:textId="327F10B1" w:rsidR="00A81CE4" w:rsidRPr="00A22C14" w:rsidRDefault="00C4625F"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SOLADO</w:t>
      </w:r>
      <w:r w:rsidR="00A81CE4" w:rsidRPr="00A22C14">
        <w:rPr>
          <w:rFonts w:ascii="Arial" w:eastAsia="Arial Unicode MS" w:hAnsi="Arial" w:cs="Arial"/>
          <w:color w:val="000000"/>
          <w:sz w:val="24"/>
          <w:szCs w:val="24"/>
          <w:u w:color="000000"/>
          <w:bdr w:val="nil"/>
          <w:lang w:val="es-ES_tradnl" w:eastAsia="es-AR"/>
        </w:rPr>
        <w:tab/>
      </w:r>
      <w:r>
        <w:rPr>
          <w:rFonts w:ascii="Arial" w:eastAsia="Arial Unicode MS" w:hAnsi="Arial" w:cs="Arial"/>
          <w:color w:val="000000"/>
          <w:sz w:val="24"/>
          <w:szCs w:val="24"/>
          <w:u w:color="000000"/>
          <w:bdr w:val="nil"/>
          <w:lang w:val="es-ES_tradnl" w:eastAsia="es-AR"/>
        </w:rPr>
        <w:t>86</w:t>
      </w:r>
    </w:p>
    <w:p w14:paraId="56BBE65F" w14:textId="345370D7" w:rsidR="00A81CE4" w:rsidRPr="00A22C14" w:rsidRDefault="00C4625F"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MUROS PERIMETRALES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86</w:t>
      </w:r>
    </w:p>
    <w:p w14:paraId="0181BFDB" w14:textId="04087950" w:rsidR="00A81CE4" w:rsidRPr="00A22C14" w:rsidRDefault="00C4625F"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lastRenderedPageBreak/>
        <w:t>-</w:t>
      </w:r>
      <w:r w:rsidR="00A81CE4" w:rsidRPr="00A22C14">
        <w:rPr>
          <w:rFonts w:ascii="Arial" w:eastAsia="Arial Unicode MS" w:hAnsi="Arial" w:cs="Arial"/>
          <w:color w:val="000000"/>
          <w:sz w:val="24"/>
          <w:szCs w:val="24"/>
          <w:u w:color="000000"/>
          <w:bdr w:val="nil"/>
          <w:lang w:val="es-ES_tradnl" w:eastAsia="es-AR"/>
        </w:rPr>
        <w:t>LOCAL DE CONTROL</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87</w:t>
      </w:r>
    </w:p>
    <w:p w14:paraId="69A9D2E7" w14:textId="6E47F75D" w:rsidR="00A81CE4" w:rsidRPr="00A22C14" w:rsidRDefault="00C4625F"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ILUMINACIÓN ARTIFICIAL</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88</w:t>
      </w:r>
    </w:p>
    <w:p w14:paraId="330CD76A" w14:textId="76092507" w:rsidR="00A81CE4" w:rsidRPr="00A22C14" w:rsidRDefault="00C4625F"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CERRAMIENTOS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88</w:t>
      </w:r>
    </w:p>
    <w:p w14:paraId="0EB0C73E" w14:textId="6410D6F4" w:rsidR="00A81CE4" w:rsidRPr="00A22C14" w:rsidRDefault="00C4625F"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PÉRGOLAS Y ENRAMADAS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88</w:t>
      </w:r>
    </w:p>
    <w:p w14:paraId="2ED83ECF" w14:textId="6B6434AD" w:rsidR="00A81CE4" w:rsidRPr="00A22C14" w:rsidRDefault="00C4625F"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LETREROS O CARTELES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88</w:t>
      </w:r>
    </w:p>
    <w:p w14:paraId="38EE6843" w14:textId="423D0D54"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77</w:t>
      </w:r>
      <w:r w:rsidR="00A81CE4" w:rsidRPr="00A22C14">
        <w:rPr>
          <w:rFonts w:ascii="Arial" w:eastAsia="Arial Unicode MS" w:hAnsi="Arial" w:cs="Arial"/>
          <w:i/>
          <w:iCs/>
          <w:color w:val="000000"/>
          <w:sz w:val="24"/>
          <w:szCs w:val="24"/>
          <w:u w:color="000000"/>
          <w:bdr w:val="nil"/>
          <w:lang w:val="es-ES_tradnl" w:eastAsia="es-AR"/>
        </w:rPr>
        <w:t>.- REQUERIMIENTOS DE E</w:t>
      </w:r>
      <w:r w:rsidR="00C4625F">
        <w:rPr>
          <w:rFonts w:ascii="Arial" w:eastAsia="Arial Unicode MS" w:hAnsi="Arial" w:cs="Arial"/>
          <w:i/>
          <w:iCs/>
          <w:color w:val="000000"/>
          <w:sz w:val="24"/>
          <w:szCs w:val="24"/>
          <w:u w:color="000000"/>
          <w:bdr w:val="nil"/>
          <w:lang w:val="es-ES_tradnl" w:eastAsia="es-AR"/>
        </w:rPr>
        <w:t>SPACIO PARA CARGA Y DESCARGA</w:t>
      </w:r>
      <w:r w:rsidR="00C4625F">
        <w:rPr>
          <w:rFonts w:ascii="Arial" w:eastAsia="Arial Unicode MS" w:hAnsi="Arial" w:cs="Arial"/>
          <w:i/>
          <w:iCs/>
          <w:color w:val="000000"/>
          <w:sz w:val="24"/>
          <w:szCs w:val="24"/>
          <w:u w:color="000000"/>
          <w:bdr w:val="nil"/>
          <w:lang w:val="es-ES_tradnl" w:eastAsia="es-AR"/>
        </w:rPr>
        <w:tab/>
        <w:t>89</w:t>
      </w:r>
    </w:p>
    <w:p w14:paraId="2D229CBF" w14:textId="22E6AB1E"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78</w:t>
      </w:r>
      <w:r w:rsidR="00A81CE4" w:rsidRPr="00A22C14">
        <w:rPr>
          <w:rFonts w:ascii="Arial" w:eastAsia="Arial Unicode MS" w:hAnsi="Arial" w:cs="Arial"/>
          <w:i/>
          <w:iCs/>
          <w:color w:val="000000"/>
          <w:sz w:val="24"/>
          <w:szCs w:val="24"/>
          <w:u w:color="000000"/>
          <w:bdr w:val="nil"/>
          <w:lang w:val="es-ES_tradnl" w:eastAsia="es-AR"/>
        </w:rPr>
        <w:t>.- DEPÓSITO, EXPOSICIÓN Y VENTA DE AUTOMOTORES</w:t>
      </w:r>
      <w:r w:rsidR="008B5BBD">
        <w:rPr>
          <w:rFonts w:ascii="Arial" w:eastAsia="Arial Unicode MS" w:hAnsi="Arial" w:cs="Arial"/>
          <w:i/>
          <w:iCs/>
          <w:color w:val="000000"/>
          <w:sz w:val="24"/>
          <w:szCs w:val="24"/>
          <w:u w:color="000000"/>
          <w:bdr w:val="nil"/>
          <w:lang w:val="es-ES_tradnl" w:eastAsia="es-AR"/>
        </w:rPr>
        <w:tab/>
      </w:r>
      <w:r w:rsidR="008B5BBD">
        <w:rPr>
          <w:rFonts w:ascii="Arial" w:eastAsia="Arial Unicode MS" w:hAnsi="Arial" w:cs="Arial"/>
          <w:i/>
          <w:iCs/>
          <w:color w:val="000000"/>
          <w:sz w:val="24"/>
          <w:szCs w:val="24"/>
          <w:u w:color="000000"/>
          <w:bdr w:val="nil"/>
          <w:lang w:val="es-ES_tradnl" w:eastAsia="es-AR"/>
        </w:rPr>
        <w:tab/>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90</w:t>
      </w:r>
    </w:p>
    <w:p w14:paraId="23E40D07" w14:textId="2F816CE8"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NUEVE</w:t>
      </w:r>
      <w:r w:rsidRPr="002F52D5">
        <w:rPr>
          <w:rFonts w:ascii="Arial" w:eastAsia="Arial Unicode MS" w:hAnsi="Arial" w:cs="Arial"/>
          <w:caps/>
          <w:color w:val="000000"/>
          <w:sz w:val="24"/>
          <w:szCs w:val="24"/>
          <w:u w:color="000000"/>
          <w:bdr w:val="nil"/>
          <w:lang w:val="es-ES_tradnl" w:eastAsia="es-AR"/>
        </w:rPr>
        <w:tab/>
      </w:r>
      <w:r w:rsidR="00C4625F">
        <w:rPr>
          <w:rFonts w:ascii="Arial" w:eastAsia="Calibri" w:hAnsi="Arial" w:cs="Arial"/>
          <w:caps/>
          <w:color w:val="000000"/>
          <w:sz w:val="24"/>
          <w:szCs w:val="24"/>
          <w:u w:color="000000"/>
          <w:bdr w:val="nil"/>
          <w:lang w:val="es-ES_tradnl" w:eastAsia="es-AR"/>
        </w:rPr>
        <w:t>90</w:t>
      </w:r>
    </w:p>
    <w:p w14:paraId="7ED47D83" w14:textId="7A70A5D4"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FACHADAS</w:t>
      </w:r>
      <w:r w:rsidRPr="00A22C14">
        <w:rPr>
          <w:rFonts w:ascii="Arial" w:eastAsia="Arial Unicode MS" w:hAnsi="Arial" w:cs="Arial"/>
          <w:smallCaps/>
          <w:color w:val="000000"/>
          <w:sz w:val="24"/>
          <w:szCs w:val="24"/>
          <w:u w:color="000000"/>
          <w:bdr w:val="nil"/>
          <w:lang w:val="es-ES_tradnl" w:eastAsia="es-AR"/>
        </w:rPr>
        <w:tab/>
      </w:r>
      <w:r w:rsidR="00C4625F">
        <w:rPr>
          <w:rFonts w:ascii="Arial" w:eastAsia="Calibri" w:hAnsi="Arial" w:cs="Arial"/>
          <w:smallCaps/>
          <w:color w:val="000000"/>
          <w:sz w:val="24"/>
          <w:szCs w:val="24"/>
          <w:u w:color="000000"/>
          <w:bdr w:val="nil"/>
          <w:lang w:val="es-ES_tradnl" w:eastAsia="es-AR"/>
        </w:rPr>
        <w:t>90</w:t>
      </w:r>
    </w:p>
    <w:p w14:paraId="38DFFEBB" w14:textId="0E4A1EF9"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79</w:t>
      </w:r>
      <w:r w:rsidR="00A81CE4" w:rsidRPr="00A22C14">
        <w:rPr>
          <w:rFonts w:ascii="Arial" w:eastAsia="Arial Unicode MS" w:hAnsi="Arial" w:cs="Arial"/>
          <w:i/>
          <w:iCs/>
          <w:color w:val="000000"/>
          <w:sz w:val="24"/>
          <w:szCs w:val="24"/>
          <w:u w:color="000000"/>
          <w:bdr w:val="nil"/>
          <w:lang w:val="es-ES_tradnl" w:eastAsia="es-AR"/>
        </w:rPr>
        <w:t>.- GENERALIDADES</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90</w:t>
      </w:r>
    </w:p>
    <w:p w14:paraId="043C1465" w14:textId="5E4A4075"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80</w:t>
      </w:r>
      <w:r w:rsidR="00A81CE4" w:rsidRPr="00A22C14">
        <w:rPr>
          <w:rFonts w:ascii="Arial" w:eastAsia="Arial Unicode MS" w:hAnsi="Arial" w:cs="Arial"/>
          <w:i/>
          <w:iCs/>
          <w:color w:val="000000"/>
          <w:sz w:val="24"/>
          <w:szCs w:val="24"/>
          <w:u w:color="000000"/>
          <w:bdr w:val="nil"/>
          <w:lang w:val="es-ES_tradnl" w:eastAsia="es-AR"/>
        </w:rPr>
        <w:t>.- RETIROS DE LA LÍNEA MUNICIPAL</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90</w:t>
      </w:r>
    </w:p>
    <w:p w14:paraId="0FE70C9C" w14:textId="2AB8FFA2"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81</w:t>
      </w:r>
      <w:r w:rsidR="00A81CE4" w:rsidRPr="00A22C14">
        <w:rPr>
          <w:rFonts w:ascii="Arial" w:eastAsia="Arial Unicode MS" w:hAnsi="Arial" w:cs="Arial"/>
          <w:i/>
          <w:iCs/>
          <w:color w:val="000000"/>
          <w:sz w:val="24"/>
          <w:szCs w:val="24"/>
          <w:u w:color="000000"/>
          <w:bdr w:val="nil"/>
          <w:lang w:val="es-ES_tradnl" w:eastAsia="es-AR"/>
        </w:rPr>
        <w:t>.- FACHADAS SECUNDARIAS</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91</w:t>
      </w:r>
    </w:p>
    <w:p w14:paraId="2DDB6CB4" w14:textId="6FFC5878"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82</w:t>
      </w:r>
      <w:r w:rsidR="00A81CE4" w:rsidRPr="00A22C14">
        <w:rPr>
          <w:rFonts w:ascii="Arial" w:eastAsia="Arial Unicode MS" w:hAnsi="Arial" w:cs="Arial"/>
          <w:i/>
          <w:iCs/>
          <w:color w:val="000000"/>
          <w:sz w:val="24"/>
          <w:szCs w:val="24"/>
          <w:u w:color="000000"/>
          <w:bdr w:val="nil"/>
          <w:lang w:val="es-ES_tradnl" w:eastAsia="es-AR"/>
        </w:rPr>
        <w:t>.- MUROS DIVISORIOS Y PRIVATIVOS CONTIGUOS A PREDIOS LINDEROS</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91</w:t>
      </w:r>
    </w:p>
    <w:p w14:paraId="55E5F96D" w14:textId="31F8983A"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83</w:t>
      </w:r>
      <w:r w:rsidR="00A81CE4" w:rsidRPr="00A22C14">
        <w:rPr>
          <w:rFonts w:ascii="Arial" w:eastAsia="Arial Unicode MS" w:hAnsi="Arial" w:cs="Arial"/>
          <w:i/>
          <w:iCs/>
          <w:color w:val="000000"/>
          <w:sz w:val="24"/>
          <w:szCs w:val="24"/>
          <w:u w:color="000000"/>
          <w:bdr w:val="nil"/>
          <w:lang w:val="es-ES_tradnl" w:eastAsia="es-AR"/>
        </w:rPr>
        <w:t>.- SALIENTES EN LAS FACHADAS</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91</w:t>
      </w:r>
    </w:p>
    <w:p w14:paraId="729EA1BD" w14:textId="2697D56A"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84</w:t>
      </w:r>
      <w:r w:rsidR="00A81CE4" w:rsidRPr="00A22C14">
        <w:rPr>
          <w:rFonts w:ascii="Arial" w:eastAsia="Arial Unicode MS" w:hAnsi="Arial" w:cs="Arial"/>
          <w:i/>
          <w:iCs/>
          <w:color w:val="000000"/>
          <w:sz w:val="24"/>
          <w:szCs w:val="24"/>
          <w:u w:color="000000"/>
          <w:bdr w:val="nil"/>
          <w:lang w:val="es-ES_tradnl" w:eastAsia="es-AR"/>
        </w:rPr>
        <w:t>.- TOLDOS EN LA FACHADA PRINCIPAL</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92</w:t>
      </w:r>
    </w:p>
    <w:p w14:paraId="4AAFB304" w14:textId="7A4251F7"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DIEZ</w:t>
      </w:r>
      <w:r w:rsidRPr="002F52D5">
        <w:rPr>
          <w:rFonts w:ascii="Arial" w:eastAsia="Arial Unicode MS" w:hAnsi="Arial" w:cs="Arial"/>
          <w:caps/>
          <w:color w:val="000000"/>
          <w:sz w:val="24"/>
          <w:szCs w:val="24"/>
          <w:u w:color="000000"/>
          <w:bdr w:val="nil"/>
          <w:lang w:val="es-ES_tradnl" w:eastAsia="es-AR"/>
        </w:rPr>
        <w:tab/>
      </w:r>
      <w:r w:rsidR="00C4625F">
        <w:rPr>
          <w:rFonts w:ascii="Arial" w:eastAsia="Calibri" w:hAnsi="Arial" w:cs="Arial"/>
          <w:caps/>
          <w:color w:val="000000"/>
          <w:sz w:val="24"/>
          <w:szCs w:val="24"/>
          <w:u w:color="000000"/>
          <w:bdr w:val="nil"/>
          <w:lang w:val="es-ES_tradnl" w:eastAsia="es-AR"/>
        </w:rPr>
        <w:t>92</w:t>
      </w:r>
    </w:p>
    <w:p w14:paraId="517374E6" w14:textId="485C6FBA"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PATIOS, LOCALES, ILUMINACIÓN Y VENTILACIÓN</w:t>
      </w:r>
      <w:r w:rsidRPr="00A22C14">
        <w:rPr>
          <w:rFonts w:ascii="Arial" w:eastAsia="Arial Unicode MS" w:hAnsi="Arial" w:cs="Arial"/>
          <w:smallCaps/>
          <w:color w:val="000000"/>
          <w:sz w:val="24"/>
          <w:szCs w:val="24"/>
          <w:u w:color="000000"/>
          <w:bdr w:val="nil"/>
          <w:lang w:val="es-ES_tradnl" w:eastAsia="es-AR"/>
        </w:rPr>
        <w:tab/>
      </w:r>
      <w:r w:rsidR="00C4625F">
        <w:rPr>
          <w:rFonts w:ascii="Arial" w:eastAsia="Calibri" w:hAnsi="Arial" w:cs="Arial"/>
          <w:smallCaps/>
          <w:color w:val="000000"/>
          <w:sz w:val="24"/>
          <w:szCs w:val="24"/>
          <w:u w:color="000000"/>
          <w:bdr w:val="nil"/>
          <w:lang w:val="es-ES_tradnl" w:eastAsia="es-AR"/>
        </w:rPr>
        <w:t>92</w:t>
      </w:r>
    </w:p>
    <w:p w14:paraId="55586A3A" w14:textId="5E7B3D36"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85</w:t>
      </w:r>
      <w:r w:rsidR="00A81CE4" w:rsidRPr="00A22C14">
        <w:rPr>
          <w:rFonts w:ascii="Arial" w:eastAsia="Arial Unicode MS" w:hAnsi="Arial" w:cs="Arial"/>
          <w:i/>
          <w:iCs/>
          <w:color w:val="000000"/>
          <w:sz w:val="24"/>
          <w:szCs w:val="24"/>
          <w:u w:color="000000"/>
          <w:bdr w:val="nil"/>
          <w:lang w:val="es-ES_tradnl" w:eastAsia="es-AR"/>
        </w:rPr>
        <w:t>.- CLASIFICACIÓN DE LOS PATIOS Y MEDIDAS</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92</w:t>
      </w:r>
    </w:p>
    <w:p w14:paraId="3BF028A2" w14:textId="1B5EA72B"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86</w:t>
      </w:r>
      <w:r w:rsidR="00A81CE4" w:rsidRPr="00A22C14">
        <w:rPr>
          <w:rFonts w:ascii="Arial" w:eastAsia="Arial Unicode MS" w:hAnsi="Arial" w:cs="Arial"/>
          <w:i/>
          <w:iCs/>
          <w:color w:val="000000"/>
          <w:sz w:val="24"/>
          <w:szCs w:val="24"/>
          <w:u w:color="000000"/>
          <w:bdr w:val="nil"/>
          <w:lang w:val="es-ES_tradnl" w:eastAsia="es-AR"/>
        </w:rPr>
        <w:t>.- FORMA DE MEDIR LOS PATIOS</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93</w:t>
      </w:r>
    </w:p>
    <w:p w14:paraId="0753A878" w14:textId="419590F0"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87</w:t>
      </w:r>
      <w:r w:rsidR="00A81CE4" w:rsidRPr="00A22C14">
        <w:rPr>
          <w:rFonts w:ascii="Arial" w:eastAsia="Arial Unicode MS" w:hAnsi="Arial" w:cs="Arial"/>
          <w:i/>
          <w:iCs/>
          <w:color w:val="000000"/>
          <w:sz w:val="24"/>
          <w:szCs w:val="24"/>
          <w:u w:color="000000"/>
          <w:bdr w:val="nil"/>
          <w:lang w:val="es-ES_tradnl" w:eastAsia="es-AR"/>
        </w:rPr>
        <w:t>.- EXIGENCIAS RELATIVAS A PATIOS</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94</w:t>
      </w:r>
    </w:p>
    <w:p w14:paraId="2F72C05D" w14:textId="4B18F850"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88</w:t>
      </w:r>
      <w:r w:rsidR="00A81CE4" w:rsidRPr="00A22C14">
        <w:rPr>
          <w:rFonts w:ascii="Arial" w:eastAsia="Arial Unicode MS" w:hAnsi="Arial" w:cs="Arial"/>
          <w:i/>
          <w:iCs/>
          <w:color w:val="000000"/>
          <w:sz w:val="24"/>
          <w:szCs w:val="24"/>
          <w:u w:color="000000"/>
          <w:bdr w:val="nil"/>
          <w:lang w:val="es-ES_tradnl" w:eastAsia="es-AR"/>
        </w:rPr>
        <w:t>.- CLASIFICACIÓN DE LOS LOCALES</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94</w:t>
      </w:r>
    </w:p>
    <w:p w14:paraId="604A6F2C" w14:textId="04AC6B12"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89</w:t>
      </w:r>
      <w:r w:rsidR="00A81CE4" w:rsidRPr="00A22C14">
        <w:rPr>
          <w:rFonts w:ascii="Arial" w:eastAsia="Arial Unicode MS" w:hAnsi="Arial" w:cs="Arial"/>
          <w:i/>
          <w:iCs/>
          <w:color w:val="000000"/>
          <w:sz w:val="24"/>
          <w:szCs w:val="24"/>
          <w:u w:color="000000"/>
          <w:bdr w:val="nil"/>
          <w:lang w:val="es-ES_tradnl" w:eastAsia="es-AR"/>
        </w:rPr>
        <w:t>.</w:t>
      </w:r>
      <w:r w:rsidR="007771ED">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 xml:space="preserve"> ATRIBUCIÓN DE LA DOP PARA CLASIFICAR LOCALES</w:t>
      </w:r>
      <w:r w:rsidR="007771ED">
        <w:rPr>
          <w:rFonts w:ascii="Arial" w:eastAsia="Arial Unicode MS" w:hAnsi="Arial" w:cs="Arial"/>
          <w:i/>
          <w:iCs/>
          <w:color w:val="000000"/>
          <w:sz w:val="24"/>
          <w:szCs w:val="24"/>
          <w:u w:color="000000"/>
          <w:bdr w:val="nil"/>
          <w:lang w:val="es-ES_tradnl" w:eastAsia="es-AR"/>
        </w:rPr>
        <w:tab/>
      </w:r>
      <w:r w:rsidR="007771ED">
        <w:rPr>
          <w:rFonts w:ascii="Arial" w:eastAsia="Arial Unicode MS" w:hAnsi="Arial" w:cs="Arial"/>
          <w:i/>
          <w:iCs/>
          <w:color w:val="000000"/>
          <w:sz w:val="24"/>
          <w:szCs w:val="24"/>
          <w:u w:color="000000"/>
          <w:bdr w:val="nil"/>
          <w:lang w:val="es-ES_tradnl" w:eastAsia="es-AR"/>
        </w:rPr>
        <w:tab/>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Arial Unicode MS" w:hAnsi="Arial" w:cs="Arial"/>
          <w:i/>
          <w:iCs/>
          <w:color w:val="000000"/>
          <w:sz w:val="24"/>
          <w:szCs w:val="24"/>
          <w:u w:color="000000"/>
          <w:bdr w:val="nil"/>
          <w:lang w:val="es-ES_tradnl" w:eastAsia="es-AR"/>
        </w:rPr>
        <w:t>95</w:t>
      </w:r>
    </w:p>
    <w:p w14:paraId="2297DE73" w14:textId="187056B4"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90</w:t>
      </w:r>
      <w:r w:rsidR="00A81CE4" w:rsidRPr="00A22C14">
        <w:rPr>
          <w:rFonts w:ascii="Arial" w:eastAsia="Arial Unicode MS" w:hAnsi="Arial" w:cs="Arial"/>
          <w:i/>
          <w:iCs/>
          <w:color w:val="000000"/>
          <w:sz w:val="24"/>
          <w:szCs w:val="24"/>
          <w:u w:color="000000"/>
          <w:bdr w:val="nil"/>
          <w:lang w:val="es-ES_tradnl" w:eastAsia="es-AR"/>
        </w:rPr>
        <w:t>.- ALTURA MÍNIMA DE LOCALES</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95</w:t>
      </w:r>
    </w:p>
    <w:p w14:paraId="373DB818" w14:textId="6AC2659F"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91</w:t>
      </w:r>
      <w:r w:rsidR="00A81CE4" w:rsidRPr="00A22C14">
        <w:rPr>
          <w:rFonts w:ascii="Arial" w:eastAsia="Arial Unicode MS" w:hAnsi="Arial" w:cs="Arial"/>
          <w:i/>
          <w:iCs/>
          <w:color w:val="000000"/>
          <w:sz w:val="24"/>
          <w:szCs w:val="24"/>
          <w:u w:color="000000"/>
          <w:bdr w:val="nil"/>
          <w:lang w:val="es-ES_tradnl" w:eastAsia="es-AR"/>
        </w:rPr>
        <w:t>.- ALTURA DE LOCALES CON ENTRESUELOS O PISOS INTERMEDIOS</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96</w:t>
      </w:r>
    </w:p>
    <w:p w14:paraId="55CC5426" w14:textId="7786D614"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92</w:t>
      </w:r>
      <w:r w:rsidR="00A81CE4" w:rsidRPr="00A22C14">
        <w:rPr>
          <w:rFonts w:ascii="Arial" w:eastAsia="Arial Unicode MS" w:hAnsi="Arial" w:cs="Arial"/>
          <w:i/>
          <w:iCs/>
          <w:color w:val="000000"/>
          <w:sz w:val="24"/>
          <w:szCs w:val="24"/>
          <w:u w:color="000000"/>
          <w:bdr w:val="nil"/>
          <w:lang w:val="es-ES_tradnl" w:eastAsia="es-AR"/>
        </w:rPr>
        <w:t>.- AREAS Y LADOS MÍNIMOS DE LOCALES</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96</w:t>
      </w:r>
    </w:p>
    <w:p w14:paraId="1AC51112" w14:textId="1C35B12B"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93</w:t>
      </w:r>
      <w:r w:rsidR="00A81CE4" w:rsidRPr="00A22C14">
        <w:rPr>
          <w:rFonts w:ascii="Arial" w:eastAsia="Arial Unicode MS" w:hAnsi="Arial" w:cs="Arial"/>
          <w:i/>
          <w:iCs/>
          <w:color w:val="000000"/>
          <w:sz w:val="24"/>
          <w:szCs w:val="24"/>
          <w:u w:color="000000"/>
          <w:bdr w:val="nil"/>
          <w:lang w:val="es-ES_tradnl" w:eastAsia="es-AR"/>
        </w:rPr>
        <w:t>.- OBLIGACIÓN DE SOLICITAR AUTORIZACIÓN PARA CAMBIO DE USO</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97</w:t>
      </w:r>
    </w:p>
    <w:p w14:paraId="152C9C29" w14:textId="76E08F2C"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94</w:t>
      </w:r>
      <w:r w:rsidR="00A81CE4" w:rsidRPr="00A22C14">
        <w:rPr>
          <w:rFonts w:ascii="Arial" w:eastAsia="Arial Unicode MS" w:hAnsi="Arial" w:cs="Arial"/>
          <w:i/>
          <w:iCs/>
          <w:color w:val="000000"/>
          <w:sz w:val="24"/>
          <w:szCs w:val="24"/>
          <w:u w:color="000000"/>
          <w:bdr w:val="nil"/>
          <w:lang w:val="es-ES_tradnl" w:eastAsia="es-AR"/>
        </w:rPr>
        <w:t>.- OCUPACIÓN MIXTA DE LOS EDIFICIOS Y DE LOS INMUEBLES</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97</w:t>
      </w:r>
    </w:p>
    <w:p w14:paraId="6B6F8258" w14:textId="3B3914C6"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95</w:t>
      </w:r>
      <w:r w:rsidR="00A81CE4" w:rsidRPr="00A22C14">
        <w:rPr>
          <w:rFonts w:ascii="Arial" w:eastAsia="Arial Unicode MS" w:hAnsi="Arial" w:cs="Arial"/>
          <w:i/>
          <w:iCs/>
          <w:color w:val="000000"/>
          <w:sz w:val="24"/>
          <w:szCs w:val="24"/>
          <w:u w:color="000000"/>
          <w:bdr w:val="nil"/>
          <w:lang w:val="es-ES_tradnl" w:eastAsia="es-AR"/>
        </w:rPr>
        <w:t>.- CAPACIDAD DE OCUPACIÓN DE LOS EDIFICIOS SEGÚN SU USO</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98</w:t>
      </w:r>
    </w:p>
    <w:p w14:paraId="2FE865AD" w14:textId="4598D2CF"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96</w:t>
      </w:r>
      <w:r w:rsidR="00A81CE4" w:rsidRPr="00A22C14">
        <w:rPr>
          <w:rFonts w:ascii="Arial" w:eastAsia="Arial Unicode MS" w:hAnsi="Arial" w:cs="Arial"/>
          <w:i/>
          <w:iCs/>
          <w:color w:val="000000"/>
          <w:sz w:val="24"/>
          <w:szCs w:val="24"/>
          <w:u w:color="000000"/>
          <w:bdr w:val="nil"/>
          <w:lang w:val="es-ES_tradnl" w:eastAsia="es-AR"/>
        </w:rPr>
        <w:t>.- COEFICIENTE DE OCUPACIÓN DE LOS EDIFICIOS</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98</w:t>
      </w:r>
    </w:p>
    <w:p w14:paraId="0191737F" w14:textId="17CDEFF8"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97</w:t>
      </w:r>
      <w:r w:rsidR="007771ED">
        <w:rPr>
          <w:rFonts w:ascii="Arial" w:eastAsia="Arial Unicode MS" w:hAnsi="Arial" w:cs="Arial"/>
          <w:b/>
          <w:bCs/>
          <w:i/>
          <w:iCs/>
          <w:color w:val="000000"/>
          <w:sz w:val="24"/>
          <w:szCs w:val="24"/>
          <w:u w:color="000000"/>
          <w:bdr w:val="nil"/>
          <w:lang w:val="es-ES_tradnl" w:eastAsia="es-AR"/>
        </w:rPr>
        <w:t xml:space="preserve">.- </w:t>
      </w:r>
      <w:r w:rsidR="00A81CE4" w:rsidRPr="00A22C14">
        <w:rPr>
          <w:rFonts w:ascii="Arial" w:eastAsia="Arial Unicode MS" w:hAnsi="Arial" w:cs="Arial"/>
          <w:i/>
          <w:iCs/>
          <w:color w:val="000000"/>
          <w:sz w:val="24"/>
          <w:szCs w:val="24"/>
          <w:u w:color="000000"/>
          <w:bdr w:val="nil"/>
          <w:lang w:val="es-ES_tradnl" w:eastAsia="es-AR"/>
        </w:rPr>
        <w:t>ILUMINACIÓN Y VENTILACIÓN NATURAL DE LOCALES</w:t>
      </w:r>
      <w:r w:rsidR="007771ED">
        <w:rPr>
          <w:rFonts w:ascii="Arial" w:eastAsia="Arial Unicode MS" w:hAnsi="Arial" w:cs="Arial"/>
          <w:i/>
          <w:iCs/>
          <w:color w:val="000000"/>
          <w:sz w:val="24"/>
          <w:szCs w:val="24"/>
          <w:u w:color="000000"/>
          <w:bdr w:val="nil"/>
          <w:lang w:val="es-ES_tradnl" w:eastAsia="es-AR"/>
        </w:rPr>
        <w:tab/>
      </w:r>
      <w:r w:rsidR="007771ED">
        <w:rPr>
          <w:rFonts w:ascii="Arial" w:eastAsia="Arial Unicode MS" w:hAnsi="Arial" w:cs="Arial"/>
          <w:i/>
          <w:iCs/>
          <w:color w:val="000000"/>
          <w:sz w:val="24"/>
          <w:szCs w:val="24"/>
          <w:u w:color="000000"/>
          <w:bdr w:val="nil"/>
          <w:lang w:val="es-ES_tradnl" w:eastAsia="es-AR"/>
        </w:rPr>
        <w:tab/>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99</w:t>
      </w:r>
    </w:p>
    <w:p w14:paraId="440873DA" w14:textId="12A4573B" w:rsidR="00A81CE4" w:rsidRPr="00A22C14" w:rsidRDefault="00D5258D"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LOCAL DE PRIMERA CLASE</w:t>
      </w:r>
      <w:r w:rsidR="00A81CE4" w:rsidRPr="00A22C14">
        <w:rPr>
          <w:rFonts w:ascii="Arial" w:eastAsia="Arial Unicode MS" w:hAnsi="Arial" w:cs="Arial"/>
          <w:color w:val="000000"/>
          <w:sz w:val="24"/>
          <w:szCs w:val="24"/>
          <w:u w:color="000000"/>
          <w:bdr w:val="nil"/>
          <w:lang w:val="es-ES_tradnl" w:eastAsia="es-AR"/>
        </w:rPr>
        <w:tab/>
      </w:r>
      <w:r w:rsidR="00C4625F">
        <w:rPr>
          <w:rFonts w:ascii="Arial" w:eastAsia="Calibri" w:hAnsi="Arial" w:cs="Arial"/>
          <w:color w:val="000000"/>
          <w:sz w:val="24"/>
          <w:szCs w:val="24"/>
          <w:u w:color="000000"/>
          <w:bdr w:val="nil"/>
          <w:lang w:val="es-ES_tradnl" w:eastAsia="es-AR"/>
        </w:rPr>
        <w:t>99</w:t>
      </w:r>
    </w:p>
    <w:p w14:paraId="13514C30" w14:textId="45B33FE9" w:rsidR="00A81CE4" w:rsidRPr="00A22C14" w:rsidRDefault="00D5258D"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LOCAL DE SEGUNDA CLASE</w:t>
      </w:r>
      <w:r w:rsidR="00A81CE4" w:rsidRPr="00A22C14">
        <w:rPr>
          <w:rFonts w:ascii="Arial" w:eastAsia="Arial Unicode MS" w:hAnsi="Arial" w:cs="Arial"/>
          <w:color w:val="000000"/>
          <w:sz w:val="24"/>
          <w:szCs w:val="24"/>
          <w:u w:color="000000"/>
          <w:bdr w:val="nil"/>
          <w:lang w:val="es-ES_tradnl" w:eastAsia="es-AR"/>
        </w:rPr>
        <w:tab/>
      </w:r>
      <w:r w:rsidR="00C4625F">
        <w:rPr>
          <w:rFonts w:ascii="Arial" w:eastAsia="Arial Unicode MS" w:hAnsi="Arial" w:cs="Arial"/>
          <w:color w:val="000000"/>
          <w:sz w:val="24"/>
          <w:szCs w:val="24"/>
          <w:u w:color="000000"/>
          <w:bdr w:val="nil"/>
          <w:lang w:val="es-ES_tradnl" w:eastAsia="es-AR"/>
        </w:rPr>
        <w:t>100</w:t>
      </w:r>
    </w:p>
    <w:p w14:paraId="30E49226" w14:textId="08A7A072" w:rsidR="00A81CE4" w:rsidRPr="00A22C14" w:rsidRDefault="00D5258D"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LOCAL DE TERCERA CLASE</w:t>
      </w:r>
      <w:r w:rsidR="00A81CE4" w:rsidRPr="00A22C14">
        <w:rPr>
          <w:rFonts w:ascii="Arial" w:eastAsia="Arial Unicode MS" w:hAnsi="Arial" w:cs="Arial"/>
          <w:color w:val="000000"/>
          <w:sz w:val="24"/>
          <w:szCs w:val="24"/>
          <w:u w:color="000000"/>
          <w:bdr w:val="nil"/>
          <w:lang w:val="es-ES_tradnl" w:eastAsia="es-AR"/>
        </w:rPr>
        <w:tab/>
      </w:r>
      <w:r w:rsidR="00C4625F">
        <w:rPr>
          <w:rFonts w:ascii="Arial" w:eastAsia="Calibri" w:hAnsi="Arial" w:cs="Arial"/>
          <w:color w:val="000000"/>
          <w:sz w:val="24"/>
          <w:szCs w:val="24"/>
          <w:u w:color="000000"/>
          <w:bdr w:val="nil"/>
          <w:lang w:val="es-ES_tradnl" w:eastAsia="es-AR"/>
        </w:rPr>
        <w:t>100</w:t>
      </w:r>
    </w:p>
    <w:p w14:paraId="4BC784EF" w14:textId="21C2DDE1" w:rsidR="00A81CE4" w:rsidRPr="00A22C14" w:rsidRDefault="00D5258D"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lastRenderedPageBreak/>
        <w:t>-</w:t>
      </w:r>
      <w:r w:rsidR="00A81CE4" w:rsidRPr="00A22C14">
        <w:rPr>
          <w:rFonts w:ascii="Arial" w:eastAsia="Arial Unicode MS" w:hAnsi="Arial" w:cs="Arial"/>
          <w:color w:val="000000"/>
          <w:sz w:val="24"/>
          <w:szCs w:val="24"/>
          <w:u w:color="000000"/>
          <w:bdr w:val="nil"/>
          <w:lang w:val="es-ES_tradnl" w:eastAsia="es-AR"/>
        </w:rPr>
        <w:t>LOCAL DE CUARTA CLASE</w:t>
      </w:r>
      <w:r w:rsidR="00A81CE4" w:rsidRPr="00A22C14">
        <w:rPr>
          <w:rFonts w:ascii="Arial" w:eastAsia="Arial Unicode MS" w:hAnsi="Arial" w:cs="Arial"/>
          <w:color w:val="000000"/>
          <w:sz w:val="24"/>
          <w:szCs w:val="24"/>
          <w:u w:color="000000"/>
          <w:bdr w:val="nil"/>
          <w:lang w:val="es-ES_tradnl" w:eastAsia="es-AR"/>
        </w:rPr>
        <w:tab/>
      </w:r>
      <w:r w:rsidR="00C4625F">
        <w:rPr>
          <w:rFonts w:ascii="Arial" w:eastAsia="Calibri" w:hAnsi="Arial" w:cs="Arial"/>
          <w:color w:val="000000"/>
          <w:sz w:val="24"/>
          <w:szCs w:val="24"/>
          <w:u w:color="000000"/>
          <w:bdr w:val="nil"/>
          <w:lang w:val="es-ES_tradnl" w:eastAsia="es-AR"/>
        </w:rPr>
        <w:t>101</w:t>
      </w:r>
    </w:p>
    <w:p w14:paraId="4043A974" w14:textId="4BC6B783" w:rsidR="00A81CE4" w:rsidRPr="00A22C14" w:rsidRDefault="00D5258D"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LOCAL DE QUINTA CLASE</w:t>
      </w:r>
      <w:r w:rsidR="00A81CE4" w:rsidRPr="00A22C14">
        <w:rPr>
          <w:rFonts w:ascii="Arial" w:eastAsia="Arial Unicode MS" w:hAnsi="Arial" w:cs="Arial"/>
          <w:color w:val="000000"/>
          <w:sz w:val="24"/>
          <w:szCs w:val="24"/>
          <w:u w:color="000000"/>
          <w:bdr w:val="nil"/>
          <w:lang w:val="es-ES_tradnl" w:eastAsia="es-AR"/>
        </w:rPr>
        <w:tab/>
      </w:r>
      <w:r w:rsidR="00C4625F">
        <w:rPr>
          <w:rFonts w:ascii="Arial" w:eastAsia="Calibri" w:hAnsi="Arial" w:cs="Arial"/>
          <w:color w:val="000000"/>
          <w:sz w:val="24"/>
          <w:szCs w:val="24"/>
          <w:u w:color="000000"/>
          <w:bdr w:val="nil"/>
          <w:lang w:val="es-ES_tradnl" w:eastAsia="es-AR"/>
        </w:rPr>
        <w:t>101</w:t>
      </w:r>
    </w:p>
    <w:p w14:paraId="7EC89ECE" w14:textId="5E1494D6"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98</w:t>
      </w:r>
      <w:r w:rsidR="00A81CE4" w:rsidRPr="00A22C14">
        <w:rPr>
          <w:rFonts w:ascii="Arial" w:eastAsia="Arial Unicode MS" w:hAnsi="Arial" w:cs="Arial"/>
          <w:i/>
          <w:iCs/>
          <w:color w:val="000000"/>
          <w:sz w:val="24"/>
          <w:szCs w:val="24"/>
          <w:u w:color="000000"/>
          <w:bdr w:val="nil"/>
          <w:lang w:val="es-ES_tradnl" w:eastAsia="es-AR"/>
        </w:rPr>
        <w:t>.- ILUMINACIÓN Y VENTILACIÓN NATURALES DE LOCALES A TRAVÉS DE PARTES CUBIERTAS</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Arial Unicode MS" w:hAnsi="Arial" w:cs="Arial"/>
          <w:i/>
          <w:iCs/>
          <w:color w:val="000000"/>
          <w:sz w:val="24"/>
          <w:szCs w:val="24"/>
          <w:u w:color="000000"/>
          <w:bdr w:val="nil"/>
          <w:lang w:val="es-ES_tradnl" w:eastAsia="es-AR"/>
        </w:rPr>
        <w:t>101</w:t>
      </w:r>
    </w:p>
    <w:p w14:paraId="7181329A" w14:textId="1A97B241" w:rsidR="00A81CE4" w:rsidRPr="00A22C14" w:rsidRDefault="00C4625F"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LOCALES DE PRIMERA, TERCERA Y QUINTA CLASE</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101</w:t>
      </w:r>
    </w:p>
    <w:p w14:paraId="047F4233" w14:textId="489E226F" w:rsidR="00A81CE4" w:rsidRPr="00A22C14" w:rsidRDefault="00C4625F"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LOCALES DE SEGUNDA Y CUARTA CLASE</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102</w:t>
      </w:r>
    </w:p>
    <w:p w14:paraId="211B4292" w14:textId="759BC65A" w:rsidR="00A81CE4" w:rsidRPr="00A22C14" w:rsidRDefault="00C4625F"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CAJAS DE ESCALERAS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102</w:t>
      </w:r>
    </w:p>
    <w:p w14:paraId="2DD59CAD" w14:textId="04F20CE3" w:rsidR="00A81CE4" w:rsidRPr="00A22C14" w:rsidRDefault="00D50DC8"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99</w:t>
      </w:r>
      <w:r w:rsidR="00A81CE4" w:rsidRPr="00A22C14">
        <w:rPr>
          <w:rFonts w:ascii="Arial" w:eastAsia="Arial Unicode MS" w:hAnsi="Arial" w:cs="Arial"/>
          <w:i/>
          <w:iCs/>
          <w:color w:val="000000"/>
          <w:sz w:val="24"/>
          <w:szCs w:val="24"/>
          <w:u w:color="000000"/>
          <w:bdr w:val="nil"/>
          <w:lang w:val="es-ES_tradnl" w:eastAsia="es-AR"/>
        </w:rPr>
        <w:t>.- VENTILACIÓN NATURAL POR CONDUCTO</w:t>
      </w:r>
      <w:r w:rsidR="00A81CE4" w:rsidRPr="00A22C14">
        <w:rPr>
          <w:rFonts w:ascii="Arial" w:eastAsia="Arial Unicode MS" w:hAnsi="Arial" w:cs="Arial"/>
          <w:i/>
          <w:iCs/>
          <w:color w:val="000000"/>
          <w:sz w:val="24"/>
          <w:szCs w:val="24"/>
          <w:u w:color="000000"/>
          <w:bdr w:val="nil"/>
          <w:lang w:val="es-ES_tradnl" w:eastAsia="es-AR"/>
        </w:rPr>
        <w:tab/>
      </w:r>
      <w:r w:rsidR="004319B0">
        <w:rPr>
          <w:rFonts w:ascii="Arial" w:eastAsia="Calibri" w:hAnsi="Arial" w:cs="Arial"/>
          <w:i/>
          <w:iCs/>
          <w:color w:val="000000"/>
          <w:sz w:val="24"/>
          <w:szCs w:val="24"/>
          <w:u w:color="000000"/>
          <w:bdr w:val="nil"/>
          <w:lang w:val="es-ES_tradnl" w:eastAsia="es-AR"/>
        </w:rPr>
        <w:t>103</w:t>
      </w:r>
    </w:p>
    <w:p w14:paraId="76E8772E" w14:textId="43F6F6A5" w:rsidR="00A81CE4" w:rsidRPr="00A22C14" w:rsidRDefault="00A81CE4"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sidRPr="00A22C14">
        <w:rPr>
          <w:rFonts w:ascii="Arial" w:eastAsia="Arial Unicode MS" w:hAnsi="Arial" w:cs="Arial"/>
          <w:color w:val="000000"/>
          <w:sz w:val="24"/>
          <w:szCs w:val="24"/>
          <w:u w:color="000000"/>
          <w:bdr w:val="nil"/>
          <w:lang w:val="es-ES_tradnl" w:eastAsia="es-AR"/>
        </w:rPr>
        <w:t>VENTILACIÓN DE ESPACIOS PARA COCINAR, POR CONDUCTO</w:t>
      </w:r>
      <w:r w:rsidRPr="00A22C14">
        <w:rPr>
          <w:rFonts w:ascii="Arial" w:eastAsia="Arial Unicode MS" w:hAnsi="Arial" w:cs="Arial"/>
          <w:color w:val="000000"/>
          <w:sz w:val="24"/>
          <w:szCs w:val="24"/>
          <w:u w:color="000000"/>
          <w:bdr w:val="nil"/>
          <w:lang w:val="es-ES_tradnl" w:eastAsia="es-AR"/>
        </w:rPr>
        <w:tab/>
      </w:r>
      <w:r w:rsidR="004319B0">
        <w:rPr>
          <w:rFonts w:ascii="Arial" w:eastAsia="Calibri" w:hAnsi="Arial" w:cs="Arial"/>
          <w:color w:val="000000"/>
          <w:sz w:val="24"/>
          <w:szCs w:val="24"/>
          <w:u w:color="000000"/>
          <w:bdr w:val="nil"/>
          <w:lang w:val="es-ES_tradnl" w:eastAsia="es-AR"/>
        </w:rPr>
        <w:t>103</w:t>
      </w:r>
    </w:p>
    <w:p w14:paraId="4F3113D9" w14:textId="0A1CA42D" w:rsidR="00A81CE4" w:rsidRPr="00A22C14" w:rsidRDefault="00D50DC8"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100</w:t>
      </w:r>
      <w:r w:rsidR="00A81CE4" w:rsidRPr="00A22C14">
        <w:rPr>
          <w:rFonts w:ascii="Arial" w:eastAsia="Arial Unicode MS" w:hAnsi="Arial" w:cs="Arial"/>
          <w:i/>
          <w:iCs/>
          <w:color w:val="000000"/>
          <w:sz w:val="24"/>
          <w:szCs w:val="24"/>
          <w:u w:color="000000"/>
          <w:bdr w:val="nil"/>
          <w:lang w:val="es-ES_tradnl" w:eastAsia="es-AR"/>
        </w:rPr>
        <w:t xml:space="preserve">.- VENTILACIÓN DE SÓTANOS Y DEPÓSITOS, POR </w:t>
      </w:r>
      <w:r w:rsidRPr="00A22C14">
        <w:rPr>
          <w:rFonts w:ascii="Arial" w:eastAsia="Arial Unicode MS" w:hAnsi="Arial" w:cs="Arial"/>
          <w:i/>
          <w:iCs/>
          <w:color w:val="000000"/>
          <w:sz w:val="24"/>
          <w:szCs w:val="24"/>
          <w:u w:color="000000"/>
          <w:bdr w:val="nil"/>
          <w:lang w:val="es-ES_tradnl" w:eastAsia="es-AR"/>
        </w:rPr>
        <w:t>CONDUCTO</w:t>
      </w:r>
      <w:r w:rsidR="00A81CE4" w:rsidRPr="00A22C14">
        <w:rPr>
          <w:rFonts w:ascii="Arial" w:eastAsia="Arial Unicode MS" w:hAnsi="Arial" w:cs="Arial"/>
          <w:i/>
          <w:iCs/>
          <w:color w:val="000000"/>
          <w:sz w:val="24"/>
          <w:szCs w:val="24"/>
          <w:u w:color="000000"/>
          <w:bdr w:val="nil"/>
          <w:lang w:val="es-ES_tradnl" w:eastAsia="es-AR"/>
        </w:rPr>
        <w:tab/>
      </w:r>
      <w:r w:rsidR="004319B0">
        <w:rPr>
          <w:rFonts w:ascii="Arial" w:eastAsia="Calibri" w:hAnsi="Arial" w:cs="Arial"/>
          <w:i/>
          <w:iCs/>
          <w:color w:val="000000"/>
          <w:sz w:val="24"/>
          <w:szCs w:val="24"/>
          <w:u w:color="000000"/>
          <w:bdr w:val="nil"/>
          <w:lang w:val="es-ES_tradnl" w:eastAsia="es-AR"/>
        </w:rPr>
        <w:t>104</w:t>
      </w:r>
    </w:p>
    <w:p w14:paraId="28D35AA7" w14:textId="45968A52" w:rsidR="00A81CE4" w:rsidRPr="00A22C14" w:rsidRDefault="00D50DC8"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101</w:t>
      </w:r>
      <w:r w:rsidR="00A81CE4" w:rsidRPr="00A22C14">
        <w:rPr>
          <w:rFonts w:ascii="Arial" w:eastAsia="Arial Unicode MS" w:hAnsi="Arial" w:cs="Arial"/>
          <w:i/>
          <w:iCs/>
          <w:color w:val="000000"/>
          <w:sz w:val="24"/>
          <w:szCs w:val="24"/>
          <w:u w:color="000000"/>
          <w:bdr w:val="nil"/>
          <w:lang w:val="es-ES_tradnl" w:eastAsia="es-AR"/>
        </w:rPr>
        <w:t>.- VENTILACIÓN POR CONDUCTO PARA COMERCIOS</w:t>
      </w:r>
      <w:r w:rsidR="00A81CE4">
        <w:rPr>
          <w:rFonts w:ascii="Arial" w:eastAsia="Arial Unicode MS" w:hAnsi="Arial" w:cs="Arial"/>
          <w:i/>
          <w:iCs/>
          <w:color w:val="000000"/>
          <w:sz w:val="24"/>
          <w:szCs w:val="24"/>
          <w:u w:color="000000"/>
          <w:bdr w:val="nil"/>
          <w:lang w:val="es-ES_tradnl" w:eastAsia="es-AR"/>
        </w:rPr>
        <w:t>…………………………………………………………………...</w:t>
      </w:r>
      <w:r>
        <w:rPr>
          <w:rFonts w:ascii="Arial" w:eastAsia="Calibri" w:hAnsi="Arial" w:cs="Arial"/>
          <w:i/>
          <w:iCs/>
          <w:color w:val="000000"/>
          <w:sz w:val="24"/>
          <w:szCs w:val="24"/>
          <w:u w:color="000000"/>
          <w:bdr w:val="nil"/>
          <w:lang w:val="es-ES_tradnl" w:eastAsia="es-AR"/>
        </w:rPr>
        <w:t>104</w:t>
      </w:r>
    </w:p>
    <w:p w14:paraId="4F4984F2" w14:textId="18E2BE1A" w:rsidR="00A81CE4" w:rsidRPr="00A22C14" w:rsidRDefault="00D50DC8"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102</w:t>
      </w:r>
      <w:r w:rsidR="00A81CE4" w:rsidRPr="00A22C14">
        <w:rPr>
          <w:rFonts w:ascii="Arial" w:eastAsia="Arial Unicode MS" w:hAnsi="Arial" w:cs="Arial"/>
          <w:i/>
          <w:iCs/>
          <w:color w:val="000000"/>
          <w:sz w:val="24"/>
          <w:szCs w:val="24"/>
          <w:u w:color="000000"/>
          <w:bdr w:val="nil"/>
          <w:lang w:val="es-ES_tradnl" w:eastAsia="es-AR"/>
        </w:rPr>
        <w:t>.- PROHIBICIÓN DE COLOCAR INSTALACIONES EN CONDUCTOS DE VENTILACIÓN………………</w:t>
      </w:r>
      <w:r w:rsidR="00A81CE4">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w:t>
      </w:r>
      <w:r>
        <w:rPr>
          <w:rFonts w:ascii="Arial" w:eastAsia="Calibri" w:hAnsi="Arial" w:cs="Arial"/>
          <w:i/>
          <w:iCs/>
          <w:color w:val="000000"/>
          <w:sz w:val="24"/>
          <w:szCs w:val="24"/>
          <w:u w:color="000000"/>
          <w:bdr w:val="nil"/>
          <w:lang w:val="es-ES_tradnl" w:eastAsia="es-AR"/>
        </w:rPr>
        <w:t>105</w:t>
      </w:r>
    </w:p>
    <w:p w14:paraId="527E0E4E" w14:textId="1A5966CC"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ONCE</w:t>
      </w:r>
      <w:r w:rsidRPr="002F52D5">
        <w:rPr>
          <w:rFonts w:ascii="Arial" w:eastAsia="Arial Unicode MS" w:hAnsi="Arial" w:cs="Arial"/>
          <w:caps/>
          <w:color w:val="000000"/>
          <w:sz w:val="24"/>
          <w:szCs w:val="24"/>
          <w:u w:color="000000"/>
          <w:bdr w:val="nil"/>
          <w:lang w:val="es-ES_tradnl" w:eastAsia="es-AR"/>
        </w:rPr>
        <w:tab/>
      </w:r>
      <w:r w:rsidR="00D50DC8">
        <w:rPr>
          <w:rFonts w:ascii="Arial" w:eastAsia="Calibri" w:hAnsi="Arial" w:cs="Arial"/>
          <w:caps/>
          <w:color w:val="000000"/>
          <w:sz w:val="24"/>
          <w:szCs w:val="24"/>
          <w:u w:color="000000"/>
          <w:bdr w:val="nil"/>
          <w:lang w:val="es-ES_tradnl" w:eastAsia="es-AR"/>
        </w:rPr>
        <w:t>105</w:t>
      </w:r>
    </w:p>
    <w:p w14:paraId="48F7B0BC" w14:textId="14F888A4" w:rsidR="00A81CE4" w:rsidRPr="00A22C14" w:rsidRDefault="00D50DC8"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Pr>
          <w:rFonts w:ascii="Arial" w:eastAsia="Arial Unicode MS" w:hAnsi="Arial" w:cs="Arial"/>
          <w:smallCaps/>
          <w:color w:val="000000"/>
          <w:sz w:val="24"/>
          <w:szCs w:val="24"/>
          <w:u w:color="000000"/>
          <w:bdr w:val="nil"/>
          <w:lang w:val="es-ES_tradnl" w:eastAsia="es-AR"/>
        </w:rPr>
        <w:t>-</w:t>
      </w:r>
      <w:r w:rsidR="00A81CE4" w:rsidRPr="00A22C14">
        <w:rPr>
          <w:rFonts w:ascii="Arial" w:eastAsia="Arial Unicode MS" w:hAnsi="Arial" w:cs="Arial"/>
          <w:smallCaps/>
          <w:color w:val="000000"/>
          <w:sz w:val="24"/>
          <w:szCs w:val="24"/>
          <w:u w:color="000000"/>
          <w:bdr w:val="nil"/>
          <w:lang w:val="es-ES_tradnl" w:eastAsia="es-AR"/>
        </w:rPr>
        <w:t>CIRCULACIONES Y MEDIOS DE SALIDA</w:t>
      </w:r>
      <w:r w:rsidR="00A81CE4" w:rsidRPr="00A22C14">
        <w:rPr>
          <w:rFonts w:ascii="Arial" w:eastAsia="Arial Unicode MS" w:hAnsi="Arial" w:cs="Arial"/>
          <w:smallCaps/>
          <w:color w:val="000000"/>
          <w:sz w:val="24"/>
          <w:szCs w:val="24"/>
          <w:u w:color="000000"/>
          <w:bdr w:val="nil"/>
          <w:lang w:val="es-ES_tradnl" w:eastAsia="es-AR"/>
        </w:rPr>
        <w:tab/>
      </w:r>
      <w:r>
        <w:rPr>
          <w:rFonts w:ascii="Arial" w:eastAsia="Calibri" w:hAnsi="Arial" w:cs="Arial"/>
          <w:smallCaps/>
          <w:color w:val="000000"/>
          <w:sz w:val="24"/>
          <w:szCs w:val="24"/>
          <w:u w:color="000000"/>
          <w:bdr w:val="nil"/>
          <w:lang w:val="es-ES_tradnl" w:eastAsia="es-AR"/>
        </w:rPr>
        <w:t>105</w:t>
      </w:r>
    </w:p>
    <w:p w14:paraId="6143F370" w14:textId="5D78877B" w:rsidR="00A81CE4" w:rsidRPr="00A22C14" w:rsidRDefault="00D50DC8"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103</w:t>
      </w:r>
      <w:r w:rsidR="00A81CE4" w:rsidRPr="00A22C14">
        <w:rPr>
          <w:rFonts w:ascii="Arial" w:eastAsia="Arial Unicode MS" w:hAnsi="Arial" w:cs="Arial"/>
          <w:i/>
          <w:iCs/>
          <w:color w:val="000000"/>
          <w:sz w:val="24"/>
          <w:szCs w:val="24"/>
          <w:u w:color="000000"/>
          <w:bdr w:val="nil"/>
          <w:lang w:val="es-ES_tradnl" w:eastAsia="es-AR"/>
        </w:rPr>
        <w:t>.- TRAYECTORIA DE LOS MEDIOS DE SALIDA</w:t>
      </w:r>
      <w:r w:rsidR="00A81CE4" w:rsidRPr="00A22C14">
        <w:rPr>
          <w:rFonts w:ascii="Arial" w:eastAsia="Arial Unicode MS" w:hAnsi="Arial" w:cs="Arial"/>
          <w:i/>
          <w:iCs/>
          <w:color w:val="000000"/>
          <w:sz w:val="24"/>
          <w:szCs w:val="24"/>
          <w:u w:color="000000"/>
          <w:bdr w:val="nil"/>
          <w:lang w:val="es-ES_tradnl" w:eastAsia="es-AR"/>
        </w:rPr>
        <w:tab/>
      </w:r>
      <w:r>
        <w:rPr>
          <w:rFonts w:ascii="Arial" w:eastAsia="Calibri" w:hAnsi="Arial" w:cs="Arial"/>
          <w:i/>
          <w:iCs/>
          <w:color w:val="000000"/>
          <w:sz w:val="24"/>
          <w:szCs w:val="24"/>
          <w:u w:color="000000"/>
          <w:bdr w:val="nil"/>
          <w:lang w:val="es-ES_tradnl" w:eastAsia="es-AR"/>
        </w:rPr>
        <w:t>105</w:t>
      </w:r>
    </w:p>
    <w:p w14:paraId="06DEF30C" w14:textId="3E27021E"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104</w:t>
      </w:r>
      <w:r w:rsidR="00A81CE4" w:rsidRPr="00A22C14">
        <w:rPr>
          <w:rFonts w:ascii="Arial" w:eastAsia="Arial Unicode MS" w:hAnsi="Arial" w:cs="Arial"/>
          <w:i/>
          <w:iCs/>
          <w:color w:val="000000"/>
          <w:sz w:val="24"/>
          <w:szCs w:val="24"/>
          <w:u w:color="000000"/>
          <w:bdr w:val="nil"/>
          <w:lang w:val="es-ES_tradnl" w:eastAsia="es-AR"/>
        </w:rPr>
        <w:t>.- PUERTAS DE SALIDA</w:t>
      </w:r>
      <w:r w:rsidR="00A81CE4" w:rsidRPr="00A22C14">
        <w:rPr>
          <w:rFonts w:ascii="Arial" w:eastAsia="Arial Unicode MS" w:hAnsi="Arial" w:cs="Arial"/>
          <w:i/>
          <w:iCs/>
          <w:color w:val="000000"/>
          <w:sz w:val="24"/>
          <w:szCs w:val="24"/>
          <w:u w:color="000000"/>
          <w:bdr w:val="nil"/>
          <w:lang w:val="es-ES_tradnl" w:eastAsia="es-AR"/>
        </w:rPr>
        <w:tab/>
      </w:r>
      <w:r w:rsidR="00D50DC8">
        <w:rPr>
          <w:rFonts w:ascii="Arial" w:eastAsia="Calibri" w:hAnsi="Arial" w:cs="Arial"/>
          <w:i/>
          <w:iCs/>
          <w:color w:val="000000"/>
          <w:sz w:val="24"/>
          <w:szCs w:val="24"/>
          <w:u w:color="000000"/>
          <w:bdr w:val="nil"/>
          <w:lang w:val="es-ES_tradnl" w:eastAsia="es-AR"/>
        </w:rPr>
        <w:t>105</w:t>
      </w:r>
    </w:p>
    <w:p w14:paraId="321EC14B" w14:textId="75D57644"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105</w:t>
      </w:r>
      <w:r w:rsidR="00A81CE4" w:rsidRPr="00A22C14">
        <w:rPr>
          <w:rFonts w:ascii="Arial" w:eastAsia="Arial Unicode MS" w:hAnsi="Arial" w:cs="Arial"/>
          <w:i/>
          <w:iCs/>
          <w:color w:val="000000"/>
          <w:sz w:val="24"/>
          <w:szCs w:val="24"/>
          <w:u w:color="000000"/>
          <w:bdr w:val="nil"/>
          <w:lang w:val="es-ES_tradnl" w:eastAsia="es-AR"/>
        </w:rPr>
        <w:t>.- ANCHOS DE ENTRADAS, PASOS O PASILLOS</w:t>
      </w:r>
      <w:r w:rsidR="00A81CE4" w:rsidRPr="00A22C14">
        <w:rPr>
          <w:rFonts w:ascii="Arial" w:eastAsia="Arial Unicode MS" w:hAnsi="Arial" w:cs="Arial"/>
          <w:i/>
          <w:iCs/>
          <w:color w:val="000000"/>
          <w:sz w:val="24"/>
          <w:szCs w:val="24"/>
          <w:u w:color="000000"/>
          <w:bdr w:val="nil"/>
          <w:lang w:val="es-ES_tradnl" w:eastAsia="es-AR"/>
        </w:rPr>
        <w:tab/>
      </w:r>
      <w:r w:rsidR="00D50DC8">
        <w:rPr>
          <w:rFonts w:ascii="Arial" w:eastAsia="Calibri" w:hAnsi="Arial" w:cs="Arial"/>
          <w:i/>
          <w:iCs/>
          <w:color w:val="000000"/>
          <w:sz w:val="24"/>
          <w:szCs w:val="24"/>
          <w:u w:color="000000"/>
          <w:bdr w:val="nil"/>
          <w:lang w:val="es-ES_tradnl" w:eastAsia="es-AR"/>
        </w:rPr>
        <w:t>106</w:t>
      </w:r>
    </w:p>
    <w:p w14:paraId="60EA1AFC" w14:textId="215853A3"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106</w:t>
      </w:r>
      <w:r w:rsidR="00A81CE4" w:rsidRPr="00A22C14">
        <w:rPr>
          <w:rFonts w:ascii="Arial" w:eastAsia="Arial Unicode MS" w:hAnsi="Arial" w:cs="Arial"/>
          <w:i/>
          <w:iCs/>
          <w:color w:val="000000"/>
          <w:sz w:val="24"/>
          <w:szCs w:val="24"/>
          <w:u w:color="000000"/>
          <w:bdr w:val="nil"/>
          <w:lang w:val="es-ES_tradnl" w:eastAsia="es-AR"/>
        </w:rPr>
        <w:t>.- ESCALERAS, ESCALONES Y RAMPAS</w:t>
      </w:r>
      <w:r w:rsidR="00A81CE4" w:rsidRPr="00A22C14">
        <w:rPr>
          <w:rFonts w:ascii="Arial" w:eastAsia="Arial Unicode MS" w:hAnsi="Arial" w:cs="Arial"/>
          <w:i/>
          <w:iCs/>
          <w:color w:val="000000"/>
          <w:sz w:val="24"/>
          <w:szCs w:val="24"/>
          <w:u w:color="000000"/>
          <w:bdr w:val="nil"/>
          <w:lang w:val="es-ES_tradnl" w:eastAsia="es-AR"/>
        </w:rPr>
        <w:tab/>
      </w:r>
      <w:r w:rsidR="00D50DC8">
        <w:rPr>
          <w:rFonts w:ascii="Arial" w:eastAsia="Calibri" w:hAnsi="Arial" w:cs="Arial"/>
          <w:i/>
          <w:iCs/>
          <w:color w:val="000000"/>
          <w:sz w:val="24"/>
          <w:szCs w:val="24"/>
          <w:u w:color="000000"/>
          <w:bdr w:val="nil"/>
          <w:lang w:val="es-ES_tradnl" w:eastAsia="es-AR"/>
        </w:rPr>
        <w:t>106</w:t>
      </w:r>
    </w:p>
    <w:p w14:paraId="101A0CFE" w14:textId="2B31843E"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GENERALIDADES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106</w:t>
      </w:r>
    </w:p>
    <w:p w14:paraId="52711EC6" w14:textId="2CBEDCE5"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ESCALERAS PRINCIPALES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106</w:t>
      </w:r>
    </w:p>
    <w:p w14:paraId="58B67C1A" w14:textId="231A9A4F"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Calibri" w:hAnsi="Arial" w:cs="Arial"/>
          <w:color w:val="000000"/>
          <w:sz w:val="24"/>
          <w:szCs w:val="24"/>
          <w:u w:color="000000"/>
          <w:bdr w:val="nil"/>
          <w:lang w:val="es-ES_tradnl" w:eastAsia="es-AR"/>
        </w:rPr>
        <w:t>-</w:t>
      </w:r>
      <w:r w:rsidR="00A81CE4" w:rsidRPr="00A22C14">
        <w:rPr>
          <w:rFonts w:ascii="Arial" w:eastAsia="Calibri" w:hAnsi="Arial" w:cs="Arial"/>
          <w:color w:val="000000"/>
          <w:sz w:val="24"/>
          <w:szCs w:val="24"/>
          <w:u w:color="000000"/>
          <w:bdr w:val="nil"/>
          <w:lang w:val="es-ES_tradnl" w:eastAsia="es-AR"/>
        </w:rPr>
        <w:t xml:space="preserve">ESCALERAS </w:t>
      </w:r>
      <w:r>
        <w:rPr>
          <w:rFonts w:ascii="Arial" w:eastAsia="Calibri" w:hAnsi="Arial" w:cs="Arial"/>
          <w:color w:val="000000"/>
          <w:sz w:val="24"/>
          <w:szCs w:val="24"/>
          <w:u w:color="000000"/>
          <w:bdr w:val="nil"/>
          <w:lang w:val="es-ES_tradnl" w:eastAsia="es-AR"/>
        </w:rPr>
        <w:t>S</w:t>
      </w:r>
      <w:r w:rsidR="00A81CE4" w:rsidRPr="00A22C14">
        <w:rPr>
          <w:rFonts w:ascii="Arial" w:eastAsia="Calibri" w:hAnsi="Arial" w:cs="Arial"/>
          <w:color w:val="000000"/>
          <w:sz w:val="24"/>
          <w:szCs w:val="24"/>
          <w:u w:color="000000"/>
          <w:bdr w:val="nil"/>
          <w:lang w:val="es-ES_tradnl" w:eastAsia="es-AR"/>
        </w:rPr>
        <w:t>ECUNDARIAS……………………</w:t>
      </w:r>
      <w:r w:rsidR="00A81CE4">
        <w:rPr>
          <w:rFonts w:ascii="Arial" w:eastAsia="Calibri" w:hAnsi="Arial" w:cs="Arial"/>
          <w:color w:val="000000"/>
          <w:sz w:val="24"/>
          <w:szCs w:val="24"/>
          <w:u w:color="000000"/>
          <w:bdr w:val="nil"/>
          <w:lang w:val="es-ES_tradnl" w:eastAsia="es-AR"/>
        </w:rPr>
        <w:t>………</w:t>
      </w:r>
      <w:r>
        <w:rPr>
          <w:rFonts w:ascii="Arial" w:eastAsia="Calibri" w:hAnsi="Arial" w:cs="Arial"/>
          <w:color w:val="000000"/>
          <w:sz w:val="24"/>
          <w:szCs w:val="24"/>
          <w:u w:color="000000"/>
          <w:bdr w:val="nil"/>
          <w:lang w:val="es-ES_tradnl" w:eastAsia="es-AR"/>
        </w:rPr>
        <w:t>…………….   107</w:t>
      </w:r>
    </w:p>
    <w:p w14:paraId="6BC3DA0B" w14:textId="3E1D45B9"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ESCALERAS TIPO MARINERAS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107</w:t>
      </w:r>
    </w:p>
    <w:p w14:paraId="5390C7B7" w14:textId="7FE77951"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RAMPAS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107</w:t>
      </w:r>
    </w:p>
    <w:p w14:paraId="744A8AB9" w14:textId="1D2E4F13"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107</w:t>
      </w:r>
      <w:r w:rsidR="00A81CE4" w:rsidRPr="00A22C14">
        <w:rPr>
          <w:rFonts w:ascii="Arial" w:eastAsia="Arial Unicode MS" w:hAnsi="Arial" w:cs="Arial"/>
          <w:i/>
          <w:iCs/>
          <w:color w:val="000000"/>
          <w:sz w:val="24"/>
          <w:szCs w:val="24"/>
          <w:u w:color="000000"/>
          <w:bdr w:val="nil"/>
          <w:lang w:val="es-ES_tradnl" w:eastAsia="es-AR"/>
        </w:rPr>
        <w:t>.- ASCENSORES Y ESCALERAS MECÁNICAS</w:t>
      </w:r>
      <w:r w:rsidR="00A81CE4" w:rsidRPr="00A22C14">
        <w:rPr>
          <w:rFonts w:ascii="Arial" w:eastAsia="Arial Unicode MS" w:hAnsi="Arial" w:cs="Arial"/>
          <w:i/>
          <w:iCs/>
          <w:color w:val="000000"/>
          <w:sz w:val="24"/>
          <w:szCs w:val="24"/>
          <w:u w:color="000000"/>
          <w:bdr w:val="nil"/>
          <w:lang w:val="es-ES_tradnl" w:eastAsia="es-AR"/>
        </w:rPr>
        <w:tab/>
      </w:r>
      <w:r w:rsidR="00D50DC8">
        <w:rPr>
          <w:rFonts w:ascii="Arial" w:eastAsia="Calibri" w:hAnsi="Arial" w:cs="Arial"/>
          <w:i/>
          <w:iCs/>
          <w:color w:val="000000"/>
          <w:sz w:val="24"/>
          <w:szCs w:val="24"/>
          <w:u w:color="000000"/>
          <w:bdr w:val="nil"/>
          <w:lang w:val="es-ES_tradnl" w:eastAsia="es-AR"/>
        </w:rPr>
        <w:t>108</w:t>
      </w:r>
    </w:p>
    <w:p w14:paraId="6AB8D3D7" w14:textId="77BFC2D8"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ASCENSORES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108</w:t>
      </w:r>
    </w:p>
    <w:p w14:paraId="4FA3CA07" w14:textId="451EF9D1"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ESCALERA MECÁNICA</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109</w:t>
      </w:r>
    </w:p>
    <w:p w14:paraId="598A5019" w14:textId="4C7643BD"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108</w:t>
      </w:r>
      <w:r w:rsidR="00A81CE4" w:rsidRPr="00A22C14">
        <w:rPr>
          <w:rFonts w:ascii="Arial" w:eastAsia="Arial Unicode MS" w:hAnsi="Arial" w:cs="Arial"/>
          <w:i/>
          <w:iCs/>
          <w:color w:val="000000"/>
          <w:sz w:val="24"/>
          <w:szCs w:val="24"/>
          <w:u w:color="000000"/>
          <w:bdr w:val="nil"/>
          <w:lang w:val="es-ES_tradnl" w:eastAsia="es-AR"/>
        </w:rPr>
        <w:t>.- SALIDA PARA VEHÍCULOS</w:t>
      </w:r>
      <w:r w:rsidR="00A81CE4" w:rsidRPr="00A22C14">
        <w:rPr>
          <w:rFonts w:ascii="Arial" w:eastAsia="Arial Unicode MS" w:hAnsi="Arial" w:cs="Arial"/>
          <w:i/>
          <w:iCs/>
          <w:color w:val="000000"/>
          <w:sz w:val="24"/>
          <w:szCs w:val="24"/>
          <w:u w:color="000000"/>
          <w:bdr w:val="nil"/>
          <w:lang w:val="es-ES_tradnl" w:eastAsia="es-AR"/>
        </w:rPr>
        <w:tab/>
      </w:r>
      <w:r w:rsidR="00D50DC8">
        <w:rPr>
          <w:rFonts w:ascii="Arial" w:eastAsia="Calibri" w:hAnsi="Arial" w:cs="Arial"/>
          <w:i/>
          <w:iCs/>
          <w:color w:val="000000"/>
          <w:sz w:val="24"/>
          <w:szCs w:val="24"/>
          <w:u w:color="000000"/>
          <w:bdr w:val="nil"/>
          <w:lang w:val="es-ES_tradnl" w:eastAsia="es-AR"/>
        </w:rPr>
        <w:t>109</w:t>
      </w:r>
    </w:p>
    <w:p w14:paraId="2A2FBBF4" w14:textId="2CD0DDF3"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109</w:t>
      </w:r>
      <w:r w:rsidR="00A81CE4" w:rsidRPr="00A22C14">
        <w:rPr>
          <w:rFonts w:ascii="Arial" w:eastAsia="Arial Unicode MS" w:hAnsi="Arial" w:cs="Arial"/>
          <w:i/>
          <w:iCs/>
          <w:color w:val="000000"/>
          <w:sz w:val="24"/>
          <w:szCs w:val="24"/>
          <w:u w:color="000000"/>
          <w:bdr w:val="nil"/>
          <w:lang w:val="es-ES_tradnl" w:eastAsia="es-AR"/>
        </w:rPr>
        <w:t>.- ACCESIBILIDAD PARA PERSONAS CON DISCAPACIDAD</w:t>
      </w:r>
      <w:r w:rsidR="00A81CE4" w:rsidRPr="00A22C14">
        <w:rPr>
          <w:rFonts w:ascii="Arial" w:eastAsia="Arial Unicode MS" w:hAnsi="Arial" w:cs="Arial"/>
          <w:i/>
          <w:iCs/>
          <w:color w:val="000000"/>
          <w:sz w:val="24"/>
          <w:szCs w:val="24"/>
          <w:u w:color="000000"/>
          <w:bdr w:val="nil"/>
          <w:lang w:val="es-ES_tradnl" w:eastAsia="es-AR"/>
        </w:rPr>
        <w:tab/>
      </w:r>
      <w:r w:rsidR="00D50DC8">
        <w:rPr>
          <w:rFonts w:ascii="Arial" w:eastAsia="Calibri" w:hAnsi="Arial" w:cs="Arial"/>
          <w:i/>
          <w:iCs/>
          <w:color w:val="000000"/>
          <w:sz w:val="24"/>
          <w:szCs w:val="24"/>
          <w:u w:color="000000"/>
          <w:bdr w:val="nil"/>
          <w:lang w:val="es-ES_tradnl" w:eastAsia="es-AR"/>
        </w:rPr>
        <w:t>109</w:t>
      </w:r>
    </w:p>
    <w:p w14:paraId="044A5690" w14:textId="7379635B"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RESERVA DE ESPACIO EN PLATEA</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110</w:t>
      </w:r>
    </w:p>
    <w:p w14:paraId="32E77A66" w14:textId="42226AE1" w:rsidR="00A81CE4" w:rsidRPr="00A22C14" w:rsidRDefault="00D50DC8"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110</w:t>
      </w:r>
      <w:r w:rsidR="00A81CE4" w:rsidRPr="00A22C14">
        <w:rPr>
          <w:rFonts w:ascii="Arial" w:eastAsia="Arial Unicode MS" w:hAnsi="Arial" w:cs="Arial"/>
          <w:i/>
          <w:iCs/>
          <w:color w:val="000000"/>
          <w:sz w:val="24"/>
          <w:szCs w:val="24"/>
          <w:u w:color="000000"/>
          <w:bdr w:val="nil"/>
          <w:lang w:val="es-ES_tradnl" w:eastAsia="es-AR"/>
        </w:rPr>
        <w:t>.- SALIDAS DE EMERGENCIA</w:t>
      </w:r>
      <w:r w:rsidR="00A81CE4" w:rsidRPr="00A22C14">
        <w:rPr>
          <w:rFonts w:ascii="Arial" w:eastAsia="Arial Unicode MS" w:hAnsi="Arial" w:cs="Arial"/>
          <w:i/>
          <w:iCs/>
          <w:color w:val="000000"/>
          <w:sz w:val="24"/>
          <w:szCs w:val="24"/>
          <w:u w:color="000000"/>
          <w:bdr w:val="nil"/>
          <w:lang w:val="es-ES_tradnl" w:eastAsia="es-AR"/>
        </w:rPr>
        <w:tab/>
      </w:r>
      <w:r>
        <w:rPr>
          <w:rFonts w:ascii="Arial" w:eastAsia="Arial Unicode MS" w:hAnsi="Arial" w:cs="Arial"/>
          <w:i/>
          <w:iCs/>
          <w:color w:val="000000"/>
          <w:sz w:val="24"/>
          <w:szCs w:val="24"/>
          <w:u w:color="000000"/>
          <w:bdr w:val="nil"/>
          <w:lang w:val="es-ES_tradnl" w:eastAsia="es-AR"/>
        </w:rPr>
        <w:t>111</w:t>
      </w:r>
    </w:p>
    <w:p w14:paraId="754F7BB6" w14:textId="68D304D8"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DOCE</w:t>
      </w:r>
      <w:r w:rsidRPr="002F52D5">
        <w:rPr>
          <w:rFonts w:ascii="Arial" w:eastAsia="Arial Unicode MS" w:hAnsi="Arial" w:cs="Arial"/>
          <w:caps/>
          <w:color w:val="000000"/>
          <w:sz w:val="24"/>
          <w:szCs w:val="24"/>
          <w:u w:color="000000"/>
          <w:bdr w:val="nil"/>
          <w:lang w:val="es-ES_tradnl" w:eastAsia="es-AR"/>
        </w:rPr>
        <w:tab/>
      </w:r>
      <w:r w:rsidR="00D50DC8">
        <w:rPr>
          <w:rFonts w:ascii="Arial" w:eastAsia="Calibri" w:hAnsi="Arial" w:cs="Arial"/>
          <w:caps/>
          <w:color w:val="000000"/>
          <w:sz w:val="24"/>
          <w:szCs w:val="24"/>
          <w:u w:color="000000"/>
          <w:bdr w:val="nil"/>
          <w:lang w:val="es-ES_tradnl" w:eastAsia="es-AR"/>
        </w:rPr>
        <w:t>112</w:t>
      </w:r>
    </w:p>
    <w:p w14:paraId="0549DB19" w14:textId="1D38EAE0"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INSTALACIONES COMPLEMENTARIAS</w:t>
      </w:r>
      <w:r w:rsidRPr="00A22C14">
        <w:rPr>
          <w:rFonts w:ascii="Arial" w:eastAsia="Arial Unicode MS" w:hAnsi="Arial" w:cs="Arial"/>
          <w:smallCaps/>
          <w:color w:val="000000"/>
          <w:sz w:val="24"/>
          <w:szCs w:val="24"/>
          <w:u w:color="000000"/>
          <w:bdr w:val="nil"/>
          <w:lang w:val="es-ES_tradnl" w:eastAsia="es-AR"/>
        </w:rPr>
        <w:tab/>
      </w:r>
      <w:r w:rsidR="00D50DC8">
        <w:rPr>
          <w:rFonts w:ascii="Arial" w:eastAsia="Calibri" w:hAnsi="Arial" w:cs="Arial"/>
          <w:smallCaps/>
          <w:color w:val="000000"/>
          <w:sz w:val="24"/>
          <w:szCs w:val="24"/>
          <w:u w:color="000000"/>
          <w:bdr w:val="nil"/>
          <w:lang w:val="es-ES_tradnl" w:eastAsia="es-AR"/>
        </w:rPr>
        <w:t>112</w:t>
      </w:r>
    </w:p>
    <w:p w14:paraId="7D6709CC" w14:textId="6892BC42"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111</w:t>
      </w:r>
      <w:r w:rsidR="00A81CE4" w:rsidRPr="00A22C14">
        <w:rPr>
          <w:rFonts w:ascii="Arial" w:eastAsia="Arial Unicode MS" w:hAnsi="Arial" w:cs="Arial"/>
          <w:i/>
          <w:iCs/>
          <w:color w:val="000000"/>
          <w:sz w:val="24"/>
          <w:szCs w:val="24"/>
          <w:u w:color="000000"/>
          <w:bdr w:val="nil"/>
          <w:lang w:val="es-ES_tradnl" w:eastAsia="es-AR"/>
        </w:rPr>
        <w:t>.- SERVICIOS MÍNIMOS DE SALUBRIDAD</w:t>
      </w:r>
      <w:r w:rsidR="00A81CE4" w:rsidRPr="00A22C14">
        <w:rPr>
          <w:rFonts w:ascii="Arial" w:eastAsia="Arial Unicode MS" w:hAnsi="Arial" w:cs="Arial"/>
          <w:i/>
          <w:iCs/>
          <w:color w:val="000000"/>
          <w:sz w:val="24"/>
          <w:szCs w:val="24"/>
          <w:u w:color="000000"/>
          <w:bdr w:val="nil"/>
          <w:lang w:val="es-ES_tradnl" w:eastAsia="es-AR"/>
        </w:rPr>
        <w:tab/>
      </w:r>
      <w:r w:rsidR="00D50DC8">
        <w:rPr>
          <w:rFonts w:ascii="Arial" w:eastAsia="Calibri" w:hAnsi="Arial" w:cs="Arial"/>
          <w:i/>
          <w:iCs/>
          <w:color w:val="000000"/>
          <w:sz w:val="24"/>
          <w:szCs w:val="24"/>
          <w:u w:color="000000"/>
          <w:bdr w:val="nil"/>
          <w:lang w:val="es-ES_tradnl" w:eastAsia="es-AR"/>
        </w:rPr>
        <w:t>112</w:t>
      </w:r>
    </w:p>
    <w:p w14:paraId="74EFCE64" w14:textId="3BB3393E"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GENERALIDADES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112</w:t>
      </w:r>
    </w:p>
    <w:p w14:paraId="2ECDD920" w14:textId="1B935CD1"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SERVICIO MÍNIMO DE SALUBRIDAD EN VIVIENDAS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112</w:t>
      </w:r>
    </w:p>
    <w:p w14:paraId="2A0F71C6" w14:textId="1AB0747C"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EN LOCALES O EDIFICIOS PÚBLICOS, COMERCIALES E INDUSTRIALES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112</w:t>
      </w:r>
    </w:p>
    <w:p w14:paraId="2D8C87E8" w14:textId="542B33F7"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112</w:t>
      </w:r>
      <w:r w:rsidR="00A81CE4" w:rsidRPr="00A22C14">
        <w:rPr>
          <w:rFonts w:ascii="Arial" w:eastAsia="Arial Unicode MS" w:hAnsi="Arial" w:cs="Arial"/>
          <w:i/>
          <w:iCs/>
          <w:color w:val="000000"/>
          <w:sz w:val="24"/>
          <w:szCs w:val="24"/>
          <w:u w:color="000000"/>
          <w:bdr w:val="nil"/>
          <w:lang w:val="es-ES_tradnl" w:eastAsia="es-AR"/>
        </w:rPr>
        <w:t>.- SERVICIO MÍNIMO DE SALUBRIDAD</w:t>
      </w:r>
      <w:r w:rsidR="00A81CE4" w:rsidRPr="00A22C14">
        <w:rPr>
          <w:rFonts w:ascii="Arial" w:eastAsia="Arial Unicode MS" w:hAnsi="Arial" w:cs="Arial"/>
          <w:i/>
          <w:iCs/>
          <w:color w:val="000000"/>
          <w:sz w:val="24"/>
          <w:szCs w:val="24"/>
          <w:u w:color="000000"/>
          <w:bdr w:val="nil"/>
          <w:lang w:val="es-ES_tradnl" w:eastAsia="es-AR"/>
        </w:rPr>
        <w:tab/>
      </w:r>
      <w:r w:rsidR="00D50DC8">
        <w:rPr>
          <w:rFonts w:ascii="Arial" w:eastAsia="Calibri" w:hAnsi="Arial" w:cs="Arial"/>
          <w:i/>
          <w:iCs/>
          <w:color w:val="000000"/>
          <w:sz w:val="24"/>
          <w:szCs w:val="24"/>
          <w:u w:color="000000"/>
          <w:bdr w:val="nil"/>
          <w:lang w:val="es-ES_tradnl" w:eastAsia="es-AR"/>
        </w:rPr>
        <w:t>113</w:t>
      </w:r>
    </w:p>
    <w:p w14:paraId="034693FF" w14:textId="451A3DD1"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lastRenderedPageBreak/>
        <w:t>-</w:t>
      </w:r>
      <w:r w:rsidR="00A81CE4" w:rsidRPr="00A22C14">
        <w:rPr>
          <w:rFonts w:ascii="Arial" w:eastAsia="Arial Unicode MS" w:hAnsi="Arial" w:cs="Arial"/>
          <w:color w:val="000000"/>
          <w:sz w:val="24"/>
          <w:szCs w:val="24"/>
          <w:u w:color="000000"/>
          <w:bdr w:val="nil"/>
          <w:lang w:val="es-ES_tradnl" w:eastAsia="es-AR"/>
        </w:rPr>
        <w:t>SERVICIO MÍNIMO DE SALUBRIDAD CONVENCIONAL</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113</w:t>
      </w:r>
    </w:p>
    <w:p w14:paraId="45A84067" w14:textId="70A92851"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SERVICIO MÍNIMO DE SALUBRIDAD ESPECIAL</w:t>
      </w:r>
      <w:r w:rsidR="00A81CE4" w:rsidRPr="00A22C14">
        <w:rPr>
          <w:rFonts w:ascii="Arial" w:eastAsia="Arial Unicode MS" w:hAnsi="Arial" w:cs="Arial"/>
          <w:color w:val="000000"/>
          <w:sz w:val="24"/>
          <w:szCs w:val="24"/>
          <w:u w:color="000000"/>
          <w:bdr w:val="nil"/>
          <w:lang w:val="es-ES_tradnl" w:eastAsia="es-AR"/>
        </w:rPr>
        <w:tab/>
      </w:r>
      <w:r>
        <w:rPr>
          <w:rFonts w:ascii="Arial" w:eastAsia="Arial Unicode MS" w:hAnsi="Arial" w:cs="Arial"/>
          <w:color w:val="000000"/>
          <w:sz w:val="24"/>
          <w:szCs w:val="24"/>
          <w:u w:color="000000"/>
          <w:bdr w:val="nil"/>
          <w:lang w:val="es-ES_tradnl" w:eastAsia="es-AR"/>
        </w:rPr>
        <w:t>114</w:t>
      </w:r>
    </w:p>
    <w:p w14:paraId="62BB940C" w14:textId="40682741"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Calibri" w:hAnsi="Arial" w:cs="Arial"/>
          <w:color w:val="000000"/>
          <w:sz w:val="24"/>
          <w:szCs w:val="24"/>
          <w:u w:color="000000"/>
          <w:bdr w:val="nil"/>
          <w:lang w:val="es-ES_tradnl" w:eastAsia="es-AR"/>
        </w:rPr>
        <w:t>-I</w:t>
      </w:r>
      <w:r w:rsidR="00A81CE4" w:rsidRPr="00A22C14">
        <w:rPr>
          <w:rFonts w:ascii="Arial" w:eastAsia="Calibri" w:hAnsi="Arial" w:cs="Arial"/>
          <w:color w:val="000000"/>
          <w:sz w:val="24"/>
          <w:szCs w:val="24"/>
          <w:u w:color="000000"/>
          <w:bdr w:val="nil"/>
          <w:lang w:val="es-ES_tradnl" w:eastAsia="es-AR"/>
        </w:rPr>
        <w:t>NODORO…………………………</w:t>
      </w:r>
      <w:r w:rsidR="00A81CE4">
        <w:rPr>
          <w:rFonts w:ascii="Arial" w:eastAsia="Calibri" w:hAnsi="Arial" w:cs="Arial"/>
          <w:color w:val="000000"/>
          <w:sz w:val="24"/>
          <w:szCs w:val="24"/>
          <w:u w:color="000000"/>
          <w:bdr w:val="nil"/>
          <w:lang w:val="es-ES_tradnl" w:eastAsia="es-AR"/>
        </w:rPr>
        <w:t>..</w:t>
      </w:r>
      <w:r>
        <w:rPr>
          <w:rFonts w:ascii="Arial" w:eastAsia="Calibri" w:hAnsi="Arial" w:cs="Arial"/>
          <w:color w:val="000000"/>
          <w:sz w:val="24"/>
          <w:szCs w:val="24"/>
          <w:u w:color="000000"/>
          <w:bdr w:val="nil"/>
          <w:lang w:val="es-ES_tradnl" w:eastAsia="es-AR"/>
        </w:rPr>
        <w:t>……………………………………….114</w:t>
      </w:r>
    </w:p>
    <w:p w14:paraId="512B7F07" w14:textId="4DC03301"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LAVABO</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117</w:t>
      </w:r>
    </w:p>
    <w:p w14:paraId="0CB51440" w14:textId="06EF6C60"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Calibri" w:hAnsi="Arial" w:cs="Arial"/>
          <w:color w:val="000000"/>
          <w:sz w:val="24"/>
          <w:szCs w:val="24"/>
          <w:u w:color="000000"/>
          <w:bdr w:val="nil"/>
          <w:lang w:val="es-ES_tradnl" w:eastAsia="es-AR"/>
        </w:rPr>
        <w:t>-</w:t>
      </w:r>
      <w:r w:rsidR="00A81CE4" w:rsidRPr="00A22C14">
        <w:rPr>
          <w:rFonts w:ascii="Arial" w:eastAsia="Calibri" w:hAnsi="Arial" w:cs="Arial"/>
          <w:color w:val="000000"/>
          <w:sz w:val="24"/>
          <w:szCs w:val="24"/>
          <w:u w:color="000000"/>
          <w:bdr w:val="nil"/>
          <w:lang w:val="es-ES_tradnl" w:eastAsia="es-AR"/>
        </w:rPr>
        <w:t>DUCHA Y DESAGUE DE PISO…</w:t>
      </w:r>
      <w:r w:rsidR="00A81CE4">
        <w:rPr>
          <w:rFonts w:ascii="Arial" w:eastAsia="Calibri" w:hAnsi="Arial" w:cs="Arial"/>
          <w:color w:val="000000"/>
          <w:sz w:val="24"/>
          <w:szCs w:val="24"/>
          <w:u w:color="000000"/>
          <w:bdr w:val="nil"/>
          <w:lang w:val="es-ES_tradnl" w:eastAsia="es-AR"/>
        </w:rPr>
        <w:t>…..</w:t>
      </w:r>
      <w:r>
        <w:rPr>
          <w:rFonts w:ascii="Arial" w:eastAsia="Calibri" w:hAnsi="Arial" w:cs="Arial"/>
          <w:color w:val="000000"/>
          <w:sz w:val="24"/>
          <w:szCs w:val="24"/>
          <w:u w:color="000000"/>
          <w:bdr w:val="nil"/>
          <w:lang w:val="es-ES_tradnl" w:eastAsia="es-AR"/>
        </w:rPr>
        <w:t>………………………………….  118</w:t>
      </w:r>
    </w:p>
    <w:p w14:paraId="19D69386" w14:textId="493B671C"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CONDICIONES COMPLEMENTARIAS DEL SERVICIO DE SALUBRIDAD ESPECIAL</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119</w:t>
      </w:r>
    </w:p>
    <w:p w14:paraId="57E63EF7" w14:textId="1712A60A"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113</w:t>
      </w:r>
      <w:r w:rsidR="00A81CE4" w:rsidRPr="00A22C14">
        <w:rPr>
          <w:rFonts w:ascii="Arial" w:eastAsia="Arial Unicode MS" w:hAnsi="Arial" w:cs="Arial"/>
          <w:i/>
          <w:iCs/>
          <w:color w:val="000000"/>
          <w:sz w:val="24"/>
          <w:szCs w:val="24"/>
          <w:u w:color="000000"/>
          <w:bdr w:val="nil"/>
          <w:lang w:val="es-ES_tradnl" w:eastAsia="es-AR"/>
        </w:rPr>
        <w:t>.</w:t>
      </w:r>
      <w:r>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 xml:space="preserve"> TANQUES DE BOMBEO Y DE RESERVA DE AGUA</w:t>
      </w:r>
      <w:r w:rsidR="00A81CE4">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ab/>
      </w:r>
      <w:r w:rsidR="00D50DC8">
        <w:rPr>
          <w:rFonts w:ascii="Arial" w:eastAsia="Calibri" w:hAnsi="Arial" w:cs="Arial"/>
          <w:i/>
          <w:iCs/>
          <w:color w:val="000000"/>
          <w:sz w:val="24"/>
          <w:szCs w:val="24"/>
          <w:u w:color="000000"/>
          <w:bdr w:val="nil"/>
          <w:lang w:val="es-ES_tradnl" w:eastAsia="es-AR"/>
        </w:rPr>
        <w:t>120</w:t>
      </w:r>
    </w:p>
    <w:p w14:paraId="370A67EB" w14:textId="22C43A25"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GENERALIDADES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120</w:t>
      </w:r>
    </w:p>
    <w:p w14:paraId="25416236" w14:textId="13DEFE3A"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TANQUES DE BOMBEO</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120</w:t>
      </w:r>
    </w:p>
    <w:p w14:paraId="5861822A" w14:textId="38C034E3"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TANQUES DE RESERVA DE AGUA Y CISTERNA</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121</w:t>
      </w:r>
    </w:p>
    <w:p w14:paraId="2FCB6937" w14:textId="10E3BA46"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114</w:t>
      </w:r>
      <w:r w:rsidR="00A81CE4" w:rsidRPr="00A22C14">
        <w:rPr>
          <w:rFonts w:ascii="Arial" w:eastAsia="Arial Unicode MS" w:hAnsi="Arial" w:cs="Arial"/>
          <w:i/>
          <w:iCs/>
          <w:color w:val="000000"/>
          <w:sz w:val="24"/>
          <w:szCs w:val="24"/>
          <w:u w:color="000000"/>
          <w:bdr w:val="nil"/>
          <w:lang w:val="es-ES_tradnl" w:eastAsia="es-AR"/>
        </w:rPr>
        <w:t>.- DESAGÜES PLUVIALES</w:t>
      </w:r>
      <w:r w:rsidR="00A81CE4" w:rsidRPr="00A22C14">
        <w:rPr>
          <w:rFonts w:ascii="Arial" w:eastAsia="Arial Unicode MS" w:hAnsi="Arial" w:cs="Arial"/>
          <w:i/>
          <w:iCs/>
          <w:color w:val="000000"/>
          <w:sz w:val="24"/>
          <w:szCs w:val="24"/>
          <w:u w:color="000000"/>
          <w:bdr w:val="nil"/>
          <w:lang w:val="es-ES_tradnl" w:eastAsia="es-AR"/>
        </w:rPr>
        <w:tab/>
      </w:r>
      <w:r w:rsidR="00D50DC8">
        <w:rPr>
          <w:rFonts w:ascii="Arial" w:eastAsia="Calibri" w:hAnsi="Arial" w:cs="Arial"/>
          <w:i/>
          <w:iCs/>
          <w:color w:val="000000"/>
          <w:sz w:val="24"/>
          <w:szCs w:val="24"/>
          <w:u w:color="000000"/>
          <w:bdr w:val="nil"/>
          <w:lang w:val="es-ES_tradnl" w:eastAsia="es-AR"/>
        </w:rPr>
        <w:t>121</w:t>
      </w:r>
    </w:p>
    <w:p w14:paraId="2990224C" w14:textId="27B81E72"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115</w:t>
      </w:r>
      <w:r w:rsidR="00A81CE4" w:rsidRPr="00A22C14">
        <w:rPr>
          <w:rFonts w:ascii="Arial" w:eastAsia="Arial Unicode MS" w:hAnsi="Arial" w:cs="Arial"/>
          <w:i/>
          <w:iCs/>
          <w:color w:val="000000"/>
          <w:sz w:val="24"/>
          <w:szCs w:val="24"/>
          <w:u w:color="000000"/>
          <w:bdr w:val="nil"/>
          <w:lang w:val="es-ES_tradnl" w:eastAsia="es-AR"/>
        </w:rPr>
        <w:t>.- INSTALACIONES CLOACALES</w:t>
      </w:r>
      <w:r w:rsidR="00A81CE4" w:rsidRPr="00A22C14">
        <w:rPr>
          <w:rFonts w:ascii="Arial" w:eastAsia="Arial Unicode MS" w:hAnsi="Arial" w:cs="Arial"/>
          <w:i/>
          <w:iCs/>
          <w:color w:val="000000"/>
          <w:sz w:val="24"/>
          <w:szCs w:val="24"/>
          <w:u w:color="000000"/>
          <w:bdr w:val="nil"/>
          <w:lang w:val="es-ES_tradnl" w:eastAsia="es-AR"/>
        </w:rPr>
        <w:tab/>
      </w:r>
      <w:r w:rsidR="00D50DC8">
        <w:rPr>
          <w:rFonts w:ascii="Arial" w:eastAsia="Calibri" w:hAnsi="Arial" w:cs="Arial"/>
          <w:i/>
          <w:iCs/>
          <w:color w:val="000000"/>
          <w:sz w:val="24"/>
          <w:szCs w:val="24"/>
          <w:u w:color="000000"/>
          <w:bdr w:val="nil"/>
          <w:lang w:val="es-ES_tradnl" w:eastAsia="es-AR"/>
        </w:rPr>
        <w:t>122</w:t>
      </w:r>
    </w:p>
    <w:p w14:paraId="198083BF" w14:textId="76DB5D67" w:rsidR="00A81CE4" w:rsidRPr="00A22C14" w:rsidRDefault="00A81CE4" w:rsidP="00A81CE4">
      <w:pPr>
        <w:pBdr>
          <w:top w:val="nil"/>
          <w:left w:val="nil"/>
          <w:bottom w:val="nil"/>
          <w:right w:val="nil"/>
          <w:between w:val="nil"/>
          <w:bar w:val="nil"/>
        </w:pBdr>
        <w:tabs>
          <w:tab w:val="right" w:leader="dot" w:pos="8591"/>
        </w:tabs>
        <w:spacing w:after="0" w:line="240" w:lineRule="auto"/>
        <w:ind w:left="520"/>
        <w:rPr>
          <w:rFonts w:ascii="Arial" w:eastAsia="Calibri" w:hAnsi="Arial" w:cs="Arial"/>
          <w:color w:val="000000"/>
          <w:sz w:val="24"/>
          <w:szCs w:val="24"/>
          <w:u w:color="000000"/>
          <w:bdr w:val="nil"/>
          <w:lang w:val="es-ES_tradnl" w:eastAsia="es-AR"/>
        </w:rPr>
      </w:pPr>
      <w:r w:rsidRPr="00A22C14">
        <w:rPr>
          <w:rFonts w:ascii="Arial" w:eastAsia="Calibri" w:hAnsi="Arial" w:cs="Arial"/>
          <w:i/>
          <w:iCs/>
          <w:color w:val="000000"/>
          <w:sz w:val="24"/>
          <w:szCs w:val="24"/>
          <w:u w:color="000000"/>
          <w:bdr w:val="nil"/>
          <w:lang w:val="es-ES_tradnl" w:eastAsia="es-AR"/>
        </w:rPr>
        <w:t xml:space="preserve">      </w:t>
      </w:r>
      <w:r w:rsidR="00D50DC8">
        <w:rPr>
          <w:rFonts w:ascii="Arial" w:eastAsia="Calibri" w:hAnsi="Arial" w:cs="Arial"/>
          <w:i/>
          <w:iCs/>
          <w:color w:val="000000"/>
          <w:sz w:val="24"/>
          <w:szCs w:val="24"/>
          <w:u w:color="000000"/>
          <w:bdr w:val="nil"/>
          <w:lang w:val="es-ES_tradnl" w:eastAsia="es-AR"/>
        </w:rPr>
        <w:t>-</w:t>
      </w:r>
      <w:r w:rsidRPr="00A22C14">
        <w:rPr>
          <w:rFonts w:ascii="Arial" w:eastAsia="Calibri" w:hAnsi="Arial" w:cs="Arial"/>
          <w:color w:val="000000"/>
          <w:sz w:val="24"/>
          <w:szCs w:val="24"/>
          <w:u w:color="000000"/>
          <w:bdr w:val="nil"/>
          <w:lang w:val="es-ES_tradnl" w:eastAsia="es-AR"/>
        </w:rPr>
        <w:t>CAMARAS SÈPTICAS…</w:t>
      </w:r>
      <w:r w:rsidR="00D5258D">
        <w:rPr>
          <w:rFonts w:ascii="Arial" w:eastAsia="Calibri" w:hAnsi="Arial" w:cs="Arial"/>
          <w:color w:val="000000"/>
          <w:sz w:val="24"/>
          <w:szCs w:val="24"/>
          <w:u w:color="000000"/>
          <w:bdr w:val="nil"/>
          <w:lang w:val="es-ES_tradnl" w:eastAsia="es-AR"/>
        </w:rPr>
        <w:t>..</w:t>
      </w:r>
      <w:r w:rsidRPr="00A22C14">
        <w:rPr>
          <w:rFonts w:ascii="Arial" w:eastAsia="Calibri" w:hAnsi="Arial" w:cs="Arial"/>
          <w:color w:val="000000"/>
          <w:sz w:val="24"/>
          <w:szCs w:val="24"/>
          <w:u w:color="000000"/>
          <w:bdr w:val="nil"/>
          <w:lang w:val="es-ES_tradnl" w:eastAsia="es-AR"/>
        </w:rPr>
        <w:t>………………………</w:t>
      </w:r>
      <w:r>
        <w:rPr>
          <w:rFonts w:ascii="Arial" w:eastAsia="Calibri" w:hAnsi="Arial" w:cs="Arial"/>
          <w:color w:val="000000"/>
          <w:sz w:val="24"/>
          <w:szCs w:val="24"/>
          <w:u w:color="000000"/>
          <w:bdr w:val="nil"/>
          <w:lang w:val="es-ES_tradnl" w:eastAsia="es-AR"/>
        </w:rPr>
        <w:t>…..</w:t>
      </w:r>
      <w:r w:rsidR="00D50DC8">
        <w:rPr>
          <w:rFonts w:ascii="Arial" w:eastAsia="Calibri" w:hAnsi="Arial" w:cs="Arial"/>
          <w:color w:val="000000"/>
          <w:sz w:val="24"/>
          <w:szCs w:val="24"/>
          <w:u w:color="000000"/>
          <w:bdr w:val="nil"/>
          <w:lang w:val="es-ES_tradnl" w:eastAsia="es-AR"/>
        </w:rPr>
        <w:t>…………………..123</w:t>
      </w:r>
    </w:p>
    <w:p w14:paraId="724AEA76" w14:textId="722F186B" w:rsidR="00A81CE4" w:rsidRPr="00A22C14" w:rsidRDefault="00A81CE4" w:rsidP="00A81CE4">
      <w:pPr>
        <w:pBdr>
          <w:top w:val="nil"/>
          <w:left w:val="nil"/>
          <w:bottom w:val="nil"/>
          <w:right w:val="nil"/>
          <w:between w:val="nil"/>
          <w:bar w:val="nil"/>
        </w:pBdr>
        <w:tabs>
          <w:tab w:val="right" w:leader="dot" w:pos="8591"/>
        </w:tabs>
        <w:spacing w:after="0" w:line="240" w:lineRule="auto"/>
        <w:ind w:left="520"/>
        <w:rPr>
          <w:rFonts w:ascii="Arial" w:eastAsia="Calibri" w:hAnsi="Arial" w:cs="Arial"/>
          <w:color w:val="000000"/>
          <w:sz w:val="24"/>
          <w:szCs w:val="24"/>
          <w:u w:color="000000"/>
          <w:bdr w:val="nil"/>
          <w:lang w:val="es-ES_tradnl" w:eastAsia="es-AR"/>
        </w:rPr>
      </w:pPr>
      <w:r w:rsidRPr="00A22C14">
        <w:rPr>
          <w:rFonts w:ascii="Arial" w:eastAsia="Calibri" w:hAnsi="Arial" w:cs="Arial"/>
          <w:color w:val="000000"/>
          <w:sz w:val="24"/>
          <w:szCs w:val="24"/>
          <w:u w:color="000000"/>
          <w:bdr w:val="nil"/>
          <w:lang w:val="es-ES_tradnl" w:eastAsia="es-AR"/>
        </w:rPr>
        <w:t xml:space="preserve">       </w:t>
      </w:r>
      <w:r w:rsidR="00D50DC8">
        <w:rPr>
          <w:rFonts w:ascii="Arial" w:eastAsia="Calibri" w:hAnsi="Arial" w:cs="Arial"/>
          <w:color w:val="000000"/>
          <w:sz w:val="24"/>
          <w:szCs w:val="24"/>
          <w:u w:color="000000"/>
          <w:bdr w:val="nil"/>
          <w:lang w:val="es-ES_tradnl" w:eastAsia="es-AR"/>
        </w:rPr>
        <w:t>-</w:t>
      </w:r>
      <w:r w:rsidRPr="00A22C14">
        <w:rPr>
          <w:rFonts w:ascii="Arial" w:eastAsia="Calibri" w:hAnsi="Arial" w:cs="Arial"/>
          <w:color w:val="000000"/>
          <w:sz w:val="24"/>
          <w:szCs w:val="24"/>
          <w:u w:color="000000"/>
          <w:bdr w:val="nil"/>
          <w:lang w:val="es-ES_tradnl" w:eastAsia="es-AR"/>
        </w:rPr>
        <w:t>POZOS ABSORBENTES</w:t>
      </w:r>
      <w:r w:rsidR="00D5258D">
        <w:rPr>
          <w:rFonts w:ascii="Arial" w:eastAsia="Calibri" w:hAnsi="Arial" w:cs="Arial"/>
          <w:color w:val="000000"/>
          <w:sz w:val="24"/>
          <w:szCs w:val="24"/>
          <w:u w:color="000000"/>
          <w:bdr w:val="nil"/>
          <w:lang w:val="es-ES_tradnl" w:eastAsia="es-AR"/>
        </w:rPr>
        <w:t xml:space="preserve"> .</w:t>
      </w:r>
      <w:r w:rsidRPr="00A22C14">
        <w:rPr>
          <w:rFonts w:ascii="Arial" w:eastAsia="Calibri" w:hAnsi="Arial" w:cs="Arial"/>
          <w:color w:val="000000"/>
          <w:sz w:val="24"/>
          <w:szCs w:val="24"/>
          <w:u w:color="000000"/>
          <w:bdr w:val="nil"/>
          <w:lang w:val="es-ES_tradnl" w:eastAsia="es-AR"/>
        </w:rPr>
        <w:t>……………………</w:t>
      </w:r>
      <w:r>
        <w:rPr>
          <w:rFonts w:ascii="Arial" w:eastAsia="Calibri" w:hAnsi="Arial" w:cs="Arial"/>
          <w:color w:val="000000"/>
          <w:sz w:val="24"/>
          <w:szCs w:val="24"/>
          <w:u w:color="000000"/>
          <w:bdr w:val="nil"/>
          <w:lang w:val="es-ES_tradnl" w:eastAsia="es-AR"/>
        </w:rPr>
        <w:t>..</w:t>
      </w:r>
      <w:r w:rsidR="00D50DC8">
        <w:rPr>
          <w:rFonts w:ascii="Arial" w:eastAsia="Calibri" w:hAnsi="Arial" w:cs="Arial"/>
          <w:color w:val="000000"/>
          <w:sz w:val="24"/>
          <w:szCs w:val="24"/>
          <w:u w:color="000000"/>
          <w:bdr w:val="nil"/>
          <w:lang w:val="es-ES_tradnl" w:eastAsia="es-AR"/>
        </w:rPr>
        <w:t>……………………….124</w:t>
      </w:r>
    </w:p>
    <w:p w14:paraId="3F1193EC" w14:textId="66FCCBC3" w:rsidR="00A81CE4" w:rsidRPr="00A22C14" w:rsidRDefault="00A81CE4" w:rsidP="00A81CE4">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A22C14">
        <w:rPr>
          <w:rFonts w:ascii="Arial" w:eastAsia="Calibri" w:hAnsi="Arial" w:cs="Arial"/>
          <w:color w:val="000000"/>
          <w:sz w:val="24"/>
          <w:szCs w:val="24"/>
          <w:u w:color="000000"/>
          <w:bdr w:val="nil"/>
          <w:lang w:val="es-ES_tradnl" w:eastAsia="es-AR"/>
        </w:rPr>
        <w:t xml:space="preserve">       </w:t>
      </w:r>
      <w:r w:rsidR="00D50DC8">
        <w:rPr>
          <w:rFonts w:ascii="Arial" w:eastAsia="Calibri" w:hAnsi="Arial" w:cs="Arial"/>
          <w:color w:val="000000"/>
          <w:sz w:val="24"/>
          <w:szCs w:val="24"/>
          <w:u w:color="000000"/>
          <w:bdr w:val="nil"/>
          <w:lang w:val="es-ES_tradnl" w:eastAsia="es-AR"/>
        </w:rPr>
        <w:t>-</w:t>
      </w:r>
      <w:r w:rsidRPr="00A22C14">
        <w:rPr>
          <w:rFonts w:ascii="Arial" w:eastAsia="Calibri" w:hAnsi="Arial" w:cs="Arial"/>
          <w:color w:val="000000"/>
          <w:sz w:val="24"/>
          <w:szCs w:val="24"/>
          <w:u w:color="000000"/>
          <w:bdr w:val="nil"/>
          <w:lang w:val="es-ES_tradnl" w:eastAsia="es-AR"/>
        </w:rPr>
        <w:t>REGLAMENTACIONES COMPLEMENTARIAS PARA OBRAS SANITARIAS……………………………………………</w:t>
      </w:r>
      <w:r>
        <w:rPr>
          <w:rFonts w:ascii="Arial" w:eastAsia="Calibri" w:hAnsi="Arial" w:cs="Arial"/>
          <w:color w:val="000000"/>
          <w:sz w:val="24"/>
          <w:szCs w:val="24"/>
          <w:u w:color="000000"/>
          <w:bdr w:val="nil"/>
          <w:lang w:val="es-ES_tradnl" w:eastAsia="es-AR"/>
        </w:rPr>
        <w:t>………………</w:t>
      </w:r>
      <w:r w:rsidR="00D50DC8">
        <w:rPr>
          <w:rFonts w:ascii="Arial" w:eastAsia="Calibri" w:hAnsi="Arial" w:cs="Arial"/>
          <w:color w:val="000000"/>
          <w:sz w:val="24"/>
          <w:szCs w:val="24"/>
          <w:u w:color="000000"/>
          <w:bdr w:val="nil"/>
          <w:lang w:val="es-ES_tradnl" w:eastAsia="es-AR"/>
        </w:rPr>
        <w:t>………124</w:t>
      </w:r>
    </w:p>
    <w:p w14:paraId="2064A3AC" w14:textId="7698CAE5"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116</w:t>
      </w:r>
      <w:r w:rsidR="00A81CE4" w:rsidRPr="00A22C14">
        <w:rPr>
          <w:rFonts w:ascii="Arial" w:eastAsia="Arial Unicode MS" w:hAnsi="Arial" w:cs="Arial"/>
          <w:i/>
          <w:iCs/>
          <w:color w:val="000000"/>
          <w:sz w:val="24"/>
          <w:szCs w:val="24"/>
          <w:u w:color="000000"/>
          <w:bdr w:val="nil"/>
          <w:lang w:val="es-ES_tradnl" w:eastAsia="es-AR"/>
        </w:rPr>
        <w:t>.- INSTALACIONES CLOACALES EN TERRENOS INADECUADOS</w:t>
      </w:r>
      <w:r w:rsidR="00A81CE4" w:rsidRPr="00A22C14">
        <w:rPr>
          <w:rFonts w:ascii="Arial" w:eastAsia="Arial Unicode MS" w:hAnsi="Arial" w:cs="Arial"/>
          <w:i/>
          <w:iCs/>
          <w:color w:val="000000"/>
          <w:sz w:val="24"/>
          <w:szCs w:val="24"/>
          <w:u w:color="000000"/>
          <w:bdr w:val="nil"/>
          <w:lang w:val="es-ES_tradnl" w:eastAsia="es-AR"/>
        </w:rPr>
        <w:tab/>
      </w:r>
      <w:r w:rsidR="00D50DC8">
        <w:rPr>
          <w:rFonts w:ascii="Arial" w:eastAsia="Calibri" w:hAnsi="Arial" w:cs="Arial"/>
          <w:i/>
          <w:iCs/>
          <w:color w:val="000000"/>
          <w:sz w:val="24"/>
          <w:szCs w:val="24"/>
          <w:u w:color="000000"/>
          <w:bdr w:val="nil"/>
          <w:lang w:val="es-ES_tradnl" w:eastAsia="es-AR"/>
        </w:rPr>
        <w:t>124</w:t>
      </w:r>
    </w:p>
    <w:p w14:paraId="4FE7B648" w14:textId="0FAB3258"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117</w:t>
      </w:r>
      <w:r w:rsidR="00A81CE4" w:rsidRPr="00A22C14">
        <w:rPr>
          <w:rFonts w:ascii="Arial" w:eastAsia="Arial Unicode MS" w:hAnsi="Arial" w:cs="Arial"/>
          <w:i/>
          <w:iCs/>
          <w:color w:val="000000"/>
          <w:sz w:val="24"/>
          <w:szCs w:val="24"/>
          <w:u w:color="000000"/>
          <w:bdr w:val="nil"/>
          <w:lang w:val="es-ES_tradnl" w:eastAsia="es-AR"/>
        </w:rPr>
        <w:t>.- INSTALACION DE CAMARAS DECANTADORAS E INTERCEPTORAS DE GRASAS</w:t>
      </w:r>
      <w:r w:rsidR="00A81CE4" w:rsidRPr="00A22C14">
        <w:rPr>
          <w:rFonts w:ascii="Arial" w:eastAsia="Arial Unicode MS" w:hAnsi="Arial" w:cs="Arial"/>
          <w:i/>
          <w:iCs/>
          <w:color w:val="000000"/>
          <w:sz w:val="24"/>
          <w:szCs w:val="24"/>
          <w:u w:color="000000"/>
          <w:bdr w:val="nil"/>
          <w:lang w:val="es-ES_tradnl" w:eastAsia="es-AR"/>
        </w:rPr>
        <w:tab/>
      </w:r>
      <w:r w:rsidR="00D50DC8">
        <w:rPr>
          <w:rFonts w:ascii="Arial" w:eastAsia="Calibri" w:hAnsi="Arial" w:cs="Arial"/>
          <w:i/>
          <w:iCs/>
          <w:color w:val="000000"/>
          <w:sz w:val="24"/>
          <w:szCs w:val="24"/>
          <w:u w:color="000000"/>
          <w:bdr w:val="nil"/>
          <w:lang w:val="es-ES_tradnl" w:eastAsia="es-AR"/>
        </w:rPr>
        <w:t>125</w:t>
      </w:r>
    </w:p>
    <w:p w14:paraId="0748B5DC" w14:textId="41C024C7"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EDIFICIOS DESTINADOS A VIVIENDA</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125</w:t>
      </w:r>
    </w:p>
    <w:p w14:paraId="0B757A43" w14:textId="034FB5B9"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EDIFICIOS CON COMEDORES DE USO INTERNO</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125</w:t>
      </w:r>
    </w:p>
    <w:p w14:paraId="34E01ECD" w14:textId="23FB1C00"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Calibri" w:hAnsi="Arial" w:cs="Arial"/>
          <w:color w:val="000000"/>
          <w:sz w:val="24"/>
          <w:szCs w:val="24"/>
          <w:u w:color="000000"/>
          <w:bdr w:val="nil"/>
          <w:lang w:val="es-ES_tradnl" w:eastAsia="es-AR"/>
        </w:rPr>
        <w:t>-</w:t>
      </w:r>
      <w:r w:rsidR="00A81CE4" w:rsidRPr="00A22C14">
        <w:rPr>
          <w:rFonts w:ascii="Arial" w:eastAsia="Calibri" w:hAnsi="Arial" w:cs="Arial"/>
          <w:color w:val="000000"/>
          <w:sz w:val="24"/>
          <w:szCs w:val="24"/>
          <w:u w:color="000000"/>
          <w:bdr w:val="nil"/>
          <w:lang w:val="es-ES_tradnl" w:eastAsia="es-AR"/>
        </w:rPr>
        <w:t>COMERCIOS, LOCALES CON COMEDORES PÙBLICOS O SIMILARES……………………</w:t>
      </w:r>
      <w:r w:rsidR="00A81CE4">
        <w:rPr>
          <w:rFonts w:ascii="Arial" w:eastAsia="Calibri" w:hAnsi="Arial" w:cs="Arial"/>
          <w:color w:val="000000"/>
          <w:sz w:val="24"/>
          <w:szCs w:val="24"/>
          <w:u w:color="000000"/>
          <w:bdr w:val="nil"/>
          <w:lang w:val="es-ES_tradnl" w:eastAsia="es-AR"/>
        </w:rPr>
        <w:t>………</w:t>
      </w:r>
      <w:r>
        <w:rPr>
          <w:rFonts w:ascii="Arial" w:eastAsia="Calibri" w:hAnsi="Arial" w:cs="Arial"/>
          <w:color w:val="000000"/>
          <w:sz w:val="24"/>
          <w:szCs w:val="24"/>
          <w:u w:color="000000"/>
          <w:bdr w:val="nil"/>
          <w:lang w:val="es-ES_tradnl" w:eastAsia="es-AR"/>
        </w:rPr>
        <w:t>……………………………………..125</w:t>
      </w:r>
    </w:p>
    <w:p w14:paraId="150A7CBC" w14:textId="736E02C4"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PEQUEÑOS LOCALES DESTINADOS A ELABORACIÓN</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125</w:t>
      </w:r>
    </w:p>
    <w:p w14:paraId="4E5FFF1B" w14:textId="0F4AA18A"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118</w:t>
      </w:r>
      <w:r w:rsidR="00A81CE4" w:rsidRPr="00A22C14">
        <w:rPr>
          <w:rFonts w:ascii="Arial" w:eastAsia="Arial Unicode MS" w:hAnsi="Arial" w:cs="Arial"/>
          <w:i/>
          <w:iCs/>
          <w:color w:val="000000"/>
          <w:sz w:val="24"/>
          <w:szCs w:val="24"/>
          <w:u w:color="000000"/>
          <w:bdr w:val="nil"/>
          <w:lang w:val="es-ES_tradnl" w:eastAsia="es-AR"/>
        </w:rPr>
        <w:t>.- CHIMENEAS/CONDUCTOS DE HUMOS O GASES DE COMBUSTIÓN</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129</w:t>
      </w:r>
    </w:p>
    <w:p w14:paraId="53CA7B3C" w14:textId="313FB176"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119</w:t>
      </w:r>
      <w:r w:rsidR="00A81CE4" w:rsidRPr="00A22C14">
        <w:rPr>
          <w:rFonts w:ascii="Arial" w:eastAsia="Arial Unicode MS" w:hAnsi="Arial" w:cs="Arial"/>
          <w:i/>
          <w:iCs/>
          <w:color w:val="000000"/>
          <w:sz w:val="24"/>
          <w:szCs w:val="24"/>
          <w:u w:color="000000"/>
          <w:bdr w:val="nil"/>
          <w:lang w:val="es-ES_tradnl" w:eastAsia="es-AR"/>
        </w:rPr>
        <w:t>.- LOCALES PARA CALDERAS, INCINERADORES Y OTROS DISPOSITIVOS TÉRMICOS</w:t>
      </w:r>
      <w:r w:rsidR="00A81CE4" w:rsidRPr="00A22C14">
        <w:rPr>
          <w:rFonts w:ascii="Arial" w:eastAsia="Arial Unicode MS" w:hAnsi="Arial" w:cs="Arial"/>
          <w:i/>
          <w:iCs/>
          <w:color w:val="000000"/>
          <w:sz w:val="24"/>
          <w:szCs w:val="24"/>
          <w:u w:color="000000"/>
          <w:bdr w:val="nil"/>
          <w:lang w:val="es-ES_tradnl" w:eastAsia="es-AR"/>
        </w:rPr>
        <w:tab/>
        <w:t>………………</w:t>
      </w:r>
      <w:r w:rsidR="00A81CE4">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w:t>
      </w:r>
      <w:r w:rsidR="00500449">
        <w:rPr>
          <w:rFonts w:ascii="Arial" w:eastAsia="Calibri" w:hAnsi="Arial" w:cs="Arial"/>
          <w:i/>
          <w:iCs/>
          <w:color w:val="000000"/>
          <w:sz w:val="24"/>
          <w:szCs w:val="24"/>
          <w:u w:color="000000"/>
          <w:bdr w:val="nil"/>
          <w:lang w:val="es-ES_tradnl" w:eastAsia="es-AR"/>
        </w:rPr>
        <w:t>130</w:t>
      </w:r>
    </w:p>
    <w:p w14:paraId="19E69121" w14:textId="061EBC15"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120</w:t>
      </w:r>
      <w:r w:rsidR="00A81CE4" w:rsidRPr="00A22C14">
        <w:rPr>
          <w:rFonts w:ascii="Arial" w:eastAsia="Arial Unicode MS" w:hAnsi="Arial" w:cs="Arial"/>
          <w:i/>
          <w:iCs/>
          <w:color w:val="000000"/>
          <w:sz w:val="24"/>
          <w:szCs w:val="24"/>
          <w:u w:color="000000"/>
          <w:bdr w:val="nil"/>
          <w:lang w:val="es-ES_tradnl" w:eastAsia="es-AR"/>
        </w:rPr>
        <w:t>.- LOCALES PARA MEDIDORES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130</w:t>
      </w:r>
    </w:p>
    <w:p w14:paraId="3D5A5AC8" w14:textId="3DBF877B"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121</w:t>
      </w:r>
      <w:r w:rsidR="00A81CE4" w:rsidRPr="00A22C14">
        <w:rPr>
          <w:rFonts w:ascii="Arial" w:eastAsia="Arial Unicode MS" w:hAnsi="Arial" w:cs="Arial"/>
          <w:i/>
          <w:iCs/>
          <w:color w:val="000000"/>
          <w:sz w:val="24"/>
          <w:szCs w:val="24"/>
          <w:u w:color="000000"/>
          <w:bdr w:val="nil"/>
          <w:lang w:val="es-ES_tradnl" w:eastAsia="es-AR"/>
        </w:rPr>
        <w:t>.- BUZONES PARA CORRESPONDENCIA</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131</w:t>
      </w:r>
    </w:p>
    <w:p w14:paraId="4E59828C" w14:textId="6948190C"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122</w:t>
      </w:r>
      <w:r w:rsidR="00A81CE4" w:rsidRPr="00A22C14">
        <w:rPr>
          <w:rFonts w:ascii="Arial" w:eastAsia="Arial Unicode MS" w:hAnsi="Arial" w:cs="Arial"/>
          <w:i/>
          <w:iCs/>
          <w:color w:val="000000"/>
          <w:sz w:val="24"/>
          <w:szCs w:val="24"/>
          <w:u w:color="000000"/>
          <w:bdr w:val="nil"/>
          <w:lang w:val="es-ES_tradnl" w:eastAsia="es-AR"/>
        </w:rPr>
        <w:t>.- PARARRAYOS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131</w:t>
      </w:r>
    </w:p>
    <w:p w14:paraId="5AF2112B" w14:textId="535DFAE5"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123</w:t>
      </w:r>
      <w:r w:rsidR="00A81CE4" w:rsidRPr="00A22C14">
        <w:rPr>
          <w:rFonts w:ascii="Arial" w:eastAsia="Arial Unicode MS" w:hAnsi="Arial" w:cs="Arial"/>
          <w:i/>
          <w:iCs/>
          <w:color w:val="000000"/>
          <w:sz w:val="24"/>
          <w:szCs w:val="24"/>
          <w:u w:color="000000"/>
          <w:bdr w:val="nil"/>
          <w:lang w:val="es-ES_tradnl" w:eastAsia="es-AR"/>
        </w:rPr>
        <w:t>.- BALIZAMIENTO</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132</w:t>
      </w:r>
    </w:p>
    <w:p w14:paraId="1389966F" w14:textId="6724BF72"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124</w:t>
      </w:r>
      <w:r w:rsidR="00A81CE4" w:rsidRPr="00A22C14">
        <w:rPr>
          <w:rFonts w:ascii="Arial" w:eastAsia="Arial Unicode MS" w:hAnsi="Arial" w:cs="Arial"/>
          <w:i/>
          <w:iCs/>
          <w:color w:val="000000"/>
          <w:sz w:val="24"/>
          <w:szCs w:val="24"/>
          <w:u w:color="000000"/>
          <w:bdr w:val="nil"/>
          <w:lang w:val="es-ES_tradnl" w:eastAsia="es-AR"/>
        </w:rPr>
        <w:t>.- INCINERADORES DE RESIDUOS Y/O BASURA</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132</w:t>
      </w:r>
    </w:p>
    <w:p w14:paraId="205CE4D0" w14:textId="5F6F45D6"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125</w:t>
      </w:r>
      <w:r w:rsidR="00A81CE4" w:rsidRPr="00A22C14">
        <w:rPr>
          <w:rFonts w:ascii="Arial" w:eastAsia="Arial Unicode MS" w:hAnsi="Arial" w:cs="Arial"/>
          <w:i/>
          <w:iCs/>
          <w:color w:val="000000"/>
          <w:sz w:val="24"/>
          <w:szCs w:val="24"/>
          <w:u w:color="000000"/>
          <w:bdr w:val="nil"/>
          <w:lang w:val="es-ES_tradnl" w:eastAsia="es-AR"/>
        </w:rPr>
        <w:t>.- ILUMINACIÓN DE EMERGENCIA</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132</w:t>
      </w:r>
    </w:p>
    <w:p w14:paraId="26C2B3CA" w14:textId="0136A4D0"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126</w:t>
      </w:r>
      <w:r w:rsidR="00A81CE4" w:rsidRPr="00A22C14">
        <w:rPr>
          <w:rFonts w:ascii="Arial" w:eastAsia="Arial Unicode MS" w:hAnsi="Arial" w:cs="Arial"/>
          <w:i/>
          <w:iCs/>
          <w:color w:val="000000"/>
          <w:sz w:val="24"/>
          <w:szCs w:val="24"/>
          <w:u w:color="000000"/>
          <w:bdr w:val="nil"/>
          <w:lang w:val="es-ES_tradnl" w:eastAsia="es-AR"/>
        </w:rPr>
        <w:t>.- PISCINAS PARA USO RESIDENCIAL O COLECTIVO</w:t>
      </w:r>
      <w:r w:rsidR="00A81CE4">
        <w:rPr>
          <w:rFonts w:ascii="Arial" w:eastAsia="Arial Unicode MS" w:hAnsi="Arial" w:cs="Arial"/>
          <w:i/>
          <w:iCs/>
          <w:color w:val="000000"/>
          <w:sz w:val="24"/>
          <w:szCs w:val="24"/>
          <w:u w:color="000000"/>
          <w:bdr w:val="nil"/>
          <w:lang w:val="es-ES_tradnl" w:eastAsia="es-AR"/>
        </w:rPr>
        <w:t>…………………………………………………………………….</w:t>
      </w:r>
      <w:r w:rsidR="00500449">
        <w:rPr>
          <w:rFonts w:ascii="Arial" w:eastAsia="Calibri" w:hAnsi="Arial" w:cs="Arial"/>
          <w:i/>
          <w:iCs/>
          <w:color w:val="000000"/>
          <w:sz w:val="24"/>
          <w:szCs w:val="24"/>
          <w:u w:color="000000"/>
          <w:bdr w:val="nil"/>
          <w:lang w:val="es-ES_tradnl" w:eastAsia="es-AR"/>
        </w:rPr>
        <w:t>133</w:t>
      </w:r>
    </w:p>
    <w:p w14:paraId="16781704" w14:textId="0702E6DF" w:rsidR="00A81CE4" w:rsidRPr="00A22C14" w:rsidRDefault="00500449"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CONDICIONES DE EMPLAZAMIENTO Y CONSTRUCTIVAS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133</w:t>
      </w:r>
    </w:p>
    <w:p w14:paraId="1817A4A3" w14:textId="145492F8"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TRECE</w:t>
      </w:r>
      <w:r w:rsidRPr="002F52D5">
        <w:rPr>
          <w:rFonts w:ascii="Arial" w:eastAsia="Arial Unicode MS" w:hAnsi="Arial" w:cs="Arial"/>
          <w:caps/>
          <w:color w:val="000000"/>
          <w:sz w:val="24"/>
          <w:szCs w:val="24"/>
          <w:u w:color="000000"/>
          <w:bdr w:val="nil"/>
          <w:lang w:val="es-ES_tradnl" w:eastAsia="es-AR"/>
        </w:rPr>
        <w:tab/>
      </w:r>
      <w:r w:rsidR="00500449">
        <w:rPr>
          <w:rFonts w:ascii="Arial" w:eastAsia="Calibri" w:hAnsi="Arial" w:cs="Arial"/>
          <w:caps/>
          <w:color w:val="000000"/>
          <w:sz w:val="24"/>
          <w:szCs w:val="24"/>
          <w:u w:color="000000"/>
          <w:bdr w:val="nil"/>
          <w:lang w:val="es-ES_tradnl" w:eastAsia="es-AR"/>
        </w:rPr>
        <w:t>134</w:t>
      </w:r>
    </w:p>
    <w:p w14:paraId="5E13ACD2" w14:textId="3ACDD4B7"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OBRAS QUE PRODUZCAN MOLESTIAS</w:t>
      </w:r>
      <w:r w:rsidRPr="00A22C14">
        <w:rPr>
          <w:rFonts w:ascii="Arial" w:eastAsia="Arial Unicode MS" w:hAnsi="Arial" w:cs="Arial"/>
          <w:smallCaps/>
          <w:color w:val="000000"/>
          <w:sz w:val="24"/>
          <w:szCs w:val="24"/>
          <w:u w:color="000000"/>
          <w:bdr w:val="nil"/>
          <w:lang w:val="es-ES_tradnl" w:eastAsia="es-AR"/>
        </w:rPr>
        <w:tab/>
      </w:r>
      <w:r w:rsidR="00500449">
        <w:rPr>
          <w:rFonts w:ascii="Arial" w:eastAsia="Calibri" w:hAnsi="Arial" w:cs="Arial"/>
          <w:smallCaps/>
          <w:color w:val="000000"/>
          <w:sz w:val="24"/>
          <w:szCs w:val="24"/>
          <w:u w:color="000000"/>
          <w:bdr w:val="nil"/>
          <w:lang w:val="es-ES_tradnl" w:eastAsia="es-AR"/>
        </w:rPr>
        <w:t>134</w:t>
      </w:r>
    </w:p>
    <w:p w14:paraId="33D9E98E" w14:textId="7B74703B"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127</w:t>
      </w:r>
      <w:r w:rsidR="00A81CE4" w:rsidRPr="00A22C14">
        <w:rPr>
          <w:rFonts w:ascii="Arial" w:eastAsia="Arial Unicode MS" w:hAnsi="Arial" w:cs="Arial"/>
          <w:i/>
          <w:iCs/>
          <w:color w:val="000000"/>
          <w:sz w:val="24"/>
          <w:szCs w:val="24"/>
          <w:u w:color="000000"/>
          <w:bdr w:val="nil"/>
          <w:lang w:val="es-ES_tradnl" w:eastAsia="es-AR"/>
        </w:rPr>
        <w:t>.- INTERCEPCIÓN DE VISTAS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134</w:t>
      </w:r>
    </w:p>
    <w:p w14:paraId="49E1AA54" w14:textId="0BDE01B7"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lastRenderedPageBreak/>
        <w:t xml:space="preserve">Artículo </w:t>
      </w:r>
      <w:r w:rsidR="00A81CE4" w:rsidRPr="002F52D5">
        <w:rPr>
          <w:rFonts w:ascii="Arial" w:eastAsia="Arial Unicode MS" w:hAnsi="Arial" w:cs="Arial"/>
          <w:b/>
          <w:bCs/>
          <w:i/>
          <w:iCs/>
          <w:color w:val="000000"/>
          <w:sz w:val="24"/>
          <w:szCs w:val="24"/>
          <w:u w:color="000000"/>
          <w:bdr w:val="nil"/>
          <w:lang w:val="es-ES_tradnl" w:eastAsia="es-AR"/>
        </w:rPr>
        <w:t>128</w:t>
      </w:r>
      <w:r>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 xml:space="preserve"> INSTALACIONES QUE AFECTEN A UN MURO LINDERO</w:t>
      </w:r>
      <w:r w:rsidR="00A81CE4" w:rsidRPr="00A22C14">
        <w:rPr>
          <w:rFonts w:ascii="Arial" w:eastAsia="Arial Unicode MS" w:hAnsi="Arial" w:cs="Arial"/>
          <w:i/>
          <w:iCs/>
          <w:color w:val="000000"/>
          <w:sz w:val="24"/>
          <w:szCs w:val="24"/>
          <w:u w:color="000000"/>
          <w:bdr w:val="nil"/>
          <w:lang w:val="es-ES_tradnl" w:eastAsia="es-AR"/>
        </w:rPr>
        <w:tab/>
      </w:r>
      <w:r>
        <w:rPr>
          <w:rFonts w:ascii="Arial" w:eastAsia="Arial Unicode MS" w:hAnsi="Arial" w:cs="Arial"/>
          <w:i/>
          <w:iCs/>
          <w:color w:val="000000"/>
          <w:sz w:val="24"/>
          <w:szCs w:val="24"/>
          <w:u w:color="000000"/>
          <w:bdr w:val="nil"/>
          <w:lang w:val="es-ES_tradnl" w:eastAsia="es-AR"/>
        </w:rPr>
        <w:tab/>
      </w:r>
      <w:r>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135</w:t>
      </w:r>
    </w:p>
    <w:p w14:paraId="715025C4" w14:textId="722969DC"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129</w:t>
      </w:r>
      <w:r w:rsidR="00A81CE4" w:rsidRPr="00A22C14">
        <w:rPr>
          <w:rFonts w:ascii="Arial" w:eastAsia="Arial Unicode MS" w:hAnsi="Arial" w:cs="Arial"/>
          <w:i/>
          <w:iCs/>
          <w:color w:val="000000"/>
          <w:sz w:val="24"/>
          <w:szCs w:val="24"/>
          <w:u w:color="000000"/>
          <w:bdr w:val="nil"/>
          <w:lang w:val="es-ES_tradnl" w:eastAsia="es-AR"/>
        </w:rPr>
        <w:t>.- MOLESTIAS PROVENIENTES DE LOTES VECINOS</w:t>
      </w:r>
      <w:r w:rsidR="00A81CE4">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ab/>
      </w:r>
      <w:r>
        <w:rPr>
          <w:rFonts w:ascii="Arial" w:eastAsia="Arial Unicode MS" w:hAnsi="Arial" w:cs="Arial"/>
          <w:i/>
          <w:iCs/>
          <w:color w:val="000000"/>
          <w:sz w:val="24"/>
          <w:szCs w:val="24"/>
          <w:u w:color="000000"/>
          <w:bdr w:val="nil"/>
          <w:lang w:val="es-ES_tradnl" w:eastAsia="es-AR"/>
        </w:rPr>
        <w:tab/>
      </w:r>
      <w:r>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135</w:t>
      </w:r>
    </w:p>
    <w:p w14:paraId="2AC5B475" w14:textId="7D9059B0"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CATORCE</w:t>
      </w:r>
      <w:r w:rsidRPr="00A22C14">
        <w:rPr>
          <w:rFonts w:ascii="Arial" w:eastAsia="Arial Unicode MS" w:hAnsi="Arial" w:cs="Arial"/>
          <w:b/>
          <w:bCs/>
          <w:caps/>
          <w:color w:val="000000"/>
          <w:sz w:val="24"/>
          <w:szCs w:val="24"/>
          <w:u w:color="000000"/>
          <w:bdr w:val="nil"/>
          <w:lang w:val="es-ES_tradnl" w:eastAsia="es-AR"/>
        </w:rPr>
        <w:tab/>
      </w:r>
      <w:r w:rsidR="00500449">
        <w:rPr>
          <w:rFonts w:ascii="Arial" w:eastAsia="Calibri" w:hAnsi="Arial" w:cs="Arial"/>
          <w:b/>
          <w:bCs/>
          <w:caps/>
          <w:color w:val="000000"/>
          <w:sz w:val="24"/>
          <w:szCs w:val="24"/>
          <w:u w:color="000000"/>
          <w:bdr w:val="nil"/>
          <w:lang w:val="es-ES_tradnl" w:eastAsia="es-AR"/>
        </w:rPr>
        <w:t>135</w:t>
      </w:r>
    </w:p>
    <w:p w14:paraId="7DA8C7D7" w14:textId="5C274061"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PROTECCIÓN CONTRA INCENDIOS</w:t>
      </w:r>
      <w:r w:rsidRPr="00A22C14">
        <w:rPr>
          <w:rFonts w:ascii="Arial" w:eastAsia="Arial Unicode MS" w:hAnsi="Arial" w:cs="Arial"/>
          <w:smallCaps/>
          <w:color w:val="000000"/>
          <w:sz w:val="24"/>
          <w:szCs w:val="24"/>
          <w:u w:color="000000"/>
          <w:bdr w:val="nil"/>
          <w:lang w:val="es-ES_tradnl" w:eastAsia="es-AR"/>
        </w:rPr>
        <w:tab/>
      </w:r>
      <w:r w:rsidR="00500449">
        <w:rPr>
          <w:rFonts w:ascii="Arial" w:eastAsia="Calibri" w:hAnsi="Arial" w:cs="Arial"/>
          <w:smallCaps/>
          <w:color w:val="000000"/>
          <w:sz w:val="24"/>
          <w:szCs w:val="24"/>
          <w:u w:color="000000"/>
          <w:bdr w:val="nil"/>
          <w:lang w:val="es-ES_tradnl" w:eastAsia="es-AR"/>
        </w:rPr>
        <w:t>135</w:t>
      </w:r>
    </w:p>
    <w:p w14:paraId="4F076D0E" w14:textId="370BDF99"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130</w:t>
      </w:r>
      <w:r w:rsidR="00A81CE4" w:rsidRPr="00A22C14">
        <w:rPr>
          <w:rFonts w:ascii="Arial" w:eastAsia="Arial Unicode MS" w:hAnsi="Arial" w:cs="Arial"/>
          <w:i/>
          <w:iCs/>
          <w:color w:val="000000"/>
          <w:sz w:val="24"/>
          <w:szCs w:val="24"/>
          <w:u w:color="000000"/>
          <w:bdr w:val="nil"/>
          <w:lang w:val="es-ES_tradnl" w:eastAsia="es-AR"/>
        </w:rPr>
        <w:t>.- PREVENCION CONTRA INCENDIO</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135</w:t>
      </w:r>
    </w:p>
    <w:p w14:paraId="6AEF85EE" w14:textId="29E4D61B"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131</w:t>
      </w:r>
      <w:r w:rsidR="00A81CE4" w:rsidRPr="00A22C14">
        <w:rPr>
          <w:rFonts w:ascii="Arial" w:eastAsia="Arial Unicode MS" w:hAnsi="Arial" w:cs="Arial"/>
          <w:i/>
          <w:iCs/>
          <w:color w:val="000000"/>
          <w:sz w:val="24"/>
          <w:szCs w:val="24"/>
          <w:u w:color="000000"/>
          <w:bdr w:val="nil"/>
          <w:lang w:val="es-ES_tradnl" w:eastAsia="es-AR"/>
        </w:rPr>
        <w:t>.- PRECAUCIONES CONTRA INCENDIOS EN “EDIFICIOS PÚBLICOS”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136</w:t>
      </w:r>
    </w:p>
    <w:p w14:paraId="01F1DF1F" w14:textId="5ACEE954"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132</w:t>
      </w:r>
      <w:r w:rsidR="00A81CE4" w:rsidRPr="00A22C14">
        <w:rPr>
          <w:rFonts w:ascii="Arial" w:eastAsia="Arial Unicode MS" w:hAnsi="Arial" w:cs="Arial"/>
          <w:i/>
          <w:iCs/>
          <w:color w:val="000000"/>
          <w:sz w:val="24"/>
          <w:szCs w:val="24"/>
          <w:u w:color="000000"/>
          <w:bdr w:val="nil"/>
          <w:lang w:val="es-ES_tradnl" w:eastAsia="es-AR"/>
        </w:rPr>
        <w:t>.- PRECAUCIONES CONTRA INCENDIOS EN “EDIFICIOS DE RESIDENCIA”</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137</w:t>
      </w:r>
    </w:p>
    <w:p w14:paraId="37094BDB" w14:textId="5484F987"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133</w:t>
      </w:r>
      <w:r w:rsidR="00A81CE4" w:rsidRPr="00A22C14">
        <w:rPr>
          <w:rFonts w:ascii="Arial" w:eastAsia="Arial Unicode MS" w:hAnsi="Arial" w:cs="Arial"/>
          <w:i/>
          <w:iCs/>
          <w:color w:val="000000"/>
          <w:sz w:val="24"/>
          <w:szCs w:val="24"/>
          <w:u w:color="000000"/>
          <w:bdr w:val="nil"/>
          <w:lang w:val="es-ES_tradnl" w:eastAsia="es-AR"/>
        </w:rPr>
        <w:t>.- PRECAUCIONES CONTRA INCENDIOS EN “EDIFICIOS COMERCIALES”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137</w:t>
      </w:r>
    </w:p>
    <w:p w14:paraId="7AAFCEC0" w14:textId="7F4929A3"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134</w:t>
      </w:r>
      <w:r w:rsidR="00A81CE4" w:rsidRPr="00A22C14">
        <w:rPr>
          <w:rFonts w:ascii="Arial" w:eastAsia="Arial Unicode MS" w:hAnsi="Arial" w:cs="Arial"/>
          <w:i/>
          <w:iCs/>
          <w:color w:val="000000"/>
          <w:sz w:val="24"/>
          <w:szCs w:val="24"/>
          <w:u w:color="000000"/>
          <w:bdr w:val="nil"/>
          <w:lang w:val="es-ES_tradnl" w:eastAsia="es-AR"/>
        </w:rPr>
        <w:t>.- CONSTRUCCIONES INCOMBUSTIBLES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138</w:t>
      </w:r>
    </w:p>
    <w:p w14:paraId="459B8373" w14:textId="5EAD06BC"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135</w:t>
      </w:r>
      <w:r w:rsidR="00A81CE4" w:rsidRPr="00A22C14">
        <w:rPr>
          <w:rFonts w:ascii="Arial" w:eastAsia="Arial Unicode MS" w:hAnsi="Arial" w:cs="Arial"/>
          <w:i/>
          <w:iCs/>
          <w:color w:val="000000"/>
          <w:sz w:val="24"/>
          <w:szCs w:val="24"/>
          <w:u w:color="000000"/>
          <w:bdr w:val="nil"/>
          <w:lang w:val="es-ES_tradnl" w:eastAsia="es-AR"/>
        </w:rPr>
        <w:t>.- REVESTIMIENTO DE ESTRUCTURAS METÁLICAS</w:t>
      </w:r>
      <w:r w:rsidR="00A81CE4">
        <w:rPr>
          <w:rFonts w:ascii="Arial" w:eastAsia="Arial Unicode MS" w:hAnsi="Arial" w:cs="Arial"/>
          <w:i/>
          <w:iCs/>
          <w:color w:val="000000"/>
          <w:sz w:val="24"/>
          <w:szCs w:val="24"/>
          <w:u w:color="000000"/>
          <w:bdr w:val="nil"/>
          <w:lang w:val="es-ES_tradnl" w:eastAsia="es-AR"/>
        </w:rPr>
        <w:t>…………………………………………………………………….</w:t>
      </w:r>
      <w:r w:rsidR="00500449">
        <w:rPr>
          <w:rFonts w:ascii="Arial" w:eastAsia="Calibri" w:hAnsi="Arial" w:cs="Arial"/>
          <w:i/>
          <w:iCs/>
          <w:color w:val="000000"/>
          <w:sz w:val="24"/>
          <w:szCs w:val="24"/>
          <w:u w:color="000000"/>
          <w:bdr w:val="nil"/>
          <w:lang w:val="es-ES_tradnl" w:eastAsia="es-AR"/>
        </w:rPr>
        <w:t>138</w:t>
      </w:r>
    </w:p>
    <w:p w14:paraId="7A0EBB99" w14:textId="52DBA130"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136</w:t>
      </w:r>
      <w:r w:rsidR="00A81CE4">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 ENTREPISOS EN CASAS DE NEGOCIOS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138</w:t>
      </w:r>
    </w:p>
    <w:p w14:paraId="223FE135" w14:textId="446E9CF8"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137</w:t>
      </w:r>
      <w:r w:rsidR="00A81CE4" w:rsidRPr="00A22C14">
        <w:rPr>
          <w:rFonts w:ascii="Arial" w:eastAsia="Arial Unicode MS" w:hAnsi="Arial" w:cs="Arial"/>
          <w:i/>
          <w:iCs/>
          <w:color w:val="000000"/>
          <w:sz w:val="24"/>
          <w:szCs w:val="24"/>
          <w:u w:color="000000"/>
          <w:bdr w:val="nil"/>
          <w:lang w:val="es-ES_tradnl" w:eastAsia="es-AR"/>
        </w:rPr>
        <w:t>.- APARATOS EXTINGUIDORES DE INCENDIOS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138</w:t>
      </w:r>
    </w:p>
    <w:p w14:paraId="07AF7537" w14:textId="7FB1E74D"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138</w:t>
      </w:r>
      <w:r w:rsidR="00A81CE4" w:rsidRPr="00A22C14">
        <w:rPr>
          <w:rFonts w:ascii="Arial" w:eastAsia="Arial Unicode MS" w:hAnsi="Arial" w:cs="Arial"/>
          <w:i/>
          <w:iCs/>
          <w:color w:val="000000"/>
          <w:sz w:val="24"/>
          <w:szCs w:val="24"/>
          <w:u w:color="000000"/>
          <w:bdr w:val="nil"/>
          <w:lang w:val="es-ES_tradnl" w:eastAsia="es-AR"/>
        </w:rPr>
        <w:t>.- ESCALERAS AUXILIARES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139</w:t>
      </w:r>
    </w:p>
    <w:p w14:paraId="713072FA" w14:textId="0F54828D"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139</w:t>
      </w:r>
      <w:r w:rsidR="00A81CE4" w:rsidRPr="00A22C14">
        <w:rPr>
          <w:rFonts w:ascii="Arial" w:eastAsia="Arial Unicode MS" w:hAnsi="Arial" w:cs="Arial"/>
          <w:i/>
          <w:iCs/>
          <w:color w:val="000000"/>
          <w:sz w:val="24"/>
          <w:szCs w:val="24"/>
          <w:u w:color="000000"/>
          <w:bdr w:val="nil"/>
          <w:lang w:val="es-ES_tradnl" w:eastAsia="es-AR"/>
        </w:rPr>
        <w:t>.- PRECAUCIONES CONTRA INCENDIOS EN EDIFICIOS CON DESTINO ESPECIAL</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139</w:t>
      </w:r>
    </w:p>
    <w:p w14:paraId="6AB7E345" w14:textId="7E69902C"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140</w:t>
      </w:r>
      <w:r w:rsidR="00A81CE4" w:rsidRPr="00A22C14">
        <w:rPr>
          <w:rFonts w:ascii="Arial" w:eastAsia="Arial Unicode MS" w:hAnsi="Arial" w:cs="Arial"/>
          <w:i/>
          <w:iCs/>
          <w:color w:val="000000"/>
          <w:sz w:val="24"/>
          <w:szCs w:val="24"/>
          <w:u w:color="000000"/>
          <w:bdr w:val="nil"/>
          <w:lang w:val="es-ES_tradnl" w:eastAsia="es-AR"/>
        </w:rPr>
        <w:t>.- DISPOSICIONES ESPECIALES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139</w:t>
      </w:r>
    </w:p>
    <w:p w14:paraId="2B96B10C" w14:textId="3CA1CD6E"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QUINCE</w:t>
      </w:r>
      <w:r w:rsidRPr="002F52D5">
        <w:rPr>
          <w:rFonts w:ascii="Arial" w:eastAsia="Arial Unicode MS" w:hAnsi="Arial" w:cs="Arial"/>
          <w:caps/>
          <w:color w:val="000000"/>
          <w:sz w:val="24"/>
          <w:szCs w:val="24"/>
          <w:u w:color="000000"/>
          <w:bdr w:val="nil"/>
          <w:lang w:val="es-ES_tradnl" w:eastAsia="es-AR"/>
        </w:rPr>
        <w:tab/>
      </w:r>
      <w:r w:rsidR="00500449">
        <w:rPr>
          <w:rFonts w:ascii="Arial" w:eastAsia="Calibri" w:hAnsi="Arial" w:cs="Arial"/>
          <w:caps/>
          <w:color w:val="000000"/>
          <w:sz w:val="24"/>
          <w:szCs w:val="24"/>
          <w:u w:color="000000"/>
          <w:bdr w:val="nil"/>
          <w:lang w:val="es-ES_tradnl" w:eastAsia="es-AR"/>
        </w:rPr>
        <w:t>140</w:t>
      </w:r>
    </w:p>
    <w:p w14:paraId="4F12F12D" w14:textId="17248D83"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CERCOS PROVISORIOS, LETREROS, ANDAMIOS, OCUPACIÓN DE LA VÍA PÚBLICA</w:t>
      </w:r>
      <w:r w:rsidRPr="00A22C14">
        <w:rPr>
          <w:rFonts w:ascii="Arial" w:eastAsia="Arial Unicode MS" w:hAnsi="Arial" w:cs="Arial"/>
          <w:smallCaps/>
          <w:color w:val="000000"/>
          <w:sz w:val="24"/>
          <w:szCs w:val="24"/>
          <w:u w:color="000000"/>
          <w:bdr w:val="nil"/>
          <w:lang w:val="es-ES_tradnl" w:eastAsia="es-AR"/>
        </w:rPr>
        <w:tab/>
      </w:r>
      <w:r w:rsidR="00500449">
        <w:rPr>
          <w:rFonts w:ascii="Arial" w:eastAsia="Calibri" w:hAnsi="Arial" w:cs="Arial"/>
          <w:smallCaps/>
          <w:color w:val="000000"/>
          <w:sz w:val="24"/>
          <w:szCs w:val="24"/>
          <w:u w:color="000000"/>
          <w:bdr w:val="nil"/>
          <w:lang w:val="es-ES_tradnl" w:eastAsia="es-AR"/>
        </w:rPr>
        <w:t>140</w:t>
      </w:r>
    </w:p>
    <w:p w14:paraId="24BB20B1" w14:textId="5206ABFA"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141</w:t>
      </w:r>
      <w:r w:rsidR="00A81CE4" w:rsidRPr="00A22C14">
        <w:rPr>
          <w:rFonts w:ascii="Arial" w:eastAsia="Arial Unicode MS" w:hAnsi="Arial" w:cs="Arial"/>
          <w:i/>
          <w:iCs/>
          <w:color w:val="000000"/>
          <w:sz w:val="24"/>
          <w:szCs w:val="24"/>
          <w:u w:color="000000"/>
          <w:bdr w:val="nil"/>
          <w:lang w:val="es-ES_tradnl" w:eastAsia="es-AR"/>
        </w:rPr>
        <w:t>.- OBLIGACIÓN DE COLOCAR CERCOS PROVISORIOS</w:t>
      </w:r>
      <w:r w:rsidR="00A81CE4">
        <w:rPr>
          <w:rFonts w:ascii="Arial" w:eastAsia="Arial Unicode MS" w:hAnsi="Arial" w:cs="Arial"/>
          <w:i/>
          <w:iCs/>
          <w:color w:val="000000"/>
          <w:sz w:val="24"/>
          <w:szCs w:val="24"/>
          <w:u w:color="000000"/>
          <w:bdr w:val="nil"/>
          <w:lang w:val="es-ES_tradnl" w:eastAsia="es-AR"/>
        </w:rPr>
        <w:t>…………………………………………………………………</w:t>
      </w:r>
      <w:r w:rsidR="00500449">
        <w:rPr>
          <w:rFonts w:ascii="Arial" w:eastAsia="Calibri" w:hAnsi="Arial" w:cs="Arial"/>
          <w:i/>
          <w:iCs/>
          <w:color w:val="000000"/>
          <w:sz w:val="24"/>
          <w:szCs w:val="24"/>
          <w:u w:color="000000"/>
          <w:bdr w:val="nil"/>
          <w:lang w:val="es-ES_tradnl" w:eastAsia="es-AR"/>
        </w:rPr>
        <w:t>140</w:t>
      </w:r>
    </w:p>
    <w:p w14:paraId="39E1FBDF" w14:textId="5D471086"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142</w:t>
      </w:r>
      <w:r w:rsidR="00A81CE4" w:rsidRPr="00A22C14">
        <w:rPr>
          <w:rFonts w:ascii="Arial" w:eastAsia="Arial Unicode MS" w:hAnsi="Arial" w:cs="Arial"/>
          <w:i/>
          <w:iCs/>
          <w:color w:val="000000"/>
          <w:sz w:val="24"/>
          <w:szCs w:val="24"/>
          <w:u w:color="000000"/>
          <w:bdr w:val="nil"/>
          <w:lang w:val="es-ES_tradnl" w:eastAsia="es-AR"/>
        </w:rPr>
        <w:t>.- CARACTERÍSTICAS DE LOS CERCOS PROVISORIOS</w:t>
      </w:r>
      <w:r>
        <w:rPr>
          <w:rFonts w:ascii="Arial" w:eastAsia="Arial Unicode MS" w:hAnsi="Arial" w:cs="Arial"/>
          <w:i/>
          <w:iCs/>
          <w:color w:val="000000"/>
          <w:sz w:val="24"/>
          <w:szCs w:val="24"/>
          <w:u w:color="000000"/>
          <w:bdr w:val="nil"/>
          <w:lang w:val="es-ES_tradnl" w:eastAsia="es-AR"/>
        </w:rPr>
        <w:tab/>
      </w:r>
      <w:r>
        <w:rPr>
          <w:rFonts w:ascii="Arial" w:eastAsia="Arial Unicode MS" w:hAnsi="Arial" w:cs="Arial"/>
          <w:i/>
          <w:iCs/>
          <w:color w:val="000000"/>
          <w:sz w:val="24"/>
          <w:szCs w:val="24"/>
          <w:u w:color="000000"/>
          <w:bdr w:val="nil"/>
          <w:lang w:val="es-ES_tradnl" w:eastAsia="es-AR"/>
        </w:rPr>
        <w:tab/>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140</w:t>
      </w:r>
    </w:p>
    <w:p w14:paraId="2D885E1F" w14:textId="55A0036C"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143</w:t>
      </w:r>
      <w:r w:rsidR="00A81CE4" w:rsidRPr="00A22C14">
        <w:rPr>
          <w:rFonts w:ascii="Arial" w:eastAsia="Arial Unicode MS" w:hAnsi="Arial" w:cs="Arial"/>
          <w:i/>
          <w:iCs/>
          <w:color w:val="000000"/>
          <w:sz w:val="24"/>
          <w:szCs w:val="24"/>
          <w:u w:color="000000"/>
          <w:bdr w:val="nil"/>
          <w:lang w:val="es-ES_tradnl" w:eastAsia="es-AR"/>
        </w:rPr>
        <w:t>.- RETIRO DEL CERCO PROVISORIO</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140</w:t>
      </w:r>
    </w:p>
    <w:p w14:paraId="638FA95F" w14:textId="338194F9"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144</w:t>
      </w:r>
      <w:r w:rsidR="00A81CE4" w:rsidRPr="00A22C14">
        <w:rPr>
          <w:rFonts w:ascii="Arial" w:eastAsia="Arial Unicode MS" w:hAnsi="Arial" w:cs="Arial"/>
          <w:i/>
          <w:iCs/>
          <w:color w:val="000000"/>
          <w:sz w:val="24"/>
          <w:szCs w:val="24"/>
          <w:u w:color="000000"/>
          <w:bdr w:val="nil"/>
          <w:lang w:val="es-ES_tradnl" w:eastAsia="es-AR"/>
        </w:rPr>
        <w:t>.- OCUPACIÓN MAYOR QUE LA ADMITIDA</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140</w:t>
      </w:r>
    </w:p>
    <w:p w14:paraId="196180C0" w14:textId="745C5F9A"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145</w:t>
      </w:r>
      <w:r w:rsidR="00A81CE4" w:rsidRPr="00A22C14">
        <w:rPr>
          <w:rFonts w:ascii="Arial" w:eastAsia="Arial Unicode MS" w:hAnsi="Arial" w:cs="Arial"/>
          <w:i/>
          <w:iCs/>
          <w:color w:val="000000"/>
          <w:sz w:val="24"/>
          <w:szCs w:val="24"/>
          <w:u w:color="000000"/>
          <w:bdr w:val="nil"/>
          <w:lang w:val="es-ES_tradnl" w:eastAsia="es-AR"/>
        </w:rPr>
        <w:t>.- CASO DE OBRAS PARALIZADAS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141</w:t>
      </w:r>
    </w:p>
    <w:p w14:paraId="4C94F40E" w14:textId="5C03E478"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146</w:t>
      </w:r>
      <w:r w:rsidR="00A81CE4" w:rsidRPr="00A22C14">
        <w:rPr>
          <w:rFonts w:ascii="Arial" w:eastAsia="Arial Unicode MS" w:hAnsi="Arial" w:cs="Arial"/>
          <w:i/>
          <w:iCs/>
          <w:color w:val="000000"/>
          <w:sz w:val="24"/>
          <w:szCs w:val="24"/>
          <w:u w:color="000000"/>
          <w:bdr w:val="nil"/>
          <w:lang w:val="es-ES_tradnl" w:eastAsia="es-AR"/>
        </w:rPr>
        <w:t>.- MATERIALES Y/O MAQUINARIAS FUERA DEL CERCO PROVISORIO</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141</w:t>
      </w:r>
    </w:p>
    <w:p w14:paraId="0963A0AB" w14:textId="609B1497"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147</w:t>
      </w:r>
      <w:r w:rsidR="00A81CE4" w:rsidRPr="00A22C14">
        <w:rPr>
          <w:rFonts w:ascii="Arial" w:eastAsia="Arial Unicode MS" w:hAnsi="Arial" w:cs="Arial"/>
          <w:i/>
          <w:iCs/>
          <w:color w:val="000000"/>
          <w:sz w:val="24"/>
          <w:szCs w:val="24"/>
          <w:u w:color="000000"/>
          <w:bdr w:val="nil"/>
          <w:lang w:val="es-ES_tradnl" w:eastAsia="es-AR"/>
        </w:rPr>
        <w:t>.- ESTACIONAMIENTO DE VEHÍCULOS AL FRENTE DE LAS OBRAS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142</w:t>
      </w:r>
    </w:p>
    <w:p w14:paraId="4E1782F5" w14:textId="2780B907"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148</w:t>
      </w:r>
      <w:r w:rsidR="00A81CE4" w:rsidRPr="00A22C14">
        <w:rPr>
          <w:rFonts w:ascii="Arial" w:eastAsia="Arial Unicode MS" w:hAnsi="Arial" w:cs="Arial"/>
          <w:i/>
          <w:iCs/>
          <w:color w:val="000000"/>
          <w:sz w:val="24"/>
          <w:szCs w:val="24"/>
          <w:u w:color="000000"/>
          <w:bdr w:val="nil"/>
          <w:lang w:val="es-ES_tradnl" w:eastAsia="es-AR"/>
        </w:rPr>
        <w:t>.- ANDAMIOS, GENERALIDADES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142</w:t>
      </w:r>
    </w:p>
    <w:p w14:paraId="7707CBBD" w14:textId="47FB946C"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149</w:t>
      </w:r>
      <w:r w:rsidR="00A81CE4" w:rsidRPr="00A22C14">
        <w:rPr>
          <w:rFonts w:ascii="Arial" w:eastAsia="Arial Unicode MS" w:hAnsi="Arial" w:cs="Arial"/>
          <w:i/>
          <w:iCs/>
          <w:color w:val="000000"/>
          <w:sz w:val="24"/>
          <w:szCs w:val="24"/>
          <w:u w:color="000000"/>
          <w:bdr w:val="nil"/>
          <w:lang w:val="es-ES_tradnl" w:eastAsia="es-AR"/>
        </w:rPr>
        <w:t>.- ACCESOS A LOS ANDAMIOS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143</w:t>
      </w:r>
    </w:p>
    <w:p w14:paraId="01201098" w14:textId="3308D9F8"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150</w:t>
      </w:r>
      <w:r w:rsidR="00A81CE4" w:rsidRPr="00A22C14">
        <w:rPr>
          <w:rFonts w:ascii="Arial" w:eastAsia="Arial Unicode MS" w:hAnsi="Arial" w:cs="Arial"/>
          <w:i/>
          <w:iCs/>
          <w:color w:val="000000"/>
          <w:sz w:val="24"/>
          <w:szCs w:val="24"/>
          <w:u w:color="000000"/>
          <w:bdr w:val="nil"/>
          <w:lang w:val="es-ES_tradnl" w:eastAsia="es-AR"/>
        </w:rPr>
        <w:t>.- TORRES PARA GRÚAS, MONTACARGAS Y RESIDUOS DE MATERIALES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143</w:t>
      </w:r>
    </w:p>
    <w:p w14:paraId="0A60E6C1" w14:textId="77777777" w:rsidR="0061529D" w:rsidRDefault="0061529D" w:rsidP="00A81CE4">
      <w:pPr>
        <w:pBdr>
          <w:top w:val="nil"/>
          <w:left w:val="nil"/>
          <w:bottom w:val="nil"/>
          <w:right w:val="nil"/>
          <w:between w:val="nil"/>
          <w:bar w:val="nil"/>
        </w:pBdr>
        <w:tabs>
          <w:tab w:val="right" w:leader="dot" w:pos="8591"/>
        </w:tabs>
        <w:spacing w:before="120" w:after="120" w:line="240" w:lineRule="auto"/>
        <w:rPr>
          <w:rFonts w:ascii="Arial" w:eastAsia="Arial Unicode MS" w:hAnsi="Arial" w:cs="Arial"/>
          <w:b/>
          <w:bCs/>
          <w:caps/>
          <w:color w:val="000000"/>
          <w:sz w:val="24"/>
          <w:szCs w:val="24"/>
          <w:u w:color="000000"/>
          <w:bdr w:val="nil"/>
          <w:lang w:val="es-ES_tradnl" w:eastAsia="es-AR"/>
        </w:rPr>
      </w:pPr>
    </w:p>
    <w:p w14:paraId="46293F4E" w14:textId="675A1D25"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lastRenderedPageBreak/>
        <w:t>CAPÍTULO DIECISÉIS</w:t>
      </w:r>
      <w:r w:rsidRPr="002F52D5">
        <w:rPr>
          <w:rFonts w:ascii="Arial" w:eastAsia="Arial Unicode MS" w:hAnsi="Arial" w:cs="Arial"/>
          <w:caps/>
          <w:color w:val="000000"/>
          <w:sz w:val="24"/>
          <w:szCs w:val="24"/>
          <w:u w:color="000000"/>
          <w:bdr w:val="nil"/>
          <w:lang w:val="es-ES_tradnl" w:eastAsia="es-AR"/>
        </w:rPr>
        <w:tab/>
      </w:r>
      <w:r w:rsidR="00500449">
        <w:rPr>
          <w:rFonts w:ascii="Arial" w:eastAsia="Calibri" w:hAnsi="Arial" w:cs="Arial"/>
          <w:caps/>
          <w:color w:val="000000"/>
          <w:sz w:val="24"/>
          <w:szCs w:val="24"/>
          <w:u w:color="000000"/>
          <w:bdr w:val="nil"/>
          <w:lang w:val="es-ES_tradnl" w:eastAsia="es-AR"/>
        </w:rPr>
        <w:t>143</w:t>
      </w:r>
    </w:p>
    <w:p w14:paraId="376E73FF" w14:textId="7F6369FE"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DEMOLICIONES, EXCAVACIONES Y TERRAPLENAMIENTOS.</w:t>
      </w:r>
      <w:r w:rsidRPr="00A22C14">
        <w:rPr>
          <w:rFonts w:ascii="Arial" w:eastAsia="Arial Unicode MS" w:hAnsi="Arial" w:cs="Arial"/>
          <w:smallCaps/>
          <w:color w:val="000000"/>
          <w:sz w:val="24"/>
          <w:szCs w:val="24"/>
          <w:u w:color="000000"/>
          <w:bdr w:val="nil"/>
          <w:lang w:val="es-ES_tradnl" w:eastAsia="es-AR"/>
        </w:rPr>
        <w:tab/>
      </w:r>
      <w:r w:rsidR="00500449">
        <w:rPr>
          <w:rFonts w:ascii="Arial" w:eastAsia="Calibri" w:hAnsi="Arial" w:cs="Arial"/>
          <w:smallCaps/>
          <w:color w:val="000000"/>
          <w:sz w:val="24"/>
          <w:szCs w:val="24"/>
          <w:u w:color="000000"/>
          <w:bdr w:val="nil"/>
          <w:lang w:val="es-ES_tradnl" w:eastAsia="es-AR"/>
        </w:rPr>
        <w:t>143</w:t>
      </w:r>
    </w:p>
    <w:p w14:paraId="2364C8B8" w14:textId="0BEC74E1"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151</w:t>
      </w:r>
      <w:r w:rsidR="00A81CE4" w:rsidRPr="00A22C14">
        <w:rPr>
          <w:rFonts w:ascii="Arial" w:eastAsia="Arial Unicode MS" w:hAnsi="Arial" w:cs="Arial"/>
          <w:i/>
          <w:iCs/>
          <w:color w:val="000000"/>
          <w:sz w:val="24"/>
          <w:szCs w:val="24"/>
          <w:u w:color="000000"/>
          <w:bdr w:val="nil"/>
          <w:lang w:val="es-ES_tradnl" w:eastAsia="es-AR"/>
        </w:rPr>
        <w:t>.- GENERALIDADES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143</w:t>
      </w:r>
    </w:p>
    <w:p w14:paraId="6C74EE78" w14:textId="5DAE75FA"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152</w:t>
      </w:r>
      <w:r w:rsidR="00A81CE4" w:rsidRPr="00A22C14">
        <w:rPr>
          <w:rFonts w:ascii="Arial" w:eastAsia="Arial Unicode MS" w:hAnsi="Arial" w:cs="Arial"/>
          <w:i/>
          <w:iCs/>
          <w:color w:val="000000"/>
          <w:sz w:val="24"/>
          <w:szCs w:val="24"/>
          <w:u w:color="000000"/>
          <w:bdr w:val="nil"/>
          <w:lang w:val="es-ES_tradnl" w:eastAsia="es-AR"/>
        </w:rPr>
        <w:t>.- MEDIDAS DE PRECAUCIÓN EN DEMOLICIONES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144</w:t>
      </w:r>
    </w:p>
    <w:p w14:paraId="5CED5133" w14:textId="6F3ED3DD"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153</w:t>
      </w:r>
      <w:r w:rsidR="00A81CE4" w:rsidRPr="00A22C14">
        <w:rPr>
          <w:rFonts w:ascii="Arial" w:eastAsia="Arial Unicode MS" w:hAnsi="Arial" w:cs="Arial"/>
          <w:i/>
          <w:iCs/>
          <w:color w:val="000000"/>
          <w:sz w:val="24"/>
          <w:szCs w:val="24"/>
          <w:u w:color="000000"/>
          <w:bdr w:val="nil"/>
          <w:lang w:val="es-ES_tradnl" w:eastAsia="es-AR"/>
        </w:rPr>
        <w:t>.- PUNTALES DE SEGURIDAD Y DEMOLICIÓN DE MUROS MEDIANEROS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144</w:t>
      </w:r>
    </w:p>
    <w:p w14:paraId="1751090A" w14:textId="27116017"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154</w:t>
      </w:r>
      <w:r w:rsidR="00A81CE4" w:rsidRPr="00A22C14">
        <w:rPr>
          <w:rFonts w:ascii="Arial" w:eastAsia="Arial Unicode MS" w:hAnsi="Arial" w:cs="Arial"/>
          <w:i/>
          <w:iCs/>
          <w:color w:val="000000"/>
          <w:sz w:val="24"/>
          <w:szCs w:val="24"/>
          <w:u w:color="000000"/>
          <w:bdr w:val="nil"/>
          <w:lang w:val="es-ES_tradnl" w:eastAsia="es-AR"/>
        </w:rPr>
        <w:t>.- DEMOLICIONES TERMINADAS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144</w:t>
      </w:r>
    </w:p>
    <w:p w14:paraId="1AD4939C" w14:textId="00B12464"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155</w:t>
      </w:r>
      <w:r w:rsidR="00A81CE4" w:rsidRPr="00A22C14">
        <w:rPr>
          <w:rFonts w:ascii="Arial" w:eastAsia="Arial Unicode MS" w:hAnsi="Arial" w:cs="Arial"/>
          <w:i/>
          <w:iCs/>
          <w:color w:val="000000"/>
          <w:sz w:val="24"/>
          <w:szCs w:val="24"/>
          <w:u w:color="000000"/>
          <w:bdr w:val="nil"/>
          <w:lang w:val="es-ES_tradnl" w:eastAsia="es-AR"/>
        </w:rPr>
        <w:t>.- DEMOLICIONES PARALIZADAS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145</w:t>
      </w:r>
    </w:p>
    <w:p w14:paraId="682F8C61" w14:textId="112E855B"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156</w:t>
      </w:r>
      <w:r w:rsidR="00A81CE4" w:rsidRPr="00A22C14">
        <w:rPr>
          <w:rFonts w:ascii="Arial" w:eastAsia="Arial Unicode MS" w:hAnsi="Arial" w:cs="Arial"/>
          <w:i/>
          <w:iCs/>
          <w:color w:val="000000"/>
          <w:sz w:val="24"/>
          <w:szCs w:val="24"/>
          <w:u w:color="000000"/>
          <w:bdr w:val="nil"/>
          <w:lang w:val="es-ES_tradnl" w:eastAsia="es-AR"/>
        </w:rPr>
        <w:t>.- RELLENAMIENTO DE TERRENOS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145</w:t>
      </w:r>
    </w:p>
    <w:p w14:paraId="032954BC" w14:textId="190E7935"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157</w:t>
      </w:r>
      <w:r w:rsidR="00A81CE4" w:rsidRPr="00A22C14">
        <w:rPr>
          <w:rFonts w:ascii="Arial" w:eastAsia="Arial Unicode MS" w:hAnsi="Arial" w:cs="Arial"/>
          <w:i/>
          <w:iCs/>
          <w:color w:val="000000"/>
          <w:sz w:val="24"/>
          <w:szCs w:val="24"/>
          <w:u w:color="000000"/>
          <w:bdr w:val="nil"/>
          <w:lang w:val="es-ES_tradnl" w:eastAsia="es-AR"/>
        </w:rPr>
        <w:t>.- EJECUCIÓN DEL TERRAPLENAMIENTO</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145</w:t>
      </w:r>
    </w:p>
    <w:p w14:paraId="63A46E8F" w14:textId="6DDB73DD"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158</w:t>
      </w:r>
      <w:r w:rsidR="00A81CE4" w:rsidRPr="00A22C14">
        <w:rPr>
          <w:rFonts w:ascii="Arial" w:eastAsia="Arial Unicode MS" w:hAnsi="Arial" w:cs="Arial"/>
          <w:i/>
          <w:iCs/>
          <w:color w:val="000000"/>
          <w:sz w:val="24"/>
          <w:szCs w:val="24"/>
          <w:u w:color="000000"/>
          <w:bdr w:val="nil"/>
          <w:lang w:val="es-ES_tradnl" w:eastAsia="es-AR"/>
        </w:rPr>
        <w:t>.- DESMONTES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145</w:t>
      </w:r>
    </w:p>
    <w:p w14:paraId="363261FB" w14:textId="5EE081D3" w:rsidR="00A81CE4" w:rsidRPr="002F52D5"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b/>
          <w:bCs/>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159</w:t>
      </w:r>
      <w:r w:rsidR="00A81CE4" w:rsidRPr="00A22C14">
        <w:rPr>
          <w:rFonts w:ascii="Arial" w:eastAsia="Arial Unicode MS" w:hAnsi="Arial" w:cs="Arial"/>
          <w:i/>
          <w:iCs/>
          <w:color w:val="000000"/>
          <w:sz w:val="24"/>
          <w:szCs w:val="24"/>
          <w:u w:color="000000"/>
          <w:bdr w:val="nil"/>
          <w:lang w:val="es-ES_tradnl" w:eastAsia="es-AR"/>
        </w:rPr>
        <w:t>.- EXCAVACIÓN QUE AFECTE A PREDIO LINDERO O A VÍA PÚBLICA</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146</w:t>
      </w:r>
    </w:p>
    <w:p w14:paraId="45E5B898" w14:textId="6C04F1CE"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160</w:t>
      </w:r>
      <w:r w:rsidR="00A81CE4">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 EXCAVACIÓN QUE INTERESE A ESTRUCTURAS ADYACENTES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146</w:t>
      </w:r>
    </w:p>
    <w:p w14:paraId="18E773F7" w14:textId="360CDFAB"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161</w:t>
      </w:r>
      <w:r w:rsidR="00A81CE4" w:rsidRPr="00A22C14">
        <w:rPr>
          <w:rFonts w:ascii="Arial" w:eastAsia="Arial Unicode MS" w:hAnsi="Arial" w:cs="Arial"/>
          <w:i/>
          <w:iCs/>
          <w:color w:val="000000"/>
          <w:sz w:val="24"/>
          <w:szCs w:val="24"/>
          <w:u w:color="000000"/>
          <w:bdr w:val="nil"/>
          <w:lang w:val="es-ES_tradnl" w:eastAsia="es-AR"/>
        </w:rPr>
        <w:t>.- CASO DE DAÑO O PELIGRO</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146</w:t>
      </w:r>
    </w:p>
    <w:p w14:paraId="02588EEB" w14:textId="7AF8BAE2"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162</w:t>
      </w:r>
      <w:r w:rsidR="00A81CE4" w:rsidRPr="00A22C14">
        <w:rPr>
          <w:rFonts w:ascii="Arial" w:eastAsia="Arial Unicode MS" w:hAnsi="Arial" w:cs="Arial"/>
          <w:i/>
          <w:iCs/>
          <w:color w:val="000000"/>
          <w:sz w:val="24"/>
          <w:szCs w:val="24"/>
          <w:u w:color="000000"/>
          <w:bdr w:val="nil"/>
          <w:lang w:val="es-ES_tradnl" w:eastAsia="es-AR"/>
        </w:rPr>
        <w:t>.- PROTECCIÓN CONTRA ACCIDENTES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146</w:t>
      </w:r>
    </w:p>
    <w:p w14:paraId="1A6F8C17" w14:textId="0A3464B7"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163</w:t>
      </w:r>
      <w:r w:rsidR="00A81CE4" w:rsidRPr="00A22C14">
        <w:rPr>
          <w:rFonts w:ascii="Arial" w:eastAsia="Arial Unicode MS" w:hAnsi="Arial" w:cs="Arial"/>
          <w:i/>
          <w:iCs/>
          <w:color w:val="000000"/>
          <w:sz w:val="24"/>
          <w:szCs w:val="24"/>
          <w:u w:color="000000"/>
          <w:bdr w:val="nil"/>
          <w:lang w:val="es-ES_tradnl" w:eastAsia="es-AR"/>
        </w:rPr>
        <w:t>.- DEPÓSITOS EN LA VÍA PÚBLICA</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146</w:t>
      </w:r>
    </w:p>
    <w:p w14:paraId="445E031B" w14:textId="08B3A8FE"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164</w:t>
      </w:r>
      <w:r w:rsidR="00A81CE4" w:rsidRPr="00A22C14">
        <w:rPr>
          <w:rFonts w:ascii="Arial" w:eastAsia="Arial Unicode MS" w:hAnsi="Arial" w:cs="Arial"/>
          <w:i/>
          <w:iCs/>
          <w:color w:val="000000"/>
          <w:sz w:val="24"/>
          <w:szCs w:val="24"/>
          <w:u w:color="000000"/>
          <w:bdr w:val="nil"/>
          <w:lang w:val="es-ES_tradnl" w:eastAsia="es-AR"/>
        </w:rPr>
        <w:t>.- INFRACCIONES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147</w:t>
      </w:r>
    </w:p>
    <w:p w14:paraId="65AA0EDA" w14:textId="3D65E7DC"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DIECISIETE</w:t>
      </w:r>
      <w:r w:rsidRPr="002F52D5">
        <w:rPr>
          <w:rFonts w:ascii="Arial" w:eastAsia="Arial Unicode MS" w:hAnsi="Arial" w:cs="Arial"/>
          <w:caps/>
          <w:color w:val="000000"/>
          <w:sz w:val="24"/>
          <w:szCs w:val="24"/>
          <w:u w:color="000000"/>
          <w:bdr w:val="nil"/>
          <w:lang w:val="es-ES_tradnl" w:eastAsia="es-AR"/>
        </w:rPr>
        <w:tab/>
      </w:r>
      <w:r w:rsidR="00500449">
        <w:rPr>
          <w:rFonts w:ascii="Arial" w:eastAsia="Calibri" w:hAnsi="Arial" w:cs="Arial"/>
          <w:caps/>
          <w:color w:val="000000"/>
          <w:sz w:val="24"/>
          <w:szCs w:val="24"/>
          <w:u w:color="000000"/>
          <w:bdr w:val="nil"/>
          <w:lang w:val="es-ES_tradnl" w:eastAsia="es-AR"/>
        </w:rPr>
        <w:t>147</w:t>
      </w:r>
    </w:p>
    <w:p w14:paraId="4808BE8D" w14:textId="1281C995"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CIMENTACIONES</w:t>
      </w:r>
      <w:r w:rsidRPr="00A22C14">
        <w:rPr>
          <w:rFonts w:ascii="Arial" w:eastAsia="Arial Unicode MS" w:hAnsi="Arial" w:cs="Arial"/>
          <w:smallCaps/>
          <w:color w:val="000000"/>
          <w:sz w:val="24"/>
          <w:szCs w:val="24"/>
          <w:u w:color="000000"/>
          <w:bdr w:val="nil"/>
          <w:lang w:val="es-ES_tradnl" w:eastAsia="es-AR"/>
        </w:rPr>
        <w:tab/>
      </w:r>
      <w:r w:rsidR="00500449">
        <w:rPr>
          <w:rFonts w:ascii="Arial" w:eastAsia="Calibri" w:hAnsi="Arial" w:cs="Arial"/>
          <w:smallCaps/>
          <w:color w:val="000000"/>
          <w:sz w:val="24"/>
          <w:szCs w:val="24"/>
          <w:u w:color="000000"/>
          <w:bdr w:val="nil"/>
          <w:lang w:val="es-ES_tradnl" w:eastAsia="es-AR"/>
        </w:rPr>
        <w:t>147</w:t>
      </w:r>
    </w:p>
    <w:p w14:paraId="1282FCA5" w14:textId="7A2E2605"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165</w:t>
      </w:r>
      <w:r w:rsidR="00A81CE4" w:rsidRPr="00A22C14">
        <w:rPr>
          <w:rFonts w:ascii="Arial" w:eastAsia="Arial Unicode MS" w:hAnsi="Arial" w:cs="Arial"/>
          <w:i/>
          <w:iCs/>
          <w:color w:val="000000"/>
          <w:sz w:val="24"/>
          <w:szCs w:val="24"/>
          <w:u w:color="000000"/>
          <w:bdr w:val="nil"/>
          <w:lang w:val="es-ES_tradnl" w:eastAsia="es-AR"/>
        </w:rPr>
        <w:t>.- SUELOS PARA CIMENTAR</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147</w:t>
      </w:r>
    </w:p>
    <w:p w14:paraId="4622FC1D" w14:textId="649D3D25"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166</w:t>
      </w:r>
      <w:r w:rsidR="00A81CE4" w:rsidRPr="00A22C14">
        <w:rPr>
          <w:rFonts w:ascii="Arial" w:eastAsia="Arial Unicode MS" w:hAnsi="Arial" w:cs="Arial"/>
          <w:i/>
          <w:iCs/>
          <w:color w:val="000000"/>
          <w:sz w:val="24"/>
          <w:szCs w:val="24"/>
          <w:u w:color="000000"/>
          <w:bdr w:val="nil"/>
          <w:lang w:val="es-ES_tradnl" w:eastAsia="es-AR"/>
        </w:rPr>
        <w:t>.- ESTUDIOS DE SUELOS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147</w:t>
      </w:r>
    </w:p>
    <w:p w14:paraId="472ECAE3" w14:textId="25FBFA06"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167</w:t>
      </w:r>
      <w:r w:rsidR="00A81CE4" w:rsidRPr="00A22C14">
        <w:rPr>
          <w:rFonts w:ascii="Arial" w:eastAsia="Arial Unicode MS" w:hAnsi="Arial" w:cs="Arial"/>
          <w:i/>
          <w:iCs/>
          <w:color w:val="000000"/>
          <w:sz w:val="24"/>
          <w:szCs w:val="24"/>
          <w:u w:color="000000"/>
          <w:bdr w:val="nil"/>
          <w:lang w:val="es-ES_tradnl" w:eastAsia="es-AR"/>
        </w:rPr>
        <w:t>.- CARACTERÍSTICA DE LOS ESTUDIOS DE SUELO</w:t>
      </w:r>
      <w:r w:rsidR="00A81CE4">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148</w:t>
      </w:r>
    </w:p>
    <w:p w14:paraId="692A44F2" w14:textId="4499F661"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168</w:t>
      </w:r>
      <w:r w:rsidR="00A81CE4" w:rsidRPr="00A22C14">
        <w:rPr>
          <w:rFonts w:ascii="Arial" w:eastAsia="Arial Unicode MS" w:hAnsi="Arial" w:cs="Arial"/>
          <w:i/>
          <w:iCs/>
          <w:color w:val="000000"/>
          <w:sz w:val="24"/>
          <w:szCs w:val="24"/>
          <w:u w:color="000000"/>
          <w:bdr w:val="nil"/>
          <w:lang w:val="es-ES_tradnl" w:eastAsia="es-AR"/>
        </w:rPr>
        <w:t>.- PROFUNDIDAD</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148</w:t>
      </w:r>
    </w:p>
    <w:p w14:paraId="15A3F9FE" w14:textId="503004A9"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169</w:t>
      </w:r>
      <w:r w:rsidR="00A81CE4" w:rsidRPr="00A22C14">
        <w:rPr>
          <w:rFonts w:ascii="Arial" w:eastAsia="Arial Unicode MS" w:hAnsi="Arial" w:cs="Arial"/>
          <w:i/>
          <w:iCs/>
          <w:color w:val="000000"/>
          <w:sz w:val="24"/>
          <w:szCs w:val="24"/>
          <w:u w:color="000000"/>
          <w:bdr w:val="nil"/>
          <w:lang w:val="es-ES_tradnl" w:eastAsia="es-AR"/>
        </w:rPr>
        <w:t>.- EXTRACCIONES DE MUESTRAS Y ENSAYOS DE LABORATORIO</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148</w:t>
      </w:r>
    </w:p>
    <w:p w14:paraId="4EBA4556" w14:textId="201DF58F"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170</w:t>
      </w:r>
      <w:r w:rsidR="00A81CE4" w:rsidRPr="00A22C14">
        <w:rPr>
          <w:rFonts w:ascii="Arial" w:eastAsia="Arial Unicode MS" w:hAnsi="Arial" w:cs="Arial"/>
          <w:i/>
          <w:iCs/>
          <w:color w:val="000000"/>
          <w:sz w:val="24"/>
          <w:szCs w:val="24"/>
          <w:u w:color="000000"/>
          <w:bdr w:val="nil"/>
          <w:lang w:val="es-ES_tradnl" w:eastAsia="es-AR"/>
        </w:rPr>
        <w:t>.- INFORME TECNICO</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149</w:t>
      </w:r>
    </w:p>
    <w:p w14:paraId="5B02D9B2" w14:textId="3457A8E4"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171</w:t>
      </w:r>
      <w:r w:rsidR="00A81CE4" w:rsidRPr="00A22C14">
        <w:rPr>
          <w:rFonts w:ascii="Arial" w:eastAsia="Arial Unicode MS" w:hAnsi="Arial" w:cs="Arial"/>
          <w:i/>
          <w:iCs/>
          <w:color w:val="000000"/>
          <w:sz w:val="24"/>
          <w:szCs w:val="24"/>
          <w:u w:color="000000"/>
          <w:bdr w:val="nil"/>
          <w:lang w:val="es-ES_tradnl" w:eastAsia="es-AR"/>
        </w:rPr>
        <w:t>.- BASES DE FUNDACIÓN A COTAS DISTINTAS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149</w:t>
      </w:r>
    </w:p>
    <w:p w14:paraId="17665942" w14:textId="738AC2BC"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172</w:t>
      </w:r>
      <w:r w:rsidR="00A81CE4" w:rsidRPr="00A22C14">
        <w:rPr>
          <w:rFonts w:ascii="Arial" w:eastAsia="Arial Unicode MS" w:hAnsi="Arial" w:cs="Arial"/>
          <w:i/>
          <w:iCs/>
          <w:color w:val="000000"/>
          <w:sz w:val="24"/>
          <w:szCs w:val="24"/>
          <w:u w:color="000000"/>
          <w:bdr w:val="nil"/>
          <w:lang w:val="es-ES_tradnl" w:eastAsia="es-AR"/>
        </w:rPr>
        <w:t>.- FUNDACIONES PRÓXIMAS A SÓTANOS O EXCAVACIONES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149</w:t>
      </w:r>
    </w:p>
    <w:p w14:paraId="4C7AF96A" w14:textId="2A1A2371"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173</w:t>
      </w:r>
      <w:r w:rsidR="00A81CE4" w:rsidRPr="00A22C14">
        <w:rPr>
          <w:rFonts w:ascii="Arial" w:eastAsia="Arial Unicode MS" w:hAnsi="Arial" w:cs="Arial"/>
          <w:i/>
          <w:iCs/>
          <w:color w:val="000000"/>
          <w:sz w:val="24"/>
          <w:szCs w:val="24"/>
          <w:u w:color="000000"/>
          <w:bdr w:val="nil"/>
          <w:lang w:val="es-ES_tradnl" w:eastAsia="es-AR"/>
        </w:rPr>
        <w:t>.- MUROS DE CONTENCION</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150</w:t>
      </w:r>
    </w:p>
    <w:p w14:paraId="24BF3971" w14:textId="64C946CB"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174</w:t>
      </w:r>
      <w:r w:rsidR="00A81CE4" w:rsidRPr="00A22C14">
        <w:rPr>
          <w:rFonts w:ascii="Arial" w:eastAsia="Arial Unicode MS" w:hAnsi="Arial" w:cs="Arial"/>
          <w:i/>
          <w:iCs/>
          <w:color w:val="000000"/>
          <w:sz w:val="24"/>
          <w:szCs w:val="24"/>
          <w:u w:color="000000"/>
          <w:bdr w:val="nil"/>
          <w:lang w:val="es-ES_tradnl" w:eastAsia="es-AR"/>
        </w:rPr>
        <w:t>.- EMPUJE DE TIERRAS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150</w:t>
      </w:r>
    </w:p>
    <w:p w14:paraId="570B6709" w14:textId="3E5EEDB4"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DIECIOCHO</w:t>
      </w:r>
      <w:r w:rsidRPr="002F52D5">
        <w:rPr>
          <w:rFonts w:ascii="Arial" w:eastAsia="Arial Unicode MS" w:hAnsi="Arial" w:cs="Arial"/>
          <w:caps/>
          <w:color w:val="000000"/>
          <w:sz w:val="24"/>
          <w:szCs w:val="24"/>
          <w:u w:color="000000"/>
          <w:bdr w:val="nil"/>
          <w:lang w:val="es-ES_tradnl" w:eastAsia="es-AR"/>
        </w:rPr>
        <w:tab/>
      </w:r>
      <w:r w:rsidR="00500449">
        <w:rPr>
          <w:rFonts w:ascii="Arial" w:eastAsia="Calibri" w:hAnsi="Arial" w:cs="Arial"/>
          <w:caps/>
          <w:color w:val="000000"/>
          <w:sz w:val="24"/>
          <w:szCs w:val="24"/>
          <w:u w:color="000000"/>
          <w:bdr w:val="nil"/>
          <w:lang w:val="es-ES_tradnl" w:eastAsia="es-AR"/>
        </w:rPr>
        <w:t>151</w:t>
      </w:r>
    </w:p>
    <w:p w14:paraId="6B7CACF1" w14:textId="3EE26D53"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TECHOS, MUROS, REVOQUES, REVESTIMIENTOS Y MATERIALES</w:t>
      </w:r>
      <w:r w:rsidRPr="00A22C14">
        <w:rPr>
          <w:rFonts w:ascii="Arial" w:eastAsia="Arial Unicode MS" w:hAnsi="Arial" w:cs="Arial"/>
          <w:smallCaps/>
          <w:color w:val="000000"/>
          <w:sz w:val="24"/>
          <w:szCs w:val="24"/>
          <w:u w:color="000000"/>
          <w:bdr w:val="nil"/>
          <w:lang w:val="es-ES_tradnl" w:eastAsia="es-AR"/>
        </w:rPr>
        <w:tab/>
      </w:r>
      <w:r w:rsidR="00500449">
        <w:rPr>
          <w:rFonts w:ascii="Arial" w:eastAsia="Calibri" w:hAnsi="Arial" w:cs="Arial"/>
          <w:smallCaps/>
          <w:color w:val="000000"/>
          <w:sz w:val="24"/>
          <w:szCs w:val="24"/>
          <w:u w:color="000000"/>
          <w:bdr w:val="nil"/>
          <w:lang w:val="es-ES_tradnl" w:eastAsia="es-AR"/>
        </w:rPr>
        <w:t>151</w:t>
      </w:r>
    </w:p>
    <w:p w14:paraId="2903903D" w14:textId="485B27ED"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175</w:t>
      </w:r>
      <w:r w:rsidR="00A81CE4" w:rsidRPr="00A22C14">
        <w:rPr>
          <w:rFonts w:ascii="Arial" w:eastAsia="Arial Unicode MS" w:hAnsi="Arial" w:cs="Arial"/>
          <w:i/>
          <w:iCs/>
          <w:color w:val="000000"/>
          <w:sz w:val="24"/>
          <w:szCs w:val="24"/>
          <w:u w:color="000000"/>
          <w:bdr w:val="nil"/>
          <w:lang w:val="es-ES_tradnl" w:eastAsia="es-AR"/>
        </w:rPr>
        <w:t>.- CERCADO DE TECHOS TRANSITABLES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151</w:t>
      </w:r>
    </w:p>
    <w:p w14:paraId="08C14337" w14:textId="3D437C4E"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176</w:t>
      </w:r>
      <w:r w:rsidR="00A81CE4" w:rsidRPr="00A22C14">
        <w:rPr>
          <w:rFonts w:ascii="Arial" w:eastAsia="Arial Unicode MS" w:hAnsi="Arial" w:cs="Arial"/>
          <w:i/>
          <w:iCs/>
          <w:color w:val="000000"/>
          <w:sz w:val="24"/>
          <w:szCs w:val="24"/>
          <w:u w:color="000000"/>
          <w:bdr w:val="nil"/>
          <w:lang w:val="es-ES_tradnl" w:eastAsia="es-AR"/>
        </w:rPr>
        <w:t>.- ACCESO A TECHOS INTRANSITABLES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151</w:t>
      </w:r>
    </w:p>
    <w:p w14:paraId="793C3A4B" w14:textId="047D87A7"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177</w:t>
      </w:r>
      <w:r w:rsidR="00A81CE4" w:rsidRPr="00A22C14">
        <w:rPr>
          <w:rFonts w:ascii="Arial" w:eastAsia="Arial Unicode MS" w:hAnsi="Arial" w:cs="Arial"/>
          <w:i/>
          <w:iCs/>
          <w:color w:val="000000"/>
          <w:sz w:val="24"/>
          <w:szCs w:val="24"/>
          <w:u w:color="000000"/>
          <w:bdr w:val="nil"/>
          <w:lang w:val="es-ES_tradnl" w:eastAsia="es-AR"/>
        </w:rPr>
        <w:t>.- DESAGÜES DE TECHOS Y AZOTEAS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151</w:t>
      </w:r>
    </w:p>
    <w:p w14:paraId="16953A9F" w14:textId="64833A22"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178</w:t>
      </w:r>
      <w:r w:rsidR="00A81CE4" w:rsidRPr="00A22C14">
        <w:rPr>
          <w:rFonts w:ascii="Arial" w:eastAsia="Arial Unicode MS" w:hAnsi="Arial" w:cs="Arial"/>
          <w:i/>
          <w:iCs/>
          <w:color w:val="000000"/>
          <w:sz w:val="24"/>
          <w:szCs w:val="24"/>
          <w:u w:color="000000"/>
          <w:bdr w:val="nil"/>
          <w:lang w:val="es-ES_tradnl" w:eastAsia="es-AR"/>
        </w:rPr>
        <w:t>.- MATERIAL DE LAS CUBIERTAS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151</w:t>
      </w:r>
    </w:p>
    <w:p w14:paraId="75F6A479" w14:textId="089D115B"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179</w:t>
      </w:r>
      <w:r w:rsidR="00A81CE4" w:rsidRPr="00A22C14">
        <w:rPr>
          <w:rFonts w:ascii="Arial" w:eastAsia="Arial Unicode MS" w:hAnsi="Arial" w:cs="Arial"/>
          <w:i/>
          <w:iCs/>
          <w:color w:val="000000"/>
          <w:sz w:val="24"/>
          <w:szCs w:val="24"/>
          <w:u w:color="000000"/>
          <w:bdr w:val="nil"/>
          <w:lang w:val="es-ES_tradnl" w:eastAsia="es-AR"/>
        </w:rPr>
        <w:t>.- TECHOS VIDRIADOS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152</w:t>
      </w:r>
    </w:p>
    <w:p w14:paraId="1210B770" w14:textId="6D657405"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180</w:t>
      </w:r>
      <w:r w:rsidR="00A81CE4" w:rsidRPr="00A22C14">
        <w:rPr>
          <w:rFonts w:ascii="Arial" w:eastAsia="Arial Unicode MS" w:hAnsi="Arial" w:cs="Arial"/>
          <w:i/>
          <w:iCs/>
          <w:color w:val="000000"/>
          <w:sz w:val="24"/>
          <w:szCs w:val="24"/>
          <w:u w:color="000000"/>
          <w:bdr w:val="nil"/>
          <w:lang w:val="es-ES_tradnl" w:eastAsia="es-AR"/>
        </w:rPr>
        <w:t>.- CUBIERTA DE LOS TECHOS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152</w:t>
      </w:r>
    </w:p>
    <w:p w14:paraId="2659F25F" w14:textId="1BA8E126"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lastRenderedPageBreak/>
        <w:t xml:space="preserve">Artículo </w:t>
      </w:r>
      <w:r w:rsidR="00A81CE4" w:rsidRPr="002F52D5">
        <w:rPr>
          <w:rFonts w:ascii="Arial" w:eastAsia="Arial Unicode MS" w:hAnsi="Arial" w:cs="Arial"/>
          <w:b/>
          <w:bCs/>
          <w:i/>
          <w:iCs/>
          <w:color w:val="000000"/>
          <w:sz w:val="24"/>
          <w:szCs w:val="24"/>
          <w:u w:color="000000"/>
          <w:bdr w:val="nil"/>
          <w:lang w:val="es-ES_tradnl" w:eastAsia="es-AR"/>
        </w:rPr>
        <w:t>181</w:t>
      </w:r>
      <w:r w:rsidR="00A81CE4" w:rsidRPr="00A22C14">
        <w:rPr>
          <w:rFonts w:ascii="Arial" w:eastAsia="Arial Unicode MS" w:hAnsi="Arial" w:cs="Arial"/>
          <w:i/>
          <w:iCs/>
          <w:color w:val="000000"/>
          <w:sz w:val="24"/>
          <w:szCs w:val="24"/>
          <w:u w:color="000000"/>
          <w:bdr w:val="nil"/>
          <w:lang w:val="es-ES_tradnl" w:eastAsia="es-AR"/>
        </w:rPr>
        <w:t>.- MUROS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152</w:t>
      </w:r>
    </w:p>
    <w:p w14:paraId="63B3E034" w14:textId="38D22EF2" w:rsidR="00A81CE4" w:rsidRPr="00A22C14" w:rsidRDefault="00BB7307"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MATERIALES</w:t>
      </w:r>
      <w:r w:rsidR="00A81CE4" w:rsidRPr="00A22C14">
        <w:rPr>
          <w:rFonts w:ascii="Arial" w:eastAsia="Arial Unicode MS" w:hAnsi="Arial" w:cs="Arial"/>
          <w:color w:val="000000"/>
          <w:sz w:val="24"/>
          <w:szCs w:val="24"/>
          <w:u w:color="000000"/>
          <w:bdr w:val="nil"/>
          <w:lang w:val="es-ES_tradnl" w:eastAsia="es-AR"/>
        </w:rPr>
        <w:tab/>
      </w:r>
      <w:r w:rsidR="00500449">
        <w:rPr>
          <w:rFonts w:ascii="Arial" w:eastAsia="Calibri" w:hAnsi="Arial" w:cs="Arial"/>
          <w:color w:val="000000"/>
          <w:sz w:val="24"/>
          <w:szCs w:val="24"/>
          <w:u w:color="000000"/>
          <w:bdr w:val="nil"/>
          <w:lang w:val="es-ES_tradnl" w:eastAsia="es-AR"/>
        </w:rPr>
        <w:t>152</w:t>
      </w:r>
    </w:p>
    <w:p w14:paraId="06AD25DA" w14:textId="725FBFF8" w:rsidR="00A81CE4" w:rsidRPr="00A22C14" w:rsidRDefault="00BB7307"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MUROS DIVISORIOS Y/O PORTANTES</w:t>
      </w:r>
      <w:r w:rsidR="00A81CE4" w:rsidRPr="00A22C14">
        <w:rPr>
          <w:rFonts w:ascii="Arial" w:eastAsia="Arial Unicode MS" w:hAnsi="Arial" w:cs="Arial"/>
          <w:color w:val="000000"/>
          <w:sz w:val="24"/>
          <w:szCs w:val="24"/>
          <w:u w:color="000000"/>
          <w:bdr w:val="nil"/>
          <w:lang w:val="es-ES_tradnl" w:eastAsia="es-AR"/>
        </w:rPr>
        <w:tab/>
      </w:r>
      <w:r w:rsidR="00500449">
        <w:rPr>
          <w:rFonts w:ascii="Arial" w:eastAsia="Calibri" w:hAnsi="Arial" w:cs="Arial"/>
          <w:color w:val="000000"/>
          <w:sz w:val="24"/>
          <w:szCs w:val="24"/>
          <w:u w:color="000000"/>
          <w:bdr w:val="nil"/>
          <w:lang w:val="es-ES_tradnl" w:eastAsia="es-AR"/>
        </w:rPr>
        <w:t>152</w:t>
      </w:r>
    </w:p>
    <w:p w14:paraId="3B91D272" w14:textId="5E5486ED" w:rsidR="00A81CE4" w:rsidRPr="00A22C14" w:rsidRDefault="00BB7307"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MUROS EXTERIORES NO PORTANTES</w:t>
      </w:r>
      <w:r w:rsidR="00A81CE4" w:rsidRPr="00A22C14">
        <w:rPr>
          <w:rFonts w:ascii="Arial" w:eastAsia="Arial Unicode MS" w:hAnsi="Arial" w:cs="Arial"/>
          <w:color w:val="000000"/>
          <w:sz w:val="24"/>
          <w:szCs w:val="24"/>
          <w:u w:color="000000"/>
          <w:bdr w:val="nil"/>
          <w:lang w:val="es-ES_tradnl" w:eastAsia="es-AR"/>
        </w:rPr>
        <w:tab/>
      </w:r>
      <w:r w:rsidR="00500449">
        <w:rPr>
          <w:rFonts w:ascii="Arial" w:eastAsia="Calibri" w:hAnsi="Arial" w:cs="Arial"/>
          <w:color w:val="000000"/>
          <w:sz w:val="24"/>
          <w:szCs w:val="24"/>
          <w:u w:color="000000"/>
          <w:bdr w:val="nil"/>
          <w:lang w:val="es-ES_tradnl" w:eastAsia="es-AR"/>
        </w:rPr>
        <w:t>153</w:t>
      </w:r>
    </w:p>
    <w:p w14:paraId="6443265F" w14:textId="6BC9196C" w:rsidR="00A81CE4" w:rsidRPr="00A22C14" w:rsidRDefault="00BB7307"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ESPESORES MINIMOS DE LOS MUROS</w:t>
      </w:r>
      <w:r w:rsidR="00A81CE4" w:rsidRPr="00A22C14">
        <w:rPr>
          <w:rFonts w:ascii="Arial" w:eastAsia="Arial Unicode MS" w:hAnsi="Arial" w:cs="Arial"/>
          <w:color w:val="000000"/>
          <w:sz w:val="24"/>
          <w:szCs w:val="24"/>
          <w:u w:color="000000"/>
          <w:bdr w:val="nil"/>
          <w:lang w:val="es-ES_tradnl" w:eastAsia="es-AR"/>
        </w:rPr>
        <w:tab/>
      </w:r>
      <w:r w:rsidR="00500449">
        <w:rPr>
          <w:rFonts w:ascii="Arial" w:eastAsia="Calibri" w:hAnsi="Arial" w:cs="Arial"/>
          <w:color w:val="000000"/>
          <w:sz w:val="24"/>
          <w:szCs w:val="24"/>
          <w:u w:color="000000"/>
          <w:bdr w:val="nil"/>
          <w:lang w:val="es-ES_tradnl" w:eastAsia="es-AR"/>
        </w:rPr>
        <w:t>153</w:t>
      </w:r>
    </w:p>
    <w:p w14:paraId="7F23E4DF" w14:textId="7EE8DFD5"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182</w:t>
      </w:r>
      <w:r w:rsidR="00A81CE4" w:rsidRPr="00A22C14">
        <w:rPr>
          <w:rFonts w:ascii="Arial" w:eastAsia="Arial Unicode MS" w:hAnsi="Arial" w:cs="Arial"/>
          <w:i/>
          <w:iCs/>
          <w:color w:val="000000"/>
          <w:sz w:val="24"/>
          <w:szCs w:val="24"/>
          <w:u w:color="000000"/>
          <w:bdr w:val="nil"/>
          <w:lang w:val="es-ES_tradnl" w:eastAsia="es-AR"/>
        </w:rPr>
        <w:t>.- TABIQUES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153</w:t>
      </w:r>
    </w:p>
    <w:p w14:paraId="1F104177" w14:textId="190B9460"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183</w:t>
      </w:r>
      <w:r w:rsidR="00A81CE4" w:rsidRPr="00A22C14">
        <w:rPr>
          <w:rFonts w:ascii="Arial" w:eastAsia="Arial Unicode MS" w:hAnsi="Arial" w:cs="Arial"/>
          <w:i/>
          <w:iCs/>
          <w:color w:val="000000"/>
          <w:sz w:val="24"/>
          <w:szCs w:val="24"/>
          <w:u w:color="000000"/>
          <w:bdr w:val="nil"/>
          <w:lang w:val="es-ES_tradnl" w:eastAsia="es-AR"/>
        </w:rPr>
        <w:t>.- MUROS - AISLACIONES HIDRÓFUGAS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153</w:t>
      </w:r>
    </w:p>
    <w:p w14:paraId="4DAC2ED9" w14:textId="78E9996B"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184</w:t>
      </w:r>
      <w:r w:rsidR="00A81CE4" w:rsidRPr="00A22C14">
        <w:rPr>
          <w:rFonts w:ascii="Arial" w:eastAsia="Arial Unicode MS" w:hAnsi="Arial" w:cs="Arial"/>
          <w:i/>
          <w:iCs/>
          <w:color w:val="000000"/>
          <w:sz w:val="24"/>
          <w:szCs w:val="24"/>
          <w:u w:color="000000"/>
          <w:bdr w:val="nil"/>
          <w:lang w:val="es-ES_tradnl" w:eastAsia="es-AR"/>
        </w:rPr>
        <w:t>.- MEZCLA REFORZADA EN MUROS DE SOSTEN O CARGADOS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154</w:t>
      </w:r>
    </w:p>
    <w:p w14:paraId="618E12A5" w14:textId="5C766684"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185</w:t>
      </w:r>
      <w:r w:rsidR="00A81CE4" w:rsidRPr="00A22C14">
        <w:rPr>
          <w:rFonts w:ascii="Arial" w:eastAsia="Arial Unicode MS" w:hAnsi="Arial" w:cs="Arial"/>
          <w:i/>
          <w:iCs/>
          <w:color w:val="000000"/>
          <w:sz w:val="24"/>
          <w:szCs w:val="24"/>
          <w:u w:color="000000"/>
          <w:bdr w:val="nil"/>
          <w:lang w:val="es-ES_tradnl" w:eastAsia="es-AR"/>
        </w:rPr>
        <w:t>.- MURO DE MEDIO LADRILLO MACIZO COMUN</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154</w:t>
      </w:r>
    </w:p>
    <w:p w14:paraId="226E3FA6" w14:textId="6756E731"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186</w:t>
      </w:r>
      <w:r w:rsidR="00A81CE4" w:rsidRPr="00A22C14">
        <w:rPr>
          <w:rFonts w:ascii="Arial" w:eastAsia="Arial Unicode MS" w:hAnsi="Arial" w:cs="Arial"/>
          <w:i/>
          <w:iCs/>
          <w:color w:val="000000"/>
          <w:sz w:val="24"/>
          <w:szCs w:val="24"/>
          <w:u w:color="000000"/>
          <w:bdr w:val="nil"/>
          <w:lang w:val="es-ES_tradnl" w:eastAsia="es-AR"/>
        </w:rPr>
        <w:t>.- MUROS CORTAFUEGO</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154</w:t>
      </w:r>
    </w:p>
    <w:p w14:paraId="7A8C98DF" w14:textId="3B022608"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187</w:t>
      </w:r>
      <w:r w:rsidR="00A81CE4" w:rsidRPr="00A22C14">
        <w:rPr>
          <w:rFonts w:ascii="Arial" w:eastAsia="Arial Unicode MS" w:hAnsi="Arial" w:cs="Arial"/>
          <w:i/>
          <w:iCs/>
          <w:color w:val="000000"/>
          <w:sz w:val="24"/>
          <w:szCs w:val="24"/>
          <w:u w:color="000000"/>
          <w:bdr w:val="nil"/>
          <w:lang w:val="es-ES_tradnl" w:eastAsia="es-AR"/>
        </w:rPr>
        <w:t>.- AISLACIÓN TÉRMICA</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155</w:t>
      </w:r>
    </w:p>
    <w:p w14:paraId="7ED18D7B" w14:textId="4B30BD54"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188</w:t>
      </w:r>
      <w:r w:rsidR="00A81CE4" w:rsidRPr="00A22C14">
        <w:rPr>
          <w:rFonts w:ascii="Arial" w:eastAsia="Arial Unicode MS" w:hAnsi="Arial" w:cs="Arial"/>
          <w:i/>
          <w:iCs/>
          <w:color w:val="000000"/>
          <w:sz w:val="24"/>
          <w:szCs w:val="24"/>
          <w:u w:color="000000"/>
          <w:bdr w:val="nil"/>
          <w:lang w:val="es-ES_tradnl" w:eastAsia="es-AR"/>
        </w:rPr>
        <w:t>.- AISLACIÓN ACÚSTICA</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155</w:t>
      </w:r>
    </w:p>
    <w:p w14:paraId="482DAC3B" w14:textId="60A67BC2"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189</w:t>
      </w:r>
      <w:r w:rsidR="00A81CE4" w:rsidRPr="00A22C14">
        <w:rPr>
          <w:rFonts w:ascii="Arial" w:eastAsia="Arial Unicode MS" w:hAnsi="Arial" w:cs="Arial"/>
          <w:i/>
          <w:iCs/>
          <w:color w:val="000000"/>
          <w:sz w:val="24"/>
          <w:szCs w:val="24"/>
          <w:u w:color="000000"/>
          <w:bdr w:val="nil"/>
          <w:lang w:val="es-ES_tradnl" w:eastAsia="es-AR"/>
        </w:rPr>
        <w:t>.- TRABAJOS Y ANCLAJES DE MUROS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155</w:t>
      </w:r>
    </w:p>
    <w:p w14:paraId="1B3539B7" w14:textId="45A85FFB"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190</w:t>
      </w:r>
      <w:r w:rsidR="00A81CE4" w:rsidRPr="00A22C14">
        <w:rPr>
          <w:rFonts w:ascii="Arial" w:eastAsia="Arial Unicode MS" w:hAnsi="Arial" w:cs="Arial"/>
          <w:i/>
          <w:iCs/>
          <w:color w:val="000000"/>
          <w:sz w:val="24"/>
          <w:szCs w:val="24"/>
          <w:u w:color="000000"/>
          <w:bdr w:val="nil"/>
          <w:lang w:val="es-ES_tradnl" w:eastAsia="es-AR"/>
        </w:rPr>
        <w:t>.- REVOQUE EXTERIOR</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155</w:t>
      </w:r>
    </w:p>
    <w:p w14:paraId="63F3D2A2" w14:textId="1AA51F89" w:rsidR="00A81CE4" w:rsidRPr="00A22C14" w:rsidRDefault="00A81CE4"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ARTÍCULO 191</w:t>
      </w:r>
      <w:r w:rsidRPr="00A22C14">
        <w:rPr>
          <w:rFonts w:ascii="Arial" w:eastAsia="Arial Unicode MS" w:hAnsi="Arial" w:cs="Arial"/>
          <w:i/>
          <w:iCs/>
          <w:color w:val="000000"/>
          <w:sz w:val="24"/>
          <w:szCs w:val="24"/>
          <w:u w:color="000000"/>
          <w:bdr w:val="nil"/>
          <w:lang w:val="es-ES_tradnl" w:eastAsia="es-AR"/>
        </w:rPr>
        <w:t>.- REVESTIMIENTOS IMPERMEABLES EN LOCALES DE SALUBRIDAD</w:t>
      </w:r>
      <w:r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156</w:t>
      </w:r>
    </w:p>
    <w:p w14:paraId="1BE470B0" w14:textId="03C02ED2"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192</w:t>
      </w:r>
      <w:r w:rsidR="00A81CE4" w:rsidRPr="00A22C14">
        <w:rPr>
          <w:rFonts w:ascii="Arial" w:eastAsia="Arial Unicode MS" w:hAnsi="Arial" w:cs="Arial"/>
          <w:i/>
          <w:iCs/>
          <w:color w:val="000000"/>
          <w:sz w:val="24"/>
          <w:szCs w:val="24"/>
          <w:u w:color="000000"/>
          <w:bdr w:val="nil"/>
          <w:lang w:val="es-ES_tradnl" w:eastAsia="es-AR"/>
        </w:rPr>
        <w:t>.- MATERIALES DE CONSTRUCCION</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156</w:t>
      </w:r>
    </w:p>
    <w:p w14:paraId="25C3CFA1" w14:textId="0066EF29"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193</w:t>
      </w:r>
      <w:r w:rsidR="00A81CE4" w:rsidRPr="00A22C14">
        <w:rPr>
          <w:rFonts w:ascii="Arial" w:eastAsia="Arial Unicode MS" w:hAnsi="Arial" w:cs="Arial"/>
          <w:i/>
          <w:iCs/>
          <w:color w:val="000000"/>
          <w:sz w:val="24"/>
          <w:szCs w:val="24"/>
          <w:u w:color="000000"/>
          <w:bdr w:val="nil"/>
          <w:lang w:val="es-ES_tradnl" w:eastAsia="es-AR"/>
        </w:rPr>
        <w:t>.- SISTEMAS NUEVOS O ESPECIALES DE CONSTRUCCIÓN</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156</w:t>
      </w:r>
    </w:p>
    <w:p w14:paraId="64011619" w14:textId="382D66AE"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DIECINUEVE</w:t>
      </w:r>
      <w:r w:rsidRPr="002F52D5">
        <w:rPr>
          <w:rFonts w:ascii="Arial" w:eastAsia="Arial Unicode MS" w:hAnsi="Arial" w:cs="Arial"/>
          <w:caps/>
          <w:color w:val="000000"/>
          <w:sz w:val="24"/>
          <w:szCs w:val="24"/>
          <w:u w:color="000000"/>
          <w:bdr w:val="nil"/>
          <w:lang w:val="es-ES_tradnl" w:eastAsia="es-AR"/>
        </w:rPr>
        <w:tab/>
      </w:r>
      <w:r w:rsidR="00500449">
        <w:rPr>
          <w:rFonts w:ascii="Arial" w:eastAsia="Calibri" w:hAnsi="Arial" w:cs="Arial"/>
          <w:caps/>
          <w:color w:val="000000"/>
          <w:sz w:val="24"/>
          <w:szCs w:val="24"/>
          <w:u w:color="000000"/>
          <w:bdr w:val="nil"/>
          <w:lang w:val="es-ES_tradnl" w:eastAsia="es-AR"/>
        </w:rPr>
        <w:t>156</w:t>
      </w:r>
    </w:p>
    <w:p w14:paraId="18B9A948" w14:textId="7942B42B"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CONCLUSIÓN DE LA OBRA</w:t>
      </w:r>
      <w:r w:rsidRPr="00A22C14">
        <w:rPr>
          <w:rFonts w:ascii="Arial" w:eastAsia="Arial Unicode MS" w:hAnsi="Arial" w:cs="Arial"/>
          <w:smallCaps/>
          <w:color w:val="000000"/>
          <w:sz w:val="24"/>
          <w:szCs w:val="24"/>
          <w:u w:color="000000"/>
          <w:bdr w:val="nil"/>
          <w:lang w:val="es-ES_tradnl" w:eastAsia="es-AR"/>
        </w:rPr>
        <w:tab/>
      </w:r>
      <w:r w:rsidR="00500449">
        <w:rPr>
          <w:rFonts w:ascii="Arial" w:eastAsia="Calibri" w:hAnsi="Arial" w:cs="Arial"/>
          <w:smallCaps/>
          <w:color w:val="000000"/>
          <w:sz w:val="24"/>
          <w:szCs w:val="24"/>
          <w:u w:color="000000"/>
          <w:bdr w:val="nil"/>
          <w:lang w:val="es-ES_tradnl" w:eastAsia="es-AR"/>
        </w:rPr>
        <w:t>156</w:t>
      </w:r>
    </w:p>
    <w:p w14:paraId="259FEDB9" w14:textId="38AD7327"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194</w:t>
      </w:r>
      <w:r w:rsidR="00A81CE4" w:rsidRPr="00A22C14">
        <w:rPr>
          <w:rFonts w:ascii="Arial" w:eastAsia="Arial Unicode MS" w:hAnsi="Arial" w:cs="Arial"/>
          <w:i/>
          <w:iCs/>
          <w:color w:val="000000"/>
          <w:sz w:val="24"/>
          <w:szCs w:val="24"/>
          <w:u w:color="000000"/>
          <w:bdr w:val="nil"/>
          <w:lang w:val="es-ES_tradnl" w:eastAsia="es-AR"/>
        </w:rPr>
        <w:t>.- LIMPIEZA DE LAS OBRAS CONCLUIDAS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156</w:t>
      </w:r>
    </w:p>
    <w:p w14:paraId="036F9F63" w14:textId="08F5C5CE"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195</w:t>
      </w:r>
      <w:r w:rsidR="00A81CE4" w:rsidRPr="00A22C14">
        <w:rPr>
          <w:rFonts w:ascii="Arial" w:eastAsia="Arial Unicode MS" w:hAnsi="Arial" w:cs="Arial"/>
          <w:i/>
          <w:iCs/>
          <w:color w:val="000000"/>
          <w:sz w:val="24"/>
          <w:szCs w:val="24"/>
          <w:u w:color="000000"/>
          <w:bdr w:val="nil"/>
          <w:lang w:val="es-ES_tradnl" w:eastAsia="es-AR"/>
        </w:rPr>
        <w:t>.- CERTIFICADO FINAL DE OBRA</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156</w:t>
      </w:r>
    </w:p>
    <w:p w14:paraId="6C424FE3" w14:textId="08A943A6"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196</w:t>
      </w:r>
      <w:r w:rsidR="00A81CE4" w:rsidRPr="00A22C14">
        <w:rPr>
          <w:rFonts w:ascii="Arial" w:eastAsia="Arial Unicode MS" w:hAnsi="Arial" w:cs="Arial"/>
          <w:i/>
          <w:iCs/>
          <w:color w:val="000000"/>
          <w:sz w:val="24"/>
          <w:szCs w:val="24"/>
          <w:u w:color="000000"/>
          <w:bdr w:val="nil"/>
          <w:lang w:val="es-ES_tradnl" w:eastAsia="es-AR"/>
        </w:rPr>
        <w:t>.- MODIFICACIONES Y AMPLIACIONES SIN AUTORIZACIÓN PREVIA</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156</w:t>
      </w:r>
    </w:p>
    <w:p w14:paraId="46FF96C6" w14:textId="0CF7F22A"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VEINTE</w:t>
      </w:r>
      <w:r w:rsidRPr="002F52D5">
        <w:rPr>
          <w:rFonts w:ascii="Arial" w:eastAsia="Arial Unicode MS" w:hAnsi="Arial" w:cs="Arial"/>
          <w:caps/>
          <w:color w:val="000000"/>
          <w:sz w:val="24"/>
          <w:szCs w:val="24"/>
          <w:u w:color="000000"/>
          <w:bdr w:val="nil"/>
          <w:lang w:val="es-ES_tradnl" w:eastAsia="es-AR"/>
        </w:rPr>
        <w:tab/>
      </w:r>
      <w:r w:rsidR="00F56C05">
        <w:rPr>
          <w:rFonts w:ascii="Arial" w:eastAsia="Calibri" w:hAnsi="Arial" w:cs="Arial"/>
          <w:caps/>
          <w:color w:val="000000"/>
          <w:sz w:val="24"/>
          <w:szCs w:val="24"/>
          <w:u w:color="000000"/>
          <w:bdr w:val="nil"/>
          <w:lang w:val="es-ES_tradnl" w:eastAsia="es-AR"/>
        </w:rPr>
        <w:t>157</w:t>
      </w:r>
    </w:p>
    <w:p w14:paraId="56480591" w14:textId="303B7D34"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CONSERVACIÓN DE OBRAS Y EDIFICIOS</w:t>
      </w:r>
      <w:r w:rsidRPr="00A22C14">
        <w:rPr>
          <w:rFonts w:ascii="Arial" w:eastAsia="Arial Unicode MS" w:hAnsi="Arial" w:cs="Arial"/>
          <w:smallCaps/>
          <w:color w:val="000000"/>
          <w:sz w:val="24"/>
          <w:szCs w:val="24"/>
          <w:u w:color="000000"/>
          <w:bdr w:val="nil"/>
          <w:lang w:val="es-ES_tradnl" w:eastAsia="es-AR"/>
        </w:rPr>
        <w:tab/>
      </w:r>
      <w:r w:rsidR="00F56C05">
        <w:rPr>
          <w:rFonts w:ascii="Arial" w:eastAsia="Calibri" w:hAnsi="Arial" w:cs="Arial"/>
          <w:smallCaps/>
          <w:color w:val="000000"/>
          <w:sz w:val="24"/>
          <w:szCs w:val="24"/>
          <w:u w:color="000000"/>
          <w:bdr w:val="nil"/>
          <w:lang w:val="es-ES_tradnl" w:eastAsia="es-AR"/>
        </w:rPr>
        <w:t>157</w:t>
      </w:r>
    </w:p>
    <w:p w14:paraId="240A6B23" w14:textId="2BE06433"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197</w:t>
      </w:r>
      <w:r w:rsidR="00A81CE4" w:rsidRPr="00A22C14">
        <w:rPr>
          <w:rFonts w:ascii="Arial" w:eastAsia="Arial Unicode MS" w:hAnsi="Arial" w:cs="Arial"/>
          <w:i/>
          <w:iCs/>
          <w:color w:val="000000"/>
          <w:sz w:val="24"/>
          <w:szCs w:val="24"/>
          <w:u w:color="000000"/>
          <w:bdr w:val="nil"/>
          <w:lang w:val="es-ES_tradnl" w:eastAsia="es-AR"/>
        </w:rPr>
        <w:t>.- CONSERVACIÓN</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157</w:t>
      </w:r>
    </w:p>
    <w:p w14:paraId="3EBCE0ED" w14:textId="73EA0696"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198</w:t>
      </w:r>
      <w:r w:rsidR="00A81CE4" w:rsidRPr="00A22C14">
        <w:rPr>
          <w:rFonts w:ascii="Arial" w:eastAsia="Arial Unicode MS" w:hAnsi="Arial" w:cs="Arial"/>
          <w:i/>
          <w:iCs/>
          <w:color w:val="000000"/>
          <w:sz w:val="24"/>
          <w:szCs w:val="24"/>
          <w:u w:color="000000"/>
          <w:bdr w:val="nil"/>
          <w:lang w:val="es-ES_tradnl" w:eastAsia="es-AR"/>
        </w:rPr>
        <w:t>.- INTIMACIONES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157</w:t>
      </w:r>
    </w:p>
    <w:p w14:paraId="6F0DBB50" w14:textId="417A4D69"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199</w:t>
      </w:r>
      <w:r w:rsidR="00A81CE4" w:rsidRPr="00A22C14">
        <w:rPr>
          <w:rFonts w:ascii="Arial" w:eastAsia="Arial Unicode MS" w:hAnsi="Arial" w:cs="Arial"/>
          <w:i/>
          <w:iCs/>
          <w:color w:val="000000"/>
          <w:sz w:val="24"/>
          <w:szCs w:val="24"/>
          <w:u w:color="000000"/>
          <w:bdr w:val="nil"/>
          <w:lang w:val="es-ES_tradnl" w:eastAsia="es-AR"/>
        </w:rPr>
        <w:t>.- CONSTRUCCIONES DETERIORADAS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157</w:t>
      </w:r>
    </w:p>
    <w:p w14:paraId="7CD7D662" w14:textId="26CE8A2C"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200</w:t>
      </w:r>
      <w:r w:rsidR="00A81CE4" w:rsidRPr="00A22C14">
        <w:rPr>
          <w:rFonts w:ascii="Arial" w:eastAsia="Arial Unicode MS" w:hAnsi="Arial" w:cs="Arial"/>
          <w:i/>
          <w:iCs/>
          <w:color w:val="000000"/>
          <w:sz w:val="24"/>
          <w:szCs w:val="24"/>
          <w:u w:color="000000"/>
          <w:bdr w:val="nil"/>
          <w:lang w:val="es-ES_tradnl" w:eastAsia="es-AR"/>
        </w:rPr>
        <w:t>.- DEMOLICIONES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158</w:t>
      </w:r>
    </w:p>
    <w:p w14:paraId="7F486436" w14:textId="2A8DD4B2"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201</w:t>
      </w:r>
      <w:r w:rsidR="00A81CE4" w:rsidRPr="00A22C14">
        <w:rPr>
          <w:rFonts w:ascii="Arial" w:eastAsia="Arial Unicode MS" w:hAnsi="Arial" w:cs="Arial"/>
          <w:i/>
          <w:iCs/>
          <w:color w:val="000000"/>
          <w:sz w:val="24"/>
          <w:szCs w:val="24"/>
          <w:u w:color="000000"/>
          <w:bdr w:val="nil"/>
          <w:lang w:val="es-ES_tradnl" w:eastAsia="es-AR"/>
        </w:rPr>
        <w:t>.- INCUMPLIMIENTO DE LAS INTIMACIONES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158</w:t>
      </w:r>
    </w:p>
    <w:p w14:paraId="17395A24" w14:textId="7EE0A97B"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202</w:t>
      </w:r>
      <w:r w:rsidR="00A81CE4" w:rsidRPr="00A22C14">
        <w:rPr>
          <w:rFonts w:ascii="Arial" w:eastAsia="Arial Unicode MS" w:hAnsi="Arial" w:cs="Arial"/>
          <w:i/>
          <w:iCs/>
          <w:color w:val="000000"/>
          <w:sz w:val="24"/>
          <w:szCs w:val="24"/>
          <w:u w:color="000000"/>
          <w:bdr w:val="nil"/>
          <w:lang w:val="es-ES_tradnl" w:eastAsia="es-AR"/>
        </w:rPr>
        <w:t>.- CONSIDERACIONES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158</w:t>
      </w:r>
    </w:p>
    <w:p w14:paraId="0E43C78F" w14:textId="720A9F19"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VEINTIUNO</w:t>
      </w:r>
      <w:r w:rsidRPr="002F52D5">
        <w:rPr>
          <w:rFonts w:ascii="Arial" w:eastAsia="Arial Unicode MS" w:hAnsi="Arial" w:cs="Arial"/>
          <w:caps/>
          <w:color w:val="000000"/>
          <w:sz w:val="24"/>
          <w:szCs w:val="24"/>
          <w:u w:color="000000"/>
          <w:bdr w:val="nil"/>
          <w:lang w:val="es-ES_tradnl" w:eastAsia="es-AR"/>
        </w:rPr>
        <w:tab/>
      </w:r>
      <w:r w:rsidR="00F56C05">
        <w:rPr>
          <w:rFonts w:ascii="Arial" w:eastAsia="Calibri" w:hAnsi="Arial" w:cs="Arial"/>
          <w:caps/>
          <w:color w:val="000000"/>
          <w:sz w:val="24"/>
          <w:szCs w:val="24"/>
          <w:u w:color="000000"/>
          <w:bdr w:val="nil"/>
          <w:lang w:val="es-ES_tradnl" w:eastAsia="es-AR"/>
        </w:rPr>
        <w:t>158</w:t>
      </w:r>
    </w:p>
    <w:p w14:paraId="594B806E" w14:textId="6B082CE4"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PRESERVACIÓN PATRIMONIAL</w:t>
      </w:r>
      <w:r w:rsidRPr="00A22C14">
        <w:rPr>
          <w:rFonts w:ascii="Arial" w:eastAsia="Arial Unicode MS" w:hAnsi="Arial" w:cs="Arial"/>
          <w:smallCaps/>
          <w:color w:val="000000"/>
          <w:sz w:val="24"/>
          <w:szCs w:val="24"/>
          <w:u w:color="000000"/>
          <w:bdr w:val="nil"/>
          <w:lang w:val="es-ES_tradnl" w:eastAsia="es-AR"/>
        </w:rPr>
        <w:tab/>
      </w:r>
      <w:r w:rsidR="00F56C05">
        <w:rPr>
          <w:rFonts w:ascii="Arial" w:eastAsia="Calibri" w:hAnsi="Arial" w:cs="Arial"/>
          <w:smallCaps/>
          <w:color w:val="000000"/>
          <w:sz w:val="24"/>
          <w:szCs w:val="24"/>
          <w:u w:color="000000"/>
          <w:bdr w:val="nil"/>
          <w:lang w:val="es-ES_tradnl" w:eastAsia="es-AR"/>
        </w:rPr>
        <w:t>158</w:t>
      </w:r>
    </w:p>
    <w:p w14:paraId="408AE0BD" w14:textId="26CF19BB"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203</w:t>
      </w:r>
      <w:r w:rsidR="00A81CE4" w:rsidRPr="00A22C14">
        <w:rPr>
          <w:rFonts w:ascii="Arial" w:eastAsia="Arial Unicode MS" w:hAnsi="Arial" w:cs="Arial"/>
          <w:i/>
          <w:iCs/>
          <w:color w:val="000000"/>
          <w:sz w:val="24"/>
          <w:szCs w:val="24"/>
          <w:u w:color="000000"/>
          <w:bdr w:val="nil"/>
          <w:lang w:val="es-ES_tradnl" w:eastAsia="es-AR"/>
        </w:rPr>
        <w:t>.- ALCANCES Y GENERALIDADES DE INTERVENCIÓN EDILICIA</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159</w:t>
      </w:r>
    </w:p>
    <w:p w14:paraId="6BCA27DE" w14:textId="3CC26A00" w:rsidR="00A81CE4" w:rsidRPr="00672B32" w:rsidRDefault="00672B32" w:rsidP="00672B32">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672B32">
        <w:rPr>
          <w:rFonts w:ascii="Arial" w:eastAsia="Arial Unicode MS" w:hAnsi="Arial" w:cs="Arial"/>
          <w:b/>
          <w:bCs/>
          <w:i/>
          <w:iCs/>
          <w:color w:val="000000"/>
          <w:sz w:val="24"/>
          <w:szCs w:val="24"/>
          <w:u w:color="000000"/>
          <w:bdr w:val="nil"/>
          <w:lang w:val="es-ES_tradnl" w:eastAsia="es-AR"/>
        </w:rPr>
        <w:t xml:space="preserve">Artículo </w:t>
      </w:r>
      <w:r w:rsidR="00A81CE4" w:rsidRPr="00672B32">
        <w:rPr>
          <w:rFonts w:ascii="Arial" w:eastAsia="Arial Unicode MS" w:hAnsi="Arial" w:cs="Arial"/>
          <w:b/>
          <w:bCs/>
          <w:i/>
          <w:iCs/>
          <w:color w:val="000000"/>
          <w:sz w:val="24"/>
          <w:szCs w:val="24"/>
          <w:u w:color="000000"/>
          <w:bdr w:val="nil"/>
          <w:lang w:val="es-ES_tradnl" w:eastAsia="es-AR"/>
        </w:rPr>
        <w:t>204</w:t>
      </w:r>
      <w:r w:rsidR="00A81CE4" w:rsidRPr="00672B32">
        <w:rPr>
          <w:rFonts w:ascii="Arial" w:eastAsia="Arial Unicode MS" w:hAnsi="Arial" w:cs="Arial"/>
          <w:i/>
          <w:iCs/>
          <w:color w:val="000000"/>
          <w:sz w:val="24"/>
          <w:szCs w:val="24"/>
          <w:u w:color="000000"/>
          <w:bdr w:val="nil"/>
          <w:lang w:val="es-ES_tradnl" w:eastAsia="es-AR"/>
        </w:rPr>
        <w:t>.- CRITERIOS GENERALES DE ACTUACIÓN</w:t>
      </w:r>
      <w:r w:rsidR="00A81CE4" w:rsidRPr="00672B32">
        <w:rPr>
          <w:rFonts w:ascii="Arial" w:eastAsia="Arial Unicode MS" w:hAnsi="Arial" w:cs="Arial"/>
          <w:i/>
          <w:iCs/>
          <w:color w:val="000000"/>
          <w:sz w:val="24"/>
          <w:szCs w:val="24"/>
          <w:u w:color="000000"/>
          <w:bdr w:val="nil"/>
          <w:lang w:val="es-ES_tradnl" w:eastAsia="es-AR"/>
        </w:rPr>
        <w:tab/>
      </w:r>
      <w:r w:rsidR="00F56C05" w:rsidRPr="00672B32">
        <w:rPr>
          <w:rFonts w:ascii="Arial" w:eastAsia="Calibri" w:hAnsi="Arial" w:cs="Arial"/>
          <w:i/>
          <w:iCs/>
          <w:color w:val="000000"/>
          <w:sz w:val="24"/>
          <w:szCs w:val="24"/>
          <w:u w:color="000000"/>
          <w:bdr w:val="nil"/>
          <w:lang w:val="es-ES_tradnl" w:eastAsia="es-AR"/>
        </w:rPr>
        <w:t>159</w:t>
      </w:r>
      <w:r w:rsidR="00A81CE4" w:rsidRPr="00672B32">
        <w:rPr>
          <w:rFonts w:ascii="Arial" w:eastAsia="Calibri" w:hAnsi="Arial" w:cs="Arial"/>
          <w:i/>
          <w:iCs/>
          <w:color w:val="000000"/>
          <w:sz w:val="24"/>
          <w:szCs w:val="24"/>
          <w:u w:color="000000"/>
          <w:bdr w:val="nil"/>
          <w:lang w:val="es-ES_tradnl" w:eastAsia="es-AR"/>
        </w:rPr>
        <w:t xml:space="preserve">   </w:t>
      </w:r>
      <w:r w:rsidRPr="00672B32">
        <w:rPr>
          <w:rFonts w:ascii="Arial" w:eastAsia="Calibri" w:hAnsi="Arial" w:cs="Arial"/>
          <w:i/>
          <w:iCs/>
          <w:color w:val="000000"/>
          <w:sz w:val="24"/>
          <w:szCs w:val="24"/>
          <w:u w:color="000000"/>
          <w:bdr w:val="nil"/>
          <w:lang w:val="es-ES_tradnl" w:eastAsia="es-AR"/>
        </w:rPr>
        <w:t xml:space="preserve"> </w:t>
      </w:r>
      <w:r>
        <w:rPr>
          <w:rFonts w:ascii="Arial" w:eastAsia="Calibri" w:hAnsi="Arial" w:cs="Arial"/>
          <w:i/>
          <w:iCs/>
          <w:color w:val="000000"/>
          <w:sz w:val="24"/>
          <w:szCs w:val="24"/>
          <w:u w:color="000000"/>
          <w:bdr w:val="nil"/>
          <w:lang w:val="es-ES_tradnl" w:eastAsia="es-AR"/>
        </w:rPr>
        <w:t xml:space="preserve">            </w:t>
      </w:r>
      <w:r w:rsidR="00A81CE4" w:rsidRPr="00672B32">
        <w:rPr>
          <w:rFonts w:ascii="Arial" w:eastAsia="Calibri" w:hAnsi="Arial" w:cs="Arial"/>
          <w:i/>
          <w:iCs/>
          <w:color w:val="000000"/>
          <w:sz w:val="24"/>
          <w:szCs w:val="24"/>
          <w:u w:color="000000"/>
          <w:bdr w:val="nil"/>
          <w:lang w:val="es-ES_tradnl" w:eastAsia="es-AR"/>
        </w:rPr>
        <w:t>MATERIA</w:t>
      </w:r>
      <w:r w:rsidR="00F56C05" w:rsidRPr="00672B32">
        <w:rPr>
          <w:rFonts w:ascii="Arial" w:eastAsia="Calibri" w:hAnsi="Arial" w:cs="Arial"/>
          <w:i/>
          <w:iCs/>
          <w:color w:val="000000"/>
          <w:sz w:val="24"/>
          <w:szCs w:val="24"/>
          <w:u w:color="000000"/>
          <w:bdr w:val="nil"/>
          <w:lang w:val="es-ES_tradnl" w:eastAsia="es-AR"/>
        </w:rPr>
        <w:t>LES………………………………………………………………….</w:t>
      </w:r>
      <w:r w:rsidR="0061529D">
        <w:rPr>
          <w:rFonts w:ascii="Arial" w:eastAsia="Calibri" w:hAnsi="Arial" w:cs="Arial"/>
          <w:i/>
          <w:iCs/>
          <w:color w:val="000000"/>
          <w:sz w:val="24"/>
          <w:szCs w:val="24"/>
          <w:u w:color="000000"/>
          <w:bdr w:val="nil"/>
          <w:lang w:val="es-ES_tradnl" w:eastAsia="es-AR"/>
        </w:rPr>
        <w:t>.</w:t>
      </w:r>
      <w:r w:rsidR="00F56C05" w:rsidRPr="00672B32">
        <w:rPr>
          <w:rFonts w:ascii="Arial" w:eastAsia="Calibri" w:hAnsi="Arial" w:cs="Arial"/>
          <w:i/>
          <w:iCs/>
          <w:color w:val="000000"/>
          <w:sz w:val="24"/>
          <w:szCs w:val="24"/>
          <w:u w:color="000000"/>
          <w:bdr w:val="nil"/>
          <w:lang w:val="es-ES_tradnl" w:eastAsia="es-AR"/>
        </w:rPr>
        <w:t>159</w:t>
      </w:r>
    </w:p>
    <w:p w14:paraId="45684E35" w14:textId="2B7087B5" w:rsidR="00A81CE4" w:rsidRPr="00A22C14" w:rsidRDefault="00672B32"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F56C05">
        <w:rPr>
          <w:rFonts w:ascii="Arial" w:eastAsia="Arial Unicode MS" w:hAnsi="Arial" w:cs="Arial"/>
          <w:color w:val="000000"/>
          <w:sz w:val="24"/>
          <w:szCs w:val="24"/>
          <w:u w:color="000000"/>
          <w:bdr w:val="nil"/>
          <w:lang w:val="es-ES_tradnl" w:eastAsia="es-AR"/>
        </w:rPr>
        <w:t>REVERSIBILIDAD</w:t>
      </w:r>
      <w:r w:rsidR="00F56C05">
        <w:rPr>
          <w:rFonts w:ascii="Arial" w:eastAsia="Arial Unicode MS" w:hAnsi="Arial" w:cs="Arial"/>
          <w:color w:val="000000"/>
          <w:sz w:val="24"/>
          <w:szCs w:val="24"/>
          <w:u w:color="000000"/>
          <w:bdr w:val="nil"/>
          <w:lang w:val="es-ES_tradnl" w:eastAsia="es-AR"/>
        </w:rPr>
        <w:tab/>
      </w:r>
      <w:r w:rsidR="0061529D">
        <w:rPr>
          <w:rFonts w:ascii="Arial" w:eastAsia="Arial Unicode MS" w:hAnsi="Arial" w:cs="Arial"/>
          <w:color w:val="000000"/>
          <w:sz w:val="24"/>
          <w:szCs w:val="24"/>
          <w:u w:color="000000"/>
          <w:bdr w:val="nil"/>
          <w:lang w:val="es-ES_tradnl" w:eastAsia="es-AR"/>
        </w:rPr>
        <w:t>1</w:t>
      </w:r>
      <w:r w:rsidR="00F56C05">
        <w:rPr>
          <w:rFonts w:ascii="Arial" w:eastAsia="Arial Unicode MS" w:hAnsi="Arial" w:cs="Arial"/>
          <w:color w:val="000000"/>
          <w:sz w:val="24"/>
          <w:szCs w:val="24"/>
          <w:u w:color="000000"/>
          <w:bdr w:val="nil"/>
          <w:lang w:val="es-ES_tradnl" w:eastAsia="es-AR"/>
        </w:rPr>
        <w:t>60</w:t>
      </w:r>
    </w:p>
    <w:p w14:paraId="42813083" w14:textId="77777777" w:rsidR="0061529D" w:rsidRDefault="0061529D" w:rsidP="00A81CE4">
      <w:pPr>
        <w:pBdr>
          <w:top w:val="nil"/>
          <w:left w:val="nil"/>
          <w:bottom w:val="nil"/>
          <w:right w:val="nil"/>
          <w:between w:val="nil"/>
          <w:bar w:val="nil"/>
        </w:pBdr>
        <w:tabs>
          <w:tab w:val="right" w:leader="dot" w:pos="8591"/>
        </w:tabs>
        <w:spacing w:before="120" w:after="120" w:line="240" w:lineRule="auto"/>
        <w:rPr>
          <w:rFonts w:ascii="Arial" w:eastAsia="Arial Unicode MS" w:hAnsi="Arial" w:cs="Arial"/>
          <w:b/>
          <w:bCs/>
          <w:caps/>
          <w:color w:val="000000"/>
          <w:sz w:val="24"/>
          <w:szCs w:val="24"/>
          <w:u w:color="000000"/>
          <w:bdr w:val="nil"/>
          <w:lang w:val="es-ES_tradnl" w:eastAsia="es-AR"/>
        </w:rPr>
      </w:pPr>
    </w:p>
    <w:p w14:paraId="4D8D2A15" w14:textId="7D8EFF9D"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VEINTIDÓS</w:t>
      </w:r>
      <w:r w:rsidR="0061529D" w:rsidRPr="0061529D">
        <w:rPr>
          <w:rFonts w:ascii="Arial" w:eastAsia="Arial Unicode MS" w:hAnsi="Arial" w:cs="Arial"/>
          <w:bCs/>
          <w:caps/>
          <w:color w:val="000000"/>
          <w:sz w:val="24"/>
          <w:szCs w:val="24"/>
          <w:u w:color="000000"/>
          <w:bdr w:val="nil"/>
          <w:lang w:val="es-ES_tradnl" w:eastAsia="es-AR"/>
        </w:rPr>
        <w:t>…………………………………………………………….1</w:t>
      </w:r>
      <w:r w:rsidR="00F56C05">
        <w:rPr>
          <w:rFonts w:ascii="Arial" w:eastAsia="Calibri" w:hAnsi="Arial" w:cs="Arial"/>
          <w:caps/>
          <w:color w:val="000000"/>
          <w:sz w:val="24"/>
          <w:szCs w:val="24"/>
          <w:u w:color="000000"/>
          <w:bdr w:val="nil"/>
          <w:lang w:val="es-ES_tradnl" w:eastAsia="es-AR"/>
        </w:rPr>
        <w:t>60</w:t>
      </w:r>
    </w:p>
    <w:p w14:paraId="3B9457DF" w14:textId="75AA4379" w:rsidR="00A81CE4" w:rsidRPr="002F52D5"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b/>
          <w:bCs/>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CEMENTERIO MUNICIPAL Y CEMENTERIO PARQUE</w:t>
      </w:r>
      <w:r w:rsidRPr="00A22C14">
        <w:rPr>
          <w:rFonts w:ascii="Arial" w:eastAsia="Arial Unicode MS" w:hAnsi="Arial" w:cs="Arial"/>
          <w:smallCaps/>
          <w:color w:val="000000"/>
          <w:sz w:val="24"/>
          <w:szCs w:val="24"/>
          <w:u w:color="000000"/>
          <w:bdr w:val="nil"/>
          <w:lang w:val="es-ES_tradnl" w:eastAsia="es-AR"/>
        </w:rPr>
        <w:tab/>
      </w:r>
      <w:r w:rsidR="00F56C05">
        <w:rPr>
          <w:rFonts w:ascii="Arial" w:eastAsia="Calibri" w:hAnsi="Arial" w:cs="Arial"/>
          <w:smallCaps/>
          <w:color w:val="000000"/>
          <w:sz w:val="24"/>
          <w:szCs w:val="24"/>
          <w:u w:color="000000"/>
          <w:bdr w:val="nil"/>
          <w:lang w:val="es-ES_tradnl" w:eastAsia="es-AR"/>
        </w:rPr>
        <w:t>160</w:t>
      </w:r>
    </w:p>
    <w:p w14:paraId="44FBE399" w14:textId="6E4B7967"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205</w:t>
      </w:r>
      <w:r w:rsidR="00A81CE4" w:rsidRPr="00A22C14">
        <w:rPr>
          <w:rFonts w:ascii="Arial" w:eastAsia="Arial Unicode MS" w:hAnsi="Arial" w:cs="Arial"/>
          <w:i/>
          <w:iCs/>
          <w:color w:val="000000"/>
          <w:sz w:val="24"/>
          <w:szCs w:val="24"/>
          <w:u w:color="000000"/>
          <w:bdr w:val="nil"/>
          <w:lang w:val="es-ES_tradnl" w:eastAsia="es-AR"/>
        </w:rPr>
        <w:t>.- DISPOSICIONES GENERALES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160</w:t>
      </w:r>
    </w:p>
    <w:p w14:paraId="0E573967" w14:textId="5E58AD79"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206</w:t>
      </w:r>
      <w:r w:rsidR="00A81CE4" w:rsidRPr="00A22C14">
        <w:rPr>
          <w:rFonts w:ascii="Arial" w:eastAsia="Arial Unicode MS" w:hAnsi="Arial" w:cs="Arial"/>
          <w:i/>
          <w:iCs/>
          <w:color w:val="000000"/>
          <w:sz w:val="24"/>
          <w:szCs w:val="24"/>
          <w:u w:color="000000"/>
          <w:bdr w:val="nil"/>
          <w:lang w:val="es-ES_tradnl" w:eastAsia="es-AR"/>
        </w:rPr>
        <w:t>.- CARACTERÍSTICAS DE LOS PANTEONES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161</w:t>
      </w:r>
    </w:p>
    <w:p w14:paraId="4341EF92" w14:textId="0B03D912" w:rsidR="00A81CE4" w:rsidRPr="00A22C14" w:rsidRDefault="00672B32"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ALTURA</w:t>
      </w:r>
      <w:r w:rsidR="00A81CE4" w:rsidRPr="00A22C14">
        <w:rPr>
          <w:rFonts w:ascii="Arial" w:eastAsia="Arial Unicode MS" w:hAnsi="Arial" w:cs="Arial"/>
          <w:color w:val="000000"/>
          <w:sz w:val="24"/>
          <w:szCs w:val="24"/>
          <w:u w:color="000000"/>
          <w:bdr w:val="nil"/>
          <w:lang w:val="es-ES_tradnl" w:eastAsia="es-AR"/>
        </w:rPr>
        <w:tab/>
      </w:r>
      <w:r w:rsidR="00F56C05">
        <w:rPr>
          <w:rFonts w:ascii="Arial" w:eastAsia="Calibri" w:hAnsi="Arial" w:cs="Arial"/>
          <w:color w:val="000000"/>
          <w:sz w:val="24"/>
          <w:szCs w:val="24"/>
          <w:u w:color="000000"/>
          <w:bdr w:val="nil"/>
          <w:lang w:val="es-ES_tradnl" w:eastAsia="es-AR"/>
        </w:rPr>
        <w:t>161</w:t>
      </w:r>
    </w:p>
    <w:p w14:paraId="539094FF" w14:textId="2DAB4069" w:rsidR="00A81CE4" w:rsidRPr="00A22C14" w:rsidRDefault="00672B32"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PANTEONES EN LAS ESQUINAS</w:t>
      </w:r>
      <w:r w:rsidR="00A81CE4" w:rsidRPr="00A22C14">
        <w:rPr>
          <w:rFonts w:ascii="Arial" w:eastAsia="Arial Unicode MS" w:hAnsi="Arial" w:cs="Arial"/>
          <w:color w:val="000000"/>
          <w:sz w:val="24"/>
          <w:szCs w:val="24"/>
          <w:u w:color="000000"/>
          <w:bdr w:val="nil"/>
          <w:lang w:val="es-ES_tradnl" w:eastAsia="es-AR"/>
        </w:rPr>
        <w:tab/>
      </w:r>
      <w:r w:rsidR="00F56C05">
        <w:rPr>
          <w:rFonts w:ascii="Arial" w:eastAsia="Calibri" w:hAnsi="Arial" w:cs="Arial"/>
          <w:color w:val="000000"/>
          <w:sz w:val="24"/>
          <w:szCs w:val="24"/>
          <w:u w:color="000000"/>
          <w:bdr w:val="nil"/>
          <w:lang w:val="es-ES_tradnl" w:eastAsia="es-AR"/>
        </w:rPr>
        <w:t>161</w:t>
      </w:r>
    </w:p>
    <w:p w14:paraId="6CB0D61F" w14:textId="1DD2D0D1" w:rsidR="00A81CE4" w:rsidRPr="00A22C14" w:rsidRDefault="00672B32"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SALIENTE DE LAS FACHADAS</w:t>
      </w:r>
      <w:r w:rsidR="00A81CE4" w:rsidRPr="00A22C14">
        <w:rPr>
          <w:rFonts w:ascii="Arial" w:eastAsia="Arial Unicode MS" w:hAnsi="Arial" w:cs="Arial"/>
          <w:color w:val="000000"/>
          <w:sz w:val="24"/>
          <w:szCs w:val="24"/>
          <w:u w:color="000000"/>
          <w:bdr w:val="nil"/>
          <w:lang w:val="es-ES_tradnl" w:eastAsia="es-AR"/>
        </w:rPr>
        <w:tab/>
      </w:r>
      <w:r w:rsidR="00F56C05">
        <w:rPr>
          <w:rFonts w:ascii="Arial" w:eastAsia="Calibri" w:hAnsi="Arial" w:cs="Arial"/>
          <w:color w:val="000000"/>
          <w:sz w:val="24"/>
          <w:szCs w:val="24"/>
          <w:u w:color="000000"/>
          <w:bdr w:val="nil"/>
          <w:lang w:val="es-ES_tradnl" w:eastAsia="es-AR"/>
        </w:rPr>
        <w:t>161</w:t>
      </w:r>
    </w:p>
    <w:p w14:paraId="57135B25" w14:textId="3BA19F25" w:rsidR="00A81CE4" w:rsidRPr="00A22C14" w:rsidRDefault="00672B32"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MUROS DIVISORIOS</w:t>
      </w:r>
      <w:r w:rsidR="00A81CE4" w:rsidRPr="00A22C14">
        <w:rPr>
          <w:rFonts w:ascii="Arial" w:eastAsia="Arial Unicode MS" w:hAnsi="Arial" w:cs="Arial"/>
          <w:color w:val="000000"/>
          <w:sz w:val="24"/>
          <w:szCs w:val="24"/>
          <w:u w:color="000000"/>
          <w:bdr w:val="nil"/>
          <w:lang w:val="es-ES_tradnl" w:eastAsia="es-AR"/>
        </w:rPr>
        <w:tab/>
      </w:r>
      <w:r w:rsidR="00F56C05">
        <w:rPr>
          <w:rFonts w:ascii="Arial" w:eastAsia="Calibri" w:hAnsi="Arial" w:cs="Arial"/>
          <w:color w:val="000000"/>
          <w:sz w:val="24"/>
          <w:szCs w:val="24"/>
          <w:u w:color="000000"/>
          <w:bdr w:val="nil"/>
          <w:lang w:val="es-ES_tradnl" w:eastAsia="es-AR"/>
        </w:rPr>
        <w:t>161</w:t>
      </w:r>
    </w:p>
    <w:p w14:paraId="1C9C8C43" w14:textId="42631147" w:rsidR="00A81CE4" w:rsidRPr="00A22C14" w:rsidRDefault="00672B32"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PROFUNDIDAD MÁXIMA DEL SUBSUELO</w:t>
      </w:r>
      <w:r w:rsidR="00A81CE4" w:rsidRPr="00A22C14">
        <w:rPr>
          <w:rFonts w:ascii="Arial" w:eastAsia="Arial Unicode MS" w:hAnsi="Arial" w:cs="Arial"/>
          <w:color w:val="000000"/>
          <w:sz w:val="24"/>
          <w:szCs w:val="24"/>
          <w:u w:color="000000"/>
          <w:bdr w:val="nil"/>
          <w:lang w:val="es-ES_tradnl" w:eastAsia="es-AR"/>
        </w:rPr>
        <w:tab/>
      </w:r>
      <w:r w:rsidR="00F56C05">
        <w:rPr>
          <w:rFonts w:ascii="Arial" w:eastAsia="Calibri" w:hAnsi="Arial" w:cs="Arial"/>
          <w:color w:val="000000"/>
          <w:sz w:val="24"/>
          <w:szCs w:val="24"/>
          <w:u w:color="000000"/>
          <w:bdr w:val="nil"/>
          <w:lang w:val="es-ES_tradnl" w:eastAsia="es-AR"/>
        </w:rPr>
        <w:t>162</w:t>
      </w:r>
    </w:p>
    <w:p w14:paraId="3CBD9672" w14:textId="6D9AAB87" w:rsidR="00A81CE4" w:rsidRPr="00A22C14" w:rsidRDefault="00672B32"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VENTILACIÓN DE SUBSUELO</w:t>
      </w:r>
      <w:r w:rsidR="00A81CE4" w:rsidRPr="00A22C14">
        <w:rPr>
          <w:rFonts w:ascii="Arial" w:eastAsia="Arial Unicode MS" w:hAnsi="Arial" w:cs="Arial"/>
          <w:color w:val="000000"/>
          <w:sz w:val="24"/>
          <w:szCs w:val="24"/>
          <w:u w:color="000000"/>
          <w:bdr w:val="nil"/>
          <w:lang w:val="es-ES_tradnl" w:eastAsia="es-AR"/>
        </w:rPr>
        <w:tab/>
      </w:r>
      <w:r w:rsidR="00F56C05">
        <w:rPr>
          <w:rFonts w:ascii="Arial" w:eastAsia="Calibri" w:hAnsi="Arial" w:cs="Arial"/>
          <w:color w:val="000000"/>
          <w:sz w:val="24"/>
          <w:szCs w:val="24"/>
          <w:u w:color="000000"/>
          <w:bdr w:val="nil"/>
          <w:lang w:val="es-ES_tradnl" w:eastAsia="es-AR"/>
        </w:rPr>
        <w:t>162</w:t>
      </w:r>
    </w:p>
    <w:p w14:paraId="50415E6B" w14:textId="61B358F8" w:rsidR="00A81CE4" w:rsidRPr="00A22C14" w:rsidRDefault="00672B32"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OCUPACIÓN DEL SUBSUELO DE LA VEREDA</w:t>
      </w:r>
      <w:r w:rsidR="00A81CE4" w:rsidRPr="00A22C14">
        <w:rPr>
          <w:rFonts w:ascii="Arial" w:eastAsia="Arial Unicode MS" w:hAnsi="Arial" w:cs="Arial"/>
          <w:color w:val="000000"/>
          <w:sz w:val="24"/>
          <w:szCs w:val="24"/>
          <w:u w:color="000000"/>
          <w:bdr w:val="nil"/>
          <w:lang w:val="es-ES_tradnl" w:eastAsia="es-AR"/>
        </w:rPr>
        <w:tab/>
      </w:r>
      <w:r w:rsidR="00F56C05">
        <w:rPr>
          <w:rFonts w:ascii="Arial" w:eastAsia="Calibri" w:hAnsi="Arial" w:cs="Arial"/>
          <w:color w:val="000000"/>
          <w:sz w:val="24"/>
          <w:szCs w:val="24"/>
          <w:u w:color="000000"/>
          <w:bdr w:val="nil"/>
          <w:lang w:val="es-ES_tradnl" w:eastAsia="es-AR"/>
        </w:rPr>
        <w:t>162</w:t>
      </w:r>
    </w:p>
    <w:p w14:paraId="76D001E3" w14:textId="386916E8" w:rsidR="00A81CE4" w:rsidRPr="00A22C14" w:rsidRDefault="00672B32"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PISOS Y CONTRAPISOS</w:t>
      </w:r>
      <w:r w:rsidR="00A81CE4" w:rsidRPr="00A22C14">
        <w:rPr>
          <w:rFonts w:ascii="Arial" w:eastAsia="Arial Unicode MS" w:hAnsi="Arial" w:cs="Arial"/>
          <w:color w:val="000000"/>
          <w:sz w:val="24"/>
          <w:szCs w:val="24"/>
          <w:u w:color="000000"/>
          <w:bdr w:val="nil"/>
          <w:lang w:val="es-ES_tradnl" w:eastAsia="es-AR"/>
        </w:rPr>
        <w:tab/>
      </w:r>
      <w:r w:rsidR="00F56C05">
        <w:rPr>
          <w:rFonts w:ascii="Arial" w:eastAsia="Calibri" w:hAnsi="Arial" w:cs="Arial"/>
          <w:color w:val="000000"/>
          <w:sz w:val="24"/>
          <w:szCs w:val="24"/>
          <w:u w:color="000000"/>
          <w:bdr w:val="nil"/>
          <w:lang w:val="es-ES_tradnl" w:eastAsia="es-AR"/>
        </w:rPr>
        <w:t>162</w:t>
      </w:r>
    </w:p>
    <w:p w14:paraId="24E56B8F" w14:textId="32A0A2F1" w:rsidR="00A81CE4" w:rsidRPr="00A22C14" w:rsidRDefault="00672B32"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ESCALINATAS EXTERIORES</w:t>
      </w:r>
      <w:r w:rsidR="00A81CE4" w:rsidRPr="00A22C14">
        <w:rPr>
          <w:rFonts w:ascii="Arial" w:eastAsia="Arial Unicode MS" w:hAnsi="Arial" w:cs="Arial"/>
          <w:color w:val="000000"/>
          <w:sz w:val="24"/>
          <w:szCs w:val="24"/>
          <w:u w:color="000000"/>
          <w:bdr w:val="nil"/>
          <w:lang w:val="es-ES_tradnl" w:eastAsia="es-AR"/>
        </w:rPr>
        <w:tab/>
      </w:r>
      <w:r w:rsidR="00F56C05">
        <w:rPr>
          <w:rFonts w:ascii="Arial" w:eastAsia="Calibri" w:hAnsi="Arial" w:cs="Arial"/>
          <w:color w:val="000000"/>
          <w:sz w:val="24"/>
          <w:szCs w:val="24"/>
          <w:u w:color="000000"/>
          <w:bdr w:val="nil"/>
          <w:lang w:val="es-ES_tradnl" w:eastAsia="es-AR"/>
        </w:rPr>
        <w:t>162</w:t>
      </w:r>
    </w:p>
    <w:p w14:paraId="105C1DCD" w14:textId="5797B72A" w:rsidR="00A81CE4" w:rsidRPr="00A22C14" w:rsidRDefault="00672B32"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VEREDAS</w:t>
      </w:r>
      <w:r w:rsidR="00A81CE4" w:rsidRPr="00A22C14">
        <w:rPr>
          <w:rFonts w:ascii="Arial" w:eastAsia="Arial Unicode MS" w:hAnsi="Arial" w:cs="Arial"/>
          <w:color w:val="000000"/>
          <w:sz w:val="24"/>
          <w:szCs w:val="24"/>
          <w:u w:color="000000"/>
          <w:bdr w:val="nil"/>
          <w:lang w:val="es-ES_tradnl" w:eastAsia="es-AR"/>
        </w:rPr>
        <w:tab/>
      </w:r>
      <w:r w:rsidR="00F56C05">
        <w:rPr>
          <w:rFonts w:ascii="Arial" w:eastAsia="Calibri" w:hAnsi="Arial" w:cs="Arial"/>
          <w:color w:val="000000"/>
          <w:sz w:val="24"/>
          <w:szCs w:val="24"/>
          <w:u w:color="000000"/>
          <w:bdr w:val="nil"/>
          <w:lang w:val="es-ES_tradnl" w:eastAsia="es-AR"/>
        </w:rPr>
        <w:t>162</w:t>
      </w:r>
    </w:p>
    <w:p w14:paraId="38EFF493" w14:textId="19BB2D38"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207</w:t>
      </w:r>
      <w:r w:rsidR="00A81CE4" w:rsidRPr="00A22C14">
        <w:rPr>
          <w:rFonts w:ascii="Arial" w:eastAsia="Arial Unicode MS" w:hAnsi="Arial" w:cs="Arial"/>
          <w:i/>
          <w:iCs/>
          <w:color w:val="000000"/>
          <w:sz w:val="24"/>
          <w:szCs w:val="24"/>
          <w:u w:color="000000"/>
          <w:bdr w:val="nil"/>
          <w:lang w:val="es-ES_tradnl" w:eastAsia="es-AR"/>
        </w:rPr>
        <w:t>.</w:t>
      </w:r>
      <w:r>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 xml:space="preserve"> PLAZO PARA LA CONSTRUCCIÓN DE PANTEONES</w:t>
      </w:r>
      <w:r w:rsidR="0061529D">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163</w:t>
      </w:r>
    </w:p>
    <w:p w14:paraId="68868098" w14:textId="7701FBDD"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208</w:t>
      </w:r>
      <w:r w:rsidR="00A81CE4" w:rsidRPr="00A22C14">
        <w:rPr>
          <w:rFonts w:ascii="Arial" w:eastAsia="Arial Unicode MS" w:hAnsi="Arial" w:cs="Arial"/>
          <w:i/>
          <w:iCs/>
          <w:color w:val="000000"/>
          <w:sz w:val="24"/>
          <w:szCs w:val="24"/>
          <w:u w:color="000000"/>
          <w:bdr w:val="nil"/>
          <w:lang w:val="es-ES_tradnl" w:eastAsia="es-AR"/>
        </w:rPr>
        <w:t>.- CARACTERÍSTICAS DE LOS SEPULCROS INDIVIDUALES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163</w:t>
      </w:r>
    </w:p>
    <w:p w14:paraId="0B003538" w14:textId="31BEA1EE"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209</w:t>
      </w:r>
      <w:r w:rsidR="00A81CE4" w:rsidRPr="00A22C14">
        <w:rPr>
          <w:rFonts w:ascii="Arial" w:eastAsia="Arial Unicode MS" w:hAnsi="Arial" w:cs="Arial"/>
          <w:i/>
          <w:iCs/>
          <w:color w:val="000000"/>
          <w:sz w:val="24"/>
          <w:szCs w:val="24"/>
          <w:u w:color="000000"/>
          <w:bdr w:val="nil"/>
          <w:lang w:val="es-ES_tradnl" w:eastAsia="es-AR"/>
        </w:rPr>
        <w:t>.- CEMENTERIO PARQUE</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164</w:t>
      </w:r>
    </w:p>
    <w:p w14:paraId="22064B56" w14:textId="5F8974D6"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VEINTITRÉS</w:t>
      </w:r>
      <w:r w:rsidRPr="007F49CF">
        <w:rPr>
          <w:rFonts w:ascii="Arial" w:eastAsia="Arial Unicode MS" w:hAnsi="Arial" w:cs="Arial"/>
          <w:caps/>
          <w:color w:val="000000"/>
          <w:sz w:val="24"/>
          <w:szCs w:val="24"/>
          <w:u w:color="000000"/>
          <w:bdr w:val="nil"/>
          <w:lang w:val="es-ES_tradnl" w:eastAsia="es-AR"/>
        </w:rPr>
        <w:tab/>
      </w:r>
      <w:r w:rsidR="00F56C05">
        <w:rPr>
          <w:rFonts w:ascii="Arial" w:eastAsia="Calibri" w:hAnsi="Arial" w:cs="Arial"/>
          <w:caps/>
          <w:color w:val="000000"/>
          <w:sz w:val="24"/>
          <w:szCs w:val="24"/>
          <w:u w:color="000000"/>
          <w:bdr w:val="nil"/>
          <w:lang w:val="es-ES_tradnl" w:eastAsia="es-AR"/>
        </w:rPr>
        <w:t>164</w:t>
      </w:r>
    </w:p>
    <w:p w14:paraId="6684D93D" w14:textId="326D3032"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ESTACIONES DE SERVICIO</w:t>
      </w:r>
      <w:r w:rsidRPr="00A22C14">
        <w:rPr>
          <w:rFonts w:ascii="Arial" w:eastAsia="Arial Unicode MS" w:hAnsi="Arial" w:cs="Arial"/>
          <w:smallCaps/>
          <w:color w:val="000000"/>
          <w:sz w:val="24"/>
          <w:szCs w:val="24"/>
          <w:u w:color="000000"/>
          <w:bdr w:val="nil"/>
          <w:lang w:val="es-ES_tradnl" w:eastAsia="es-AR"/>
        </w:rPr>
        <w:tab/>
      </w:r>
      <w:r w:rsidR="00F56C05">
        <w:rPr>
          <w:rFonts w:ascii="Arial" w:eastAsia="Calibri" w:hAnsi="Arial" w:cs="Arial"/>
          <w:smallCaps/>
          <w:color w:val="000000"/>
          <w:sz w:val="24"/>
          <w:szCs w:val="24"/>
          <w:u w:color="000000"/>
          <w:bdr w:val="nil"/>
          <w:lang w:val="es-ES_tradnl" w:eastAsia="es-AR"/>
        </w:rPr>
        <w:t>164</w:t>
      </w:r>
    </w:p>
    <w:p w14:paraId="118EDF71" w14:textId="2337BF61"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210</w:t>
      </w:r>
      <w:r w:rsidR="00A81CE4" w:rsidRPr="00A22C14">
        <w:rPr>
          <w:rFonts w:ascii="Arial" w:eastAsia="Arial Unicode MS" w:hAnsi="Arial" w:cs="Arial"/>
          <w:i/>
          <w:iCs/>
          <w:color w:val="000000"/>
          <w:sz w:val="24"/>
          <w:szCs w:val="24"/>
          <w:u w:color="000000"/>
          <w:bdr w:val="nil"/>
          <w:lang w:val="es-ES_tradnl" w:eastAsia="es-AR"/>
        </w:rPr>
        <w:t>.- LOTE MÍNIMO</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164</w:t>
      </w:r>
    </w:p>
    <w:p w14:paraId="311EA334" w14:textId="2EAE17DA"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211</w:t>
      </w:r>
      <w:r w:rsidR="00A81CE4" w:rsidRPr="00A22C14">
        <w:rPr>
          <w:rFonts w:ascii="Arial" w:eastAsia="Arial Unicode MS" w:hAnsi="Arial" w:cs="Arial"/>
          <w:i/>
          <w:iCs/>
          <w:color w:val="000000"/>
          <w:sz w:val="24"/>
          <w:szCs w:val="24"/>
          <w:u w:color="000000"/>
          <w:bdr w:val="nil"/>
          <w:lang w:val="es-ES_tradnl" w:eastAsia="es-AR"/>
        </w:rPr>
        <w:t>.- ACCESOS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164</w:t>
      </w:r>
    </w:p>
    <w:p w14:paraId="7F67E1B8" w14:textId="245A5C93"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212</w:t>
      </w:r>
      <w:r w:rsidR="00A81CE4" w:rsidRPr="00A22C14">
        <w:rPr>
          <w:rFonts w:ascii="Arial" w:eastAsia="Arial Unicode MS" w:hAnsi="Arial" w:cs="Arial"/>
          <w:i/>
          <w:iCs/>
          <w:color w:val="000000"/>
          <w:sz w:val="24"/>
          <w:szCs w:val="24"/>
          <w:u w:color="000000"/>
          <w:bdr w:val="nil"/>
          <w:lang w:val="es-ES_tradnl" w:eastAsia="es-AR"/>
        </w:rPr>
        <w:t>.- DEFENSAS SOBRE EL FRENTE</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165</w:t>
      </w:r>
    </w:p>
    <w:p w14:paraId="4F4B5C42" w14:textId="7156AA43"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213</w:t>
      </w:r>
      <w:r w:rsidR="00A81CE4" w:rsidRPr="00A22C14">
        <w:rPr>
          <w:rFonts w:ascii="Arial" w:eastAsia="Arial Unicode MS" w:hAnsi="Arial" w:cs="Arial"/>
          <w:i/>
          <w:iCs/>
          <w:color w:val="000000"/>
          <w:sz w:val="24"/>
          <w:szCs w:val="24"/>
          <w:u w:color="000000"/>
          <w:bdr w:val="nil"/>
          <w:lang w:val="es-ES_tradnl" w:eastAsia="es-AR"/>
        </w:rPr>
        <w:t>.- REJILLA DECANTADORA</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165</w:t>
      </w:r>
    </w:p>
    <w:p w14:paraId="191F391B" w14:textId="760D39F5"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214</w:t>
      </w:r>
      <w:r w:rsidR="00A81CE4" w:rsidRPr="00A22C14">
        <w:rPr>
          <w:rFonts w:ascii="Arial" w:eastAsia="Arial Unicode MS" w:hAnsi="Arial" w:cs="Arial"/>
          <w:i/>
          <w:iCs/>
          <w:color w:val="000000"/>
          <w:sz w:val="24"/>
          <w:szCs w:val="24"/>
          <w:u w:color="000000"/>
          <w:bdr w:val="nil"/>
          <w:lang w:val="es-ES_tradnl" w:eastAsia="es-AR"/>
        </w:rPr>
        <w:t>.- ISLETAS DE SURTIDORES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165</w:t>
      </w:r>
    </w:p>
    <w:p w14:paraId="5DDE6E37" w14:textId="689BAFD2"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215</w:t>
      </w:r>
      <w:r w:rsidR="00A81CE4" w:rsidRPr="00A22C14">
        <w:rPr>
          <w:rFonts w:ascii="Arial" w:eastAsia="Arial Unicode MS" w:hAnsi="Arial" w:cs="Arial"/>
          <w:i/>
          <w:iCs/>
          <w:color w:val="000000"/>
          <w:sz w:val="24"/>
          <w:szCs w:val="24"/>
          <w:u w:color="000000"/>
          <w:bdr w:val="nil"/>
          <w:lang w:val="es-ES_tradnl" w:eastAsia="es-AR"/>
        </w:rPr>
        <w:t>.- LOS PLANOS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165</w:t>
      </w:r>
    </w:p>
    <w:p w14:paraId="393710AB" w14:textId="7B543130"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216</w:t>
      </w:r>
      <w:r w:rsidR="00A81CE4" w:rsidRPr="00A22C14">
        <w:rPr>
          <w:rFonts w:ascii="Arial" w:eastAsia="Arial Unicode MS" w:hAnsi="Arial" w:cs="Arial"/>
          <w:i/>
          <w:iCs/>
          <w:color w:val="000000"/>
          <w:sz w:val="24"/>
          <w:szCs w:val="24"/>
          <w:u w:color="000000"/>
          <w:bdr w:val="nil"/>
          <w:lang w:val="es-ES_tradnl" w:eastAsia="es-AR"/>
        </w:rPr>
        <w:t>.- VEREDA INTERNA</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165</w:t>
      </w:r>
    </w:p>
    <w:p w14:paraId="10873E0D" w14:textId="699C382B"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217</w:t>
      </w:r>
      <w:r w:rsidR="00A81CE4" w:rsidRPr="00A22C14">
        <w:rPr>
          <w:rFonts w:ascii="Arial" w:eastAsia="Arial Unicode MS" w:hAnsi="Arial" w:cs="Arial"/>
          <w:i/>
          <w:iCs/>
          <w:color w:val="000000"/>
          <w:sz w:val="24"/>
          <w:szCs w:val="24"/>
          <w:u w:color="000000"/>
          <w:bdr w:val="nil"/>
          <w:lang w:val="es-ES_tradnl" w:eastAsia="es-AR"/>
        </w:rPr>
        <w:t>.- LOCALES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166</w:t>
      </w:r>
    </w:p>
    <w:p w14:paraId="2F64289A" w14:textId="4EF365D3"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218</w:t>
      </w:r>
      <w:r w:rsidR="00A81CE4" w:rsidRPr="00A22C14">
        <w:rPr>
          <w:rFonts w:ascii="Arial" w:eastAsia="Arial Unicode MS" w:hAnsi="Arial" w:cs="Arial"/>
          <w:i/>
          <w:iCs/>
          <w:color w:val="000000"/>
          <w:sz w:val="24"/>
          <w:szCs w:val="24"/>
          <w:u w:color="000000"/>
          <w:bdr w:val="nil"/>
          <w:lang w:val="es-ES_tradnl" w:eastAsia="es-AR"/>
        </w:rPr>
        <w:t>.- INSTALACIONES DE SALUBRIDAD</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166</w:t>
      </w:r>
    </w:p>
    <w:p w14:paraId="30767868" w14:textId="40FFB8B4"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219</w:t>
      </w:r>
      <w:r w:rsidR="00A81CE4" w:rsidRPr="00A22C14">
        <w:rPr>
          <w:rFonts w:ascii="Arial" w:eastAsia="Arial Unicode MS" w:hAnsi="Arial" w:cs="Arial"/>
          <w:i/>
          <w:iCs/>
          <w:color w:val="000000"/>
          <w:sz w:val="24"/>
          <w:szCs w:val="24"/>
          <w:u w:color="000000"/>
          <w:bdr w:val="nil"/>
          <w:lang w:val="es-ES_tradnl" w:eastAsia="es-AR"/>
        </w:rPr>
        <w:t>.- CONSTRUCCIONES EN PLANTA ALTA</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166</w:t>
      </w:r>
    </w:p>
    <w:p w14:paraId="4BF60D2A" w14:textId="7EACCF70"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220</w:t>
      </w:r>
      <w:r w:rsidR="00A81CE4" w:rsidRPr="00A22C14">
        <w:rPr>
          <w:rFonts w:ascii="Arial" w:eastAsia="Arial Unicode MS" w:hAnsi="Arial" w:cs="Arial"/>
          <w:i/>
          <w:iCs/>
          <w:color w:val="000000"/>
          <w:sz w:val="24"/>
          <w:szCs w:val="24"/>
          <w:u w:color="000000"/>
          <w:bdr w:val="nil"/>
          <w:lang w:val="es-ES_tradnl" w:eastAsia="es-AR"/>
        </w:rPr>
        <w:t>.- ZONA DE APLICACIÓN</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166</w:t>
      </w:r>
    </w:p>
    <w:p w14:paraId="3963E6DD" w14:textId="0504B462"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221</w:t>
      </w:r>
      <w:r w:rsidR="00A81CE4" w:rsidRPr="00A22C14">
        <w:rPr>
          <w:rFonts w:ascii="Arial" w:eastAsia="Arial Unicode MS" w:hAnsi="Arial" w:cs="Arial"/>
          <w:i/>
          <w:iCs/>
          <w:color w:val="000000"/>
          <w:sz w:val="24"/>
          <w:szCs w:val="24"/>
          <w:u w:color="000000"/>
          <w:bdr w:val="nil"/>
          <w:lang w:val="es-ES_tradnl" w:eastAsia="es-AR"/>
        </w:rPr>
        <w:t>.- ESTACIONES DE SERVICIOS EXISTENTES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166</w:t>
      </w:r>
    </w:p>
    <w:p w14:paraId="489C879F" w14:textId="073DB143"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222</w:t>
      </w:r>
      <w:r w:rsidR="00A81CE4" w:rsidRPr="00A22C14">
        <w:rPr>
          <w:rFonts w:ascii="Arial" w:eastAsia="Arial Unicode MS" w:hAnsi="Arial" w:cs="Arial"/>
          <w:i/>
          <w:iCs/>
          <w:color w:val="000000"/>
          <w:sz w:val="24"/>
          <w:szCs w:val="24"/>
          <w:u w:color="000000"/>
          <w:bdr w:val="nil"/>
          <w:lang w:val="es-ES_tradnl" w:eastAsia="es-AR"/>
        </w:rPr>
        <w:t>.- LOS SURTIDORES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166</w:t>
      </w:r>
    </w:p>
    <w:p w14:paraId="380BC8B6" w14:textId="05F0D60E"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223</w:t>
      </w:r>
      <w:r w:rsidR="00A81CE4" w:rsidRPr="00A22C14">
        <w:rPr>
          <w:rFonts w:ascii="Arial" w:eastAsia="Arial Unicode MS" w:hAnsi="Arial" w:cs="Arial"/>
          <w:i/>
          <w:iCs/>
          <w:color w:val="000000"/>
          <w:sz w:val="24"/>
          <w:szCs w:val="24"/>
          <w:u w:color="000000"/>
          <w:bdr w:val="nil"/>
          <w:lang w:val="es-ES_tradnl" w:eastAsia="es-AR"/>
        </w:rPr>
        <w:t>.- INFRACCIONES Y PENALIDADES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166</w:t>
      </w:r>
    </w:p>
    <w:p w14:paraId="371FC1D0" w14:textId="76287945"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VEINTICUATRO</w:t>
      </w:r>
      <w:r w:rsidRPr="007F49CF">
        <w:rPr>
          <w:rFonts w:ascii="Arial" w:eastAsia="Arial Unicode MS" w:hAnsi="Arial" w:cs="Arial"/>
          <w:caps/>
          <w:color w:val="000000"/>
          <w:sz w:val="24"/>
          <w:szCs w:val="24"/>
          <w:u w:color="000000"/>
          <w:bdr w:val="nil"/>
          <w:lang w:val="es-ES_tradnl" w:eastAsia="es-AR"/>
        </w:rPr>
        <w:tab/>
      </w:r>
      <w:r w:rsidR="00F56C05">
        <w:rPr>
          <w:rFonts w:ascii="Arial" w:eastAsia="Calibri" w:hAnsi="Arial" w:cs="Arial"/>
          <w:caps/>
          <w:color w:val="000000"/>
          <w:sz w:val="24"/>
          <w:szCs w:val="24"/>
          <w:u w:color="000000"/>
          <w:bdr w:val="nil"/>
          <w:lang w:val="es-ES_tradnl" w:eastAsia="es-AR"/>
        </w:rPr>
        <w:t>167</w:t>
      </w:r>
    </w:p>
    <w:p w14:paraId="585B1E48" w14:textId="57B76377"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caps/>
          <w:color w:val="000000"/>
          <w:sz w:val="24"/>
          <w:szCs w:val="24"/>
          <w:u w:color="000000"/>
          <w:bdr w:val="nil"/>
          <w:lang w:val="es-ES_tradnl" w:eastAsia="es-AR"/>
        </w:rPr>
      </w:pPr>
      <w:r w:rsidRPr="00A22C14">
        <w:rPr>
          <w:rFonts w:ascii="Arial" w:eastAsia="Calibri" w:hAnsi="Arial" w:cs="Arial"/>
          <w:b/>
          <w:bCs/>
          <w:caps/>
          <w:color w:val="000000"/>
          <w:sz w:val="24"/>
          <w:szCs w:val="24"/>
          <w:u w:color="000000"/>
          <w:bdr w:val="nil"/>
          <w:lang w:val="es-ES_tradnl" w:eastAsia="es-AR"/>
        </w:rPr>
        <w:t xml:space="preserve">     </w:t>
      </w:r>
      <w:r w:rsidRPr="00A22C14">
        <w:rPr>
          <w:rFonts w:ascii="Arial" w:eastAsia="Calibri" w:hAnsi="Arial" w:cs="Arial"/>
          <w:caps/>
          <w:color w:val="000000"/>
          <w:sz w:val="24"/>
          <w:szCs w:val="24"/>
          <w:u w:color="000000"/>
          <w:bdr w:val="nil"/>
          <w:lang w:val="es-ES_tradnl" w:eastAsia="es-AR"/>
        </w:rPr>
        <w:t>USO DEL ESPACIO AEREO……………</w:t>
      </w:r>
      <w:r>
        <w:rPr>
          <w:rFonts w:ascii="Arial" w:eastAsia="Calibri" w:hAnsi="Arial" w:cs="Arial"/>
          <w:caps/>
          <w:color w:val="000000"/>
          <w:sz w:val="24"/>
          <w:szCs w:val="24"/>
          <w:u w:color="000000"/>
          <w:bdr w:val="nil"/>
          <w:lang w:val="es-ES_tradnl" w:eastAsia="es-AR"/>
        </w:rPr>
        <w:t>…….</w:t>
      </w:r>
      <w:r w:rsidR="00F56C05">
        <w:rPr>
          <w:rFonts w:ascii="Arial" w:eastAsia="Calibri" w:hAnsi="Arial" w:cs="Arial"/>
          <w:caps/>
          <w:color w:val="000000"/>
          <w:sz w:val="24"/>
          <w:szCs w:val="24"/>
          <w:u w:color="000000"/>
          <w:bdr w:val="nil"/>
          <w:lang w:val="es-ES_tradnl" w:eastAsia="es-AR"/>
        </w:rPr>
        <w:t>………………………………..167</w:t>
      </w:r>
    </w:p>
    <w:p w14:paraId="3AA58234" w14:textId="7FC1DADC"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224</w:t>
      </w:r>
      <w:r w:rsidR="00A81CE4" w:rsidRPr="00A22C14">
        <w:rPr>
          <w:rFonts w:ascii="Arial" w:eastAsia="Arial Unicode MS" w:hAnsi="Arial" w:cs="Arial"/>
          <w:i/>
          <w:iCs/>
          <w:color w:val="000000"/>
          <w:sz w:val="24"/>
          <w:szCs w:val="24"/>
          <w:u w:color="000000"/>
          <w:bdr w:val="nil"/>
          <w:lang w:val="es-ES_tradnl" w:eastAsia="es-AR"/>
        </w:rPr>
        <w:t>.- USO</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167</w:t>
      </w:r>
    </w:p>
    <w:p w14:paraId="7A80DAC1" w14:textId="110357DC"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225</w:t>
      </w:r>
      <w:r w:rsidR="00A81CE4" w:rsidRPr="00A22C14">
        <w:rPr>
          <w:rFonts w:ascii="Arial" w:eastAsia="Arial Unicode MS" w:hAnsi="Arial" w:cs="Arial"/>
          <w:i/>
          <w:iCs/>
          <w:color w:val="000000"/>
          <w:sz w:val="24"/>
          <w:szCs w:val="24"/>
          <w:u w:color="000000"/>
          <w:bdr w:val="nil"/>
          <w:lang w:val="es-ES_tradnl" w:eastAsia="es-AR"/>
        </w:rPr>
        <w:t>.- REGLAMENTACIÓN</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167</w:t>
      </w:r>
    </w:p>
    <w:p w14:paraId="3C552476" w14:textId="4CF1B42A"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lastRenderedPageBreak/>
        <w:t xml:space="preserve">Artículo </w:t>
      </w:r>
      <w:r w:rsidR="00A81CE4" w:rsidRPr="007F49CF">
        <w:rPr>
          <w:rFonts w:ascii="Arial" w:eastAsia="Arial Unicode MS" w:hAnsi="Arial" w:cs="Arial"/>
          <w:b/>
          <w:bCs/>
          <w:i/>
          <w:iCs/>
          <w:color w:val="000000"/>
          <w:sz w:val="24"/>
          <w:szCs w:val="24"/>
          <w:u w:color="000000"/>
          <w:bdr w:val="nil"/>
          <w:lang w:val="es-ES_tradnl" w:eastAsia="es-AR"/>
        </w:rPr>
        <w:t>226</w:t>
      </w:r>
      <w:r w:rsidR="00A81CE4" w:rsidRPr="00A22C14">
        <w:rPr>
          <w:rFonts w:ascii="Arial" w:eastAsia="Arial Unicode MS" w:hAnsi="Arial" w:cs="Arial"/>
          <w:i/>
          <w:iCs/>
          <w:color w:val="000000"/>
          <w:sz w:val="24"/>
          <w:szCs w:val="24"/>
          <w:u w:color="000000"/>
          <w:bdr w:val="nil"/>
          <w:lang w:val="es-ES_tradnl" w:eastAsia="es-AR"/>
        </w:rPr>
        <w:t>.- EMPRESAS EN FUNCIÓN</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168</w:t>
      </w:r>
    </w:p>
    <w:p w14:paraId="29649092" w14:textId="49AC1F31"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VEINTICINCO</w:t>
      </w:r>
      <w:r w:rsidRPr="007F49CF">
        <w:rPr>
          <w:rFonts w:ascii="Arial" w:eastAsia="Arial Unicode MS" w:hAnsi="Arial" w:cs="Arial"/>
          <w:caps/>
          <w:color w:val="000000"/>
          <w:sz w:val="24"/>
          <w:szCs w:val="24"/>
          <w:u w:color="000000"/>
          <w:bdr w:val="nil"/>
          <w:lang w:val="es-ES_tradnl" w:eastAsia="es-AR"/>
        </w:rPr>
        <w:tab/>
      </w:r>
      <w:r w:rsidR="00F56C05">
        <w:rPr>
          <w:rFonts w:ascii="Arial" w:eastAsia="Calibri" w:hAnsi="Arial" w:cs="Arial"/>
          <w:caps/>
          <w:color w:val="000000"/>
          <w:sz w:val="24"/>
          <w:szCs w:val="24"/>
          <w:u w:color="000000"/>
          <w:bdr w:val="nil"/>
          <w:lang w:val="es-ES_tradnl" w:eastAsia="es-AR"/>
        </w:rPr>
        <w:t>168</w:t>
      </w:r>
    </w:p>
    <w:p w14:paraId="120AF261" w14:textId="7E3598D2"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SUSTENTABILIDAD</w:t>
      </w:r>
      <w:r w:rsidRPr="00A22C14">
        <w:rPr>
          <w:rFonts w:ascii="Arial" w:eastAsia="Arial Unicode MS" w:hAnsi="Arial" w:cs="Arial"/>
          <w:smallCaps/>
          <w:color w:val="000000"/>
          <w:sz w:val="24"/>
          <w:szCs w:val="24"/>
          <w:u w:color="000000"/>
          <w:bdr w:val="nil"/>
          <w:lang w:val="es-ES_tradnl" w:eastAsia="es-AR"/>
        </w:rPr>
        <w:tab/>
      </w:r>
      <w:r w:rsidR="00F56C05">
        <w:rPr>
          <w:rFonts w:ascii="Arial" w:eastAsia="Calibri" w:hAnsi="Arial" w:cs="Arial"/>
          <w:smallCaps/>
          <w:color w:val="000000"/>
          <w:sz w:val="24"/>
          <w:szCs w:val="24"/>
          <w:u w:color="000000"/>
          <w:bdr w:val="nil"/>
          <w:lang w:val="es-ES_tradnl" w:eastAsia="es-AR"/>
        </w:rPr>
        <w:t>168</w:t>
      </w:r>
    </w:p>
    <w:p w14:paraId="490135B3" w14:textId="67DB1955"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227</w:t>
      </w:r>
      <w:r w:rsidR="00A81CE4" w:rsidRPr="00A22C14">
        <w:rPr>
          <w:rFonts w:ascii="Arial" w:eastAsia="Arial Unicode MS" w:hAnsi="Arial" w:cs="Arial"/>
          <w:i/>
          <w:iCs/>
          <w:color w:val="000000"/>
          <w:sz w:val="24"/>
          <w:szCs w:val="24"/>
          <w:u w:color="000000"/>
          <w:bdr w:val="nil"/>
          <w:lang w:val="es-ES_tradnl" w:eastAsia="es-AR"/>
        </w:rPr>
        <w:t>.- DISEÑO SUSTENTABLE</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168</w:t>
      </w:r>
    </w:p>
    <w:p w14:paraId="4E75F249" w14:textId="1F599241"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228</w:t>
      </w:r>
      <w:r w:rsidR="00A81CE4" w:rsidRPr="00A22C14">
        <w:rPr>
          <w:rFonts w:ascii="Arial" w:eastAsia="Arial Unicode MS" w:hAnsi="Arial" w:cs="Arial"/>
          <w:i/>
          <w:iCs/>
          <w:color w:val="000000"/>
          <w:sz w:val="24"/>
          <w:szCs w:val="24"/>
          <w:u w:color="000000"/>
          <w:bdr w:val="nil"/>
          <w:lang w:val="es-ES_tradnl" w:eastAsia="es-AR"/>
        </w:rPr>
        <w:t>.- ESTRATEGIAS DE DISEÑO PASIVO</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168</w:t>
      </w:r>
    </w:p>
    <w:p w14:paraId="1DDCC7B1" w14:textId="70FADC0B"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229</w:t>
      </w:r>
      <w:r w:rsidR="00A81CE4" w:rsidRPr="00A22C14">
        <w:rPr>
          <w:rFonts w:ascii="Arial" w:eastAsia="Arial Unicode MS" w:hAnsi="Arial" w:cs="Arial"/>
          <w:i/>
          <w:iCs/>
          <w:color w:val="000000"/>
          <w:sz w:val="24"/>
          <w:szCs w:val="24"/>
          <w:u w:color="000000"/>
          <w:bdr w:val="nil"/>
          <w:lang w:val="es-ES_tradnl" w:eastAsia="es-AR"/>
        </w:rPr>
        <w:t>.- CONFORT TÉRMICO</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169</w:t>
      </w:r>
    </w:p>
    <w:p w14:paraId="39E59DBA" w14:textId="1F05EF16"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230</w:t>
      </w:r>
      <w:r w:rsidR="00A81CE4" w:rsidRPr="00A22C14">
        <w:rPr>
          <w:rFonts w:ascii="Arial" w:eastAsia="Arial Unicode MS" w:hAnsi="Arial" w:cs="Arial"/>
          <w:i/>
          <w:iCs/>
          <w:color w:val="000000"/>
          <w:sz w:val="24"/>
          <w:szCs w:val="24"/>
          <w:u w:color="000000"/>
          <w:bdr w:val="nil"/>
          <w:lang w:val="es-ES_tradnl" w:eastAsia="es-AR"/>
        </w:rPr>
        <w:t>.- AISLAMIENTO TÉRMICO DE LA ENVOLVENTE</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169</w:t>
      </w:r>
    </w:p>
    <w:p w14:paraId="38E0CCE6" w14:textId="698872C8"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231</w:t>
      </w:r>
      <w:r w:rsidR="00A81CE4" w:rsidRPr="00A22C14">
        <w:rPr>
          <w:rFonts w:ascii="Arial" w:eastAsia="Arial Unicode MS" w:hAnsi="Arial" w:cs="Arial"/>
          <w:i/>
          <w:iCs/>
          <w:color w:val="000000"/>
          <w:sz w:val="24"/>
          <w:szCs w:val="24"/>
          <w:u w:color="000000"/>
          <w:bdr w:val="nil"/>
          <w:lang w:val="es-ES_tradnl" w:eastAsia="es-AR"/>
        </w:rPr>
        <w:t>.- NIVELES DE TRANSMITANCIA TÉRMICA (K)</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169</w:t>
      </w:r>
    </w:p>
    <w:p w14:paraId="232175B6" w14:textId="6CE816DF"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232</w:t>
      </w:r>
      <w:r w:rsidR="00A81CE4" w:rsidRPr="00A22C14">
        <w:rPr>
          <w:rFonts w:ascii="Arial" w:eastAsia="Arial Unicode MS" w:hAnsi="Arial" w:cs="Arial"/>
          <w:i/>
          <w:iCs/>
          <w:color w:val="000000"/>
          <w:sz w:val="24"/>
          <w:szCs w:val="24"/>
          <w:u w:color="000000"/>
          <w:bdr w:val="nil"/>
          <w:lang w:val="es-ES_tradnl" w:eastAsia="es-AR"/>
        </w:rPr>
        <w:t>.- GANANCIA SOLAR</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170</w:t>
      </w:r>
    </w:p>
    <w:p w14:paraId="55AD9F02" w14:textId="3707864B"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233</w:t>
      </w:r>
      <w:r w:rsidR="00A81CE4" w:rsidRPr="00A22C14">
        <w:rPr>
          <w:rFonts w:ascii="Arial" w:eastAsia="Arial Unicode MS" w:hAnsi="Arial" w:cs="Arial"/>
          <w:i/>
          <w:iCs/>
          <w:color w:val="000000"/>
          <w:sz w:val="24"/>
          <w:szCs w:val="24"/>
          <w:u w:color="000000"/>
          <w:bdr w:val="nil"/>
          <w:lang w:val="es-ES_tradnl" w:eastAsia="es-AR"/>
        </w:rPr>
        <w:t>.- PROTECCIÓN SOLAR</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170</w:t>
      </w:r>
    </w:p>
    <w:p w14:paraId="00B9EC0B" w14:textId="2457F813"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234</w:t>
      </w:r>
      <w:r w:rsidR="00A81CE4" w:rsidRPr="00A22C14">
        <w:rPr>
          <w:rFonts w:ascii="Arial" w:eastAsia="Arial Unicode MS" w:hAnsi="Arial" w:cs="Arial"/>
          <w:i/>
          <w:iCs/>
          <w:color w:val="000000"/>
          <w:sz w:val="24"/>
          <w:szCs w:val="24"/>
          <w:u w:color="000000"/>
          <w:bdr w:val="nil"/>
          <w:lang w:val="es-ES_tradnl" w:eastAsia="es-AR"/>
        </w:rPr>
        <w:t>.- CONFORT VISUAL</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171</w:t>
      </w:r>
    </w:p>
    <w:p w14:paraId="77A10D14" w14:textId="03C04410"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235</w:t>
      </w:r>
      <w:r w:rsidR="00A81CE4" w:rsidRPr="00A22C14">
        <w:rPr>
          <w:rFonts w:ascii="Arial" w:eastAsia="Arial Unicode MS" w:hAnsi="Arial" w:cs="Arial"/>
          <w:i/>
          <w:iCs/>
          <w:color w:val="000000"/>
          <w:sz w:val="24"/>
          <w:szCs w:val="24"/>
          <w:u w:color="000000"/>
          <w:bdr w:val="nil"/>
          <w:lang w:val="es-ES_tradnl" w:eastAsia="es-AR"/>
        </w:rPr>
        <w:t>.- CONFORT ACÚSTICO</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171</w:t>
      </w:r>
    </w:p>
    <w:p w14:paraId="787FA31D" w14:textId="50ED7C7F"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236</w:t>
      </w:r>
      <w:r w:rsidR="00A81CE4" w:rsidRPr="00A22C14">
        <w:rPr>
          <w:rFonts w:ascii="Arial" w:eastAsia="Arial Unicode MS" w:hAnsi="Arial" w:cs="Arial"/>
          <w:i/>
          <w:iCs/>
          <w:color w:val="000000"/>
          <w:sz w:val="24"/>
          <w:szCs w:val="24"/>
          <w:u w:color="000000"/>
          <w:bdr w:val="nil"/>
          <w:lang w:val="es-ES_tradnl" w:eastAsia="es-AR"/>
        </w:rPr>
        <w:t>.- CALIDAD DE AIRE INTERIOR</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171</w:t>
      </w:r>
    </w:p>
    <w:p w14:paraId="53A175A9" w14:textId="63C23225"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237</w:t>
      </w:r>
      <w:r w:rsidR="00A81CE4" w:rsidRPr="00A22C14">
        <w:rPr>
          <w:rFonts w:ascii="Arial" w:eastAsia="Arial Unicode MS" w:hAnsi="Arial" w:cs="Arial"/>
          <w:i/>
          <w:iCs/>
          <w:color w:val="000000"/>
          <w:sz w:val="24"/>
          <w:szCs w:val="24"/>
          <w:u w:color="000000"/>
          <w:bdr w:val="nil"/>
          <w:lang w:val="es-ES_tradnl" w:eastAsia="es-AR"/>
        </w:rPr>
        <w:t>.- GESTIÓN AMBIENTAL DEL PROCESO CONSTRUCTIVO</w:t>
      </w:r>
      <w:r w:rsidR="00A81CE4" w:rsidRPr="00A22C14">
        <w:rPr>
          <w:rFonts w:ascii="Arial" w:eastAsia="Arial Unicode MS" w:hAnsi="Arial" w:cs="Arial"/>
          <w:i/>
          <w:iCs/>
          <w:color w:val="000000"/>
          <w:sz w:val="24"/>
          <w:szCs w:val="24"/>
          <w:u w:color="000000"/>
          <w:bdr w:val="nil"/>
          <w:lang w:val="es-ES_tradnl" w:eastAsia="es-AR"/>
        </w:rPr>
        <w:tab/>
      </w:r>
      <w:r>
        <w:rPr>
          <w:rFonts w:ascii="Arial" w:eastAsia="Arial Unicode MS" w:hAnsi="Arial" w:cs="Arial"/>
          <w:i/>
          <w:iCs/>
          <w:color w:val="000000"/>
          <w:sz w:val="24"/>
          <w:szCs w:val="24"/>
          <w:u w:color="000000"/>
          <w:bdr w:val="nil"/>
          <w:lang w:val="es-ES_tradnl" w:eastAsia="es-AR"/>
        </w:rPr>
        <w:tab/>
      </w:r>
      <w:r>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172</w:t>
      </w:r>
    </w:p>
    <w:p w14:paraId="742BC469" w14:textId="71E32051"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238</w:t>
      </w:r>
      <w:r w:rsidR="00A81CE4" w:rsidRPr="00A22C14">
        <w:rPr>
          <w:rFonts w:ascii="Arial" w:eastAsia="Arial Unicode MS" w:hAnsi="Arial" w:cs="Arial"/>
          <w:i/>
          <w:iCs/>
          <w:color w:val="000000"/>
          <w:sz w:val="24"/>
          <w:szCs w:val="24"/>
          <w:u w:color="000000"/>
          <w:bdr w:val="nil"/>
          <w:lang w:val="es-ES_tradnl" w:eastAsia="es-AR"/>
        </w:rPr>
        <w:t>.- TECHOS VERDES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172</w:t>
      </w:r>
    </w:p>
    <w:p w14:paraId="4E1ADF30" w14:textId="6A87D828"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239</w:t>
      </w:r>
      <w:r w:rsidR="00A81CE4" w:rsidRPr="00A22C14">
        <w:rPr>
          <w:rFonts w:ascii="Arial" w:eastAsia="Arial Unicode MS" w:hAnsi="Arial" w:cs="Arial"/>
          <w:i/>
          <w:iCs/>
          <w:color w:val="000000"/>
          <w:sz w:val="24"/>
          <w:szCs w:val="24"/>
          <w:u w:color="000000"/>
          <w:bdr w:val="nil"/>
          <w:lang w:val="es-ES_tradnl" w:eastAsia="es-AR"/>
        </w:rPr>
        <w:t>.- TECHOS VERDES SUSTENTABLES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172</w:t>
      </w:r>
    </w:p>
    <w:p w14:paraId="77F115C4" w14:textId="2C3E86A3"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240</w:t>
      </w:r>
      <w:r w:rsidR="00A81CE4" w:rsidRPr="00A22C14">
        <w:rPr>
          <w:rFonts w:ascii="Arial" w:eastAsia="Arial Unicode MS" w:hAnsi="Arial" w:cs="Arial"/>
          <w:i/>
          <w:iCs/>
          <w:color w:val="000000"/>
          <w:sz w:val="24"/>
          <w:szCs w:val="24"/>
          <w:u w:color="000000"/>
          <w:bdr w:val="nil"/>
          <w:lang w:val="es-ES_tradnl" w:eastAsia="es-AR"/>
        </w:rPr>
        <w:t>.- COBERTURA VEGETAL EN TECHOS VERDES SUSTENTABLE</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172</w:t>
      </w:r>
    </w:p>
    <w:p w14:paraId="76DCFE87" w14:textId="5B643745"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241</w:t>
      </w:r>
      <w:r w:rsidR="00A81CE4" w:rsidRPr="00A22C14">
        <w:rPr>
          <w:rFonts w:ascii="Arial" w:eastAsia="Arial Unicode MS" w:hAnsi="Arial" w:cs="Arial"/>
          <w:i/>
          <w:iCs/>
          <w:color w:val="000000"/>
          <w:sz w:val="24"/>
          <w:szCs w:val="24"/>
          <w:u w:color="000000"/>
          <w:bdr w:val="nil"/>
          <w:lang w:val="es-ES_tradnl" w:eastAsia="es-AR"/>
        </w:rPr>
        <w:t>.- TIPO DE SUSTRATOS EN TECHOS VERDES SUSTENTABLES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173</w:t>
      </w:r>
    </w:p>
    <w:p w14:paraId="171D8AD7" w14:textId="355DFAC8"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242</w:t>
      </w:r>
      <w:r w:rsidR="00A81CE4" w:rsidRPr="00A22C14">
        <w:rPr>
          <w:rFonts w:ascii="Arial" w:eastAsia="Arial Unicode MS" w:hAnsi="Arial" w:cs="Arial"/>
          <w:i/>
          <w:iCs/>
          <w:color w:val="000000"/>
          <w:sz w:val="24"/>
          <w:szCs w:val="24"/>
          <w:u w:color="000000"/>
          <w:bdr w:val="nil"/>
          <w:lang w:val="es-ES_tradnl" w:eastAsia="es-AR"/>
        </w:rPr>
        <w:t>.- JARDINES VERTICALES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173</w:t>
      </w:r>
    </w:p>
    <w:p w14:paraId="63640F14" w14:textId="4577880E"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243</w:t>
      </w:r>
      <w:r w:rsidR="00A81CE4" w:rsidRPr="00A22C14">
        <w:rPr>
          <w:rFonts w:ascii="Arial" w:eastAsia="Arial Unicode MS" w:hAnsi="Arial" w:cs="Arial"/>
          <w:i/>
          <w:iCs/>
          <w:color w:val="000000"/>
          <w:sz w:val="24"/>
          <w:szCs w:val="24"/>
          <w:u w:color="000000"/>
          <w:bdr w:val="nil"/>
          <w:lang w:val="es-ES_tradnl" w:eastAsia="es-AR"/>
        </w:rPr>
        <w:t>.- USO EFICIENTE DEL AGUA</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173</w:t>
      </w:r>
    </w:p>
    <w:p w14:paraId="10A35C38" w14:textId="38561B98"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244</w:t>
      </w:r>
      <w:r w:rsidR="00A81CE4" w:rsidRPr="00A22C14">
        <w:rPr>
          <w:rFonts w:ascii="Arial" w:eastAsia="Arial Unicode MS" w:hAnsi="Arial" w:cs="Arial"/>
          <w:i/>
          <w:iCs/>
          <w:color w:val="000000"/>
          <w:sz w:val="24"/>
          <w:szCs w:val="24"/>
          <w:u w:color="000000"/>
          <w:bdr w:val="nil"/>
          <w:lang w:val="es-ES_tradnl" w:eastAsia="es-AR"/>
        </w:rPr>
        <w:t>.- MEDICIÓN DEL CONSUMO</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174</w:t>
      </w:r>
    </w:p>
    <w:p w14:paraId="66157DAC" w14:textId="7D786988"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245</w:t>
      </w:r>
      <w:r w:rsidR="00A81CE4" w:rsidRPr="00A22C14">
        <w:rPr>
          <w:rFonts w:ascii="Arial" w:eastAsia="Arial Unicode MS" w:hAnsi="Arial" w:cs="Arial"/>
          <w:i/>
          <w:iCs/>
          <w:color w:val="000000"/>
          <w:sz w:val="24"/>
          <w:szCs w:val="24"/>
          <w:u w:color="000000"/>
          <w:bdr w:val="nil"/>
          <w:lang w:val="es-ES_tradnl" w:eastAsia="es-AR"/>
        </w:rPr>
        <w:t>.- USO DE AGUA DE LLUVIA</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174</w:t>
      </w:r>
    </w:p>
    <w:p w14:paraId="61832B90" w14:textId="494F9986"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246</w:t>
      </w:r>
      <w:r w:rsidR="00A81CE4" w:rsidRPr="00A22C14">
        <w:rPr>
          <w:rFonts w:ascii="Arial" w:eastAsia="Arial Unicode MS" w:hAnsi="Arial" w:cs="Arial"/>
          <w:i/>
          <w:iCs/>
          <w:color w:val="000000"/>
          <w:sz w:val="24"/>
          <w:szCs w:val="24"/>
          <w:u w:color="000000"/>
          <w:bdr w:val="nil"/>
          <w:lang w:val="es-ES_tradnl" w:eastAsia="es-AR"/>
        </w:rPr>
        <w:t>.- AGUA PARA PISCINAS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174</w:t>
      </w:r>
    </w:p>
    <w:p w14:paraId="002B2BBA" w14:textId="109B276E"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247</w:t>
      </w:r>
      <w:r w:rsidR="00A81CE4" w:rsidRPr="00A22C14">
        <w:rPr>
          <w:rFonts w:ascii="Arial" w:eastAsia="Arial Unicode MS" w:hAnsi="Arial" w:cs="Arial"/>
          <w:i/>
          <w:iCs/>
          <w:color w:val="000000"/>
          <w:sz w:val="24"/>
          <w:szCs w:val="24"/>
          <w:u w:color="000000"/>
          <w:bdr w:val="nil"/>
          <w:lang w:val="es-ES_tradnl" w:eastAsia="es-AR"/>
        </w:rPr>
        <w:t>.- USO EFICIENTE DE LA ENERGÍA</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174</w:t>
      </w:r>
    </w:p>
    <w:p w14:paraId="13392E14" w14:textId="7EDEC0BF"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248</w:t>
      </w:r>
      <w:r w:rsidR="00A81CE4" w:rsidRPr="00A22C14">
        <w:rPr>
          <w:rFonts w:ascii="Arial" w:eastAsia="Arial Unicode MS" w:hAnsi="Arial" w:cs="Arial"/>
          <w:i/>
          <w:iCs/>
          <w:color w:val="000000"/>
          <w:sz w:val="24"/>
          <w:szCs w:val="24"/>
          <w:u w:color="000000"/>
          <w:bdr w:val="nil"/>
          <w:lang w:val="es-ES_tradnl" w:eastAsia="es-AR"/>
        </w:rPr>
        <w:t>.- SISTEMAS DE ACONDICIONAMIENTO TÉRMICO EFICIENTES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175</w:t>
      </w:r>
    </w:p>
    <w:p w14:paraId="13A96EE4" w14:textId="00AD2782"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249</w:t>
      </w:r>
      <w:r w:rsidR="00A81CE4" w:rsidRPr="00A22C14">
        <w:rPr>
          <w:rFonts w:ascii="Arial" w:eastAsia="Arial Unicode MS" w:hAnsi="Arial" w:cs="Arial"/>
          <w:i/>
          <w:iCs/>
          <w:color w:val="000000"/>
          <w:sz w:val="24"/>
          <w:szCs w:val="24"/>
          <w:u w:color="000000"/>
          <w:bdr w:val="nil"/>
          <w:lang w:val="es-ES_tradnl" w:eastAsia="es-AR"/>
        </w:rPr>
        <w:t>.- ENERGÍA SOLAR FOTOVOLTAICA</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175</w:t>
      </w:r>
    </w:p>
    <w:p w14:paraId="660FD675" w14:textId="4B98ABC9"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250</w:t>
      </w:r>
      <w:r w:rsidR="00A81CE4" w:rsidRPr="00A22C14">
        <w:rPr>
          <w:rFonts w:ascii="Arial" w:eastAsia="Arial Unicode MS" w:hAnsi="Arial" w:cs="Arial"/>
          <w:i/>
          <w:iCs/>
          <w:color w:val="000000"/>
          <w:sz w:val="24"/>
          <w:szCs w:val="24"/>
          <w:u w:color="000000"/>
          <w:bdr w:val="nil"/>
          <w:lang w:val="es-ES_tradnl" w:eastAsia="es-AR"/>
        </w:rPr>
        <w:t>.- ENERGÍA SOLAR TÉRMICA</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175</w:t>
      </w:r>
    </w:p>
    <w:p w14:paraId="08A32A4B" w14:textId="4DBEBDB4"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VEINTISÉIS</w:t>
      </w:r>
      <w:r w:rsidRPr="007F49CF">
        <w:rPr>
          <w:rFonts w:ascii="Arial" w:eastAsia="Arial Unicode MS" w:hAnsi="Arial" w:cs="Arial"/>
          <w:caps/>
          <w:color w:val="000000"/>
          <w:sz w:val="24"/>
          <w:szCs w:val="24"/>
          <w:u w:color="000000"/>
          <w:bdr w:val="nil"/>
          <w:lang w:val="es-ES_tradnl" w:eastAsia="es-AR"/>
        </w:rPr>
        <w:tab/>
      </w:r>
      <w:r w:rsidR="00F56C05">
        <w:rPr>
          <w:rFonts w:ascii="Arial" w:eastAsia="Calibri" w:hAnsi="Arial" w:cs="Arial"/>
          <w:caps/>
          <w:color w:val="000000"/>
          <w:sz w:val="24"/>
          <w:szCs w:val="24"/>
          <w:u w:color="000000"/>
          <w:bdr w:val="nil"/>
          <w:lang w:val="es-ES_tradnl" w:eastAsia="es-AR"/>
        </w:rPr>
        <w:t>176</w:t>
      </w:r>
    </w:p>
    <w:p w14:paraId="769A387D" w14:textId="441EB318"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DISPOSICIONES COMPLEMENTARIAS</w:t>
      </w:r>
      <w:r w:rsidRPr="00A22C14">
        <w:rPr>
          <w:rFonts w:ascii="Arial" w:eastAsia="Arial Unicode MS" w:hAnsi="Arial" w:cs="Arial"/>
          <w:smallCaps/>
          <w:color w:val="000000"/>
          <w:sz w:val="24"/>
          <w:szCs w:val="24"/>
          <w:u w:color="000000"/>
          <w:bdr w:val="nil"/>
          <w:lang w:val="es-ES_tradnl" w:eastAsia="es-AR"/>
        </w:rPr>
        <w:tab/>
      </w:r>
      <w:r w:rsidR="00F56C05">
        <w:rPr>
          <w:rFonts w:ascii="Arial" w:eastAsia="Calibri" w:hAnsi="Arial" w:cs="Arial"/>
          <w:smallCaps/>
          <w:color w:val="000000"/>
          <w:sz w:val="24"/>
          <w:szCs w:val="24"/>
          <w:u w:color="000000"/>
          <w:bdr w:val="nil"/>
          <w:lang w:val="es-ES_tradnl" w:eastAsia="es-AR"/>
        </w:rPr>
        <w:t>176</w:t>
      </w:r>
    </w:p>
    <w:p w14:paraId="15760AEC" w14:textId="0123D48B"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251</w:t>
      </w:r>
      <w:r w:rsidR="00A81CE4" w:rsidRPr="00A22C14">
        <w:rPr>
          <w:rFonts w:ascii="Arial" w:eastAsia="Arial Unicode MS" w:hAnsi="Arial" w:cs="Arial"/>
          <w:i/>
          <w:iCs/>
          <w:color w:val="000000"/>
          <w:sz w:val="24"/>
          <w:szCs w:val="24"/>
          <w:u w:color="000000"/>
          <w:bdr w:val="nil"/>
          <w:lang w:val="es-ES_tradnl" w:eastAsia="es-AR"/>
        </w:rPr>
        <w:t>.- INTERPRETACIÓN DE ESTA ORDENANZA</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176</w:t>
      </w:r>
    </w:p>
    <w:p w14:paraId="6C8DCEC8" w14:textId="0C4BB400"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Calibri" w:hAnsi="Arial" w:cs="Arial"/>
          <w:b/>
          <w:bCs/>
          <w:i/>
          <w:iCs/>
          <w:color w:val="000000"/>
          <w:sz w:val="24"/>
          <w:szCs w:val="24"/>
          <w:u w:color="000000"/>
          <w:bdr w:val="nil"/>
          <w:lang w:val="es-ES_tradnl" w:eastAsia="es-AR"/>
        </w:rPr>
        <w:t xml:space="preserve">Artículo </w:t>
      </w:r>
      <w:r w:rsidR="00A81CE4" w:rsidRPr="007F49CF">
        <w:rPr>
          <w:rFonts w:ascii="Arial" w:eastAsia="Calibri" w:hAnsi="Arial" w:cs="Arial"/>
          <w:b/>
          <w:bCs/>
          <w:i/>
          <w:iCs/>
          <w:color w:val="000000"/>
          <w:sz w:val="24"/>
          <w:szCs w:val="24"/>
          <w:u w:color="000000"/>
          <w:bdr w:val="nil"/>
          <w:lang w:val="es-ES_tradnl" w:eastAsia="es-AR"/>
        </w:rPr>
        <w:t>252</w:t>
      </w:r>
      <w:r w:rsidR="00A81CE4" w:rsidRPr="00A22C14">
        <w:rPr>
          <w:rFonts w:ascii="Arial" w:eastAsia="Calibri" w:hAnsi="Arial" w:cs="Arial"/>
          <w:i/>
          <w:iCs/>
          <w:color w:val="000000"/>
          <w:sz w:val="24"/>
          <w:szCs w:val="24"/>
          <w:u w:color="000000"/>
          <w:bdr w:val="nil"/>
          <w:lang w:val="es-ES_tradnl" w:eastAsia="es-AR"/>
        </w:rPr>
        <w:t>.- APLICACIÒN DEL CÒDIGO CIVIL Y COMERCIAL DE LA NACIÒN…………………</w:t>
      </w:r>
      <w:r w:rsidR="00A81CE4">
        <w:rPr>
          <w:rFonts w:ascii="Arial" w:eastAsia="Calibri" w:hAnsi="Arial" w:cs="Arial"/>
          <w:i/>
          <w:iCs/>
          <w:color w:val="000000"/>
          <w:sz w:val="24"/>
          <w:szCs w:val="24"/>
          <w:u w:color="000000"/>
          <w:bdr w:val="nil"/>
          <w:lang w:val="es-ES_tradnl" w:eastAsia="es-AR"/>
        </w:rPr>
        <w:t>…………………………………………..</w:t>
      </w:r>
      <w:r w:rsidR="00F56C05">
        <w:rPr>
          <w:rFonts w:ascii="Arial" w:eastAsia="Calibri" w:hAnsi="Arial" w:cs="Arial"/>
          <w:i/>
          <w:iCs/>
          <w:color w:val="000000"/>
          <w:sz w:val="24"/>
          <w:szCs w:val="24"/>
          <w:u w:color="000000"/>
          <w:bdr w:val="nil"/>
          <w:lang w:val="es-ES_tradnl" w:eastAsia="es-AR"/>
        </w:rPr>
        <w:t>……</w:t>
      </w:r>
      <w:r>
        <w:rPr>
          <w:rFonts w:ascii="Arial" w:eastAsia="Calibri" w:hAnsi="Arial" w:cs="Arial"/>
          <w:i/>
          <w:iCs/>
          <w:color w:val="000000"/>
          <w:sz w:val="24"/>
          <w:szCs w:val="24"/>
          <w:u w:color="000000"/>
          <w:bdr w:val="nil"/>
          <w:lang w:val="es-ES_tradnl" w:eastAsia="es-AR"/>
        </w:rPr>
        <w:t>….</w:t>
      </w:r>
      <w:r w:rsidR="00F56C05">
        <w:rPr>
          <w:rFonts w:ascii="Arial" w:eastAsia="Calibri" w:hAnsi="Arial" w:cs="Arial"/>
          <w:i/>
          <w:iCs/>
          <w:color w:val="000000"/>
          <w:sz w:val="24"/>
          <w:szCs w:val="24"/>
          <w:u w:color="000000"/>
          <w:bdr w:val="nil"/>
          <w:lang w:val="es-ES_tradnl" w:eastAsia="es-AR"/>
        </w:rPr>
        <w:t>…176</w:t>
      </w:r>
    </w:p>
    <w:p w14:paraId="1742C0B3" w14:textId="193FA4A9"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Calibri" w:hAnsi="Arial" w:cs="Arial"/>
          <w:b/>
          <w:bCs/>
          <w:i/>
          <w:iCs/>
          <w:color w:val="000000"/>
          <w:sz w:val="24"/>
          <w:szCs w:val="24"/>
          <w:u w:color="000000"/>
          <w:bdr w:val="nil"/>
          <w:lang w:val="es-ES_tradnl" w:eastAsia="es-AR"/>
        </w:rPr>
        <w:t xml:space="preserve">Artículo </w:t>
      </w:r>
      <w:r w:rsidR="00A81CE4" w:rsidRPr="007F49CF">
        <w:rPr>
          <w:rFonts w:ascii="Arial" w:eastAsia="Calibri" w:hAnsi="Arial" w:cs="Arial"/>
          <w:b/>
          <w:bCs/>
          <w:i/>
          <w:iCs/>
          <w:color w:val="000000"/>
          <w:sz w:val="24"/>
          <w:szCs w:val="24"/>
          <w:u w:color="000000"/>
          <w:bdr w:val="nil"/>
          <w:lang w:val="es-ES_tradnl" w:eastAsia="es-AR"/>
        </w:rPr>
        <w:t>253</w:t>
      </w:r>
      <w:r w:rsidR="00A81CE4" w:rsidRPr="00A22C14">
        <w:rPr>
          <w:rFonts w:ascii="Arial" w:eastAsia="Calibri" w:hAnsi="Arial" w:cs="Arial"/>
          <w:i/>
          <w:iCs/>
          <w:color w:val="000000"/>
          <w:sz w:val="24"/>
          <w:szCs w:val="24"/>
          <w:u w:color="000000"/>
          <w:bdr w:val="nil"/>
          <w:lang w:val="es-ES_tradnl" w:eastAsia="es-AR"/>
        </w:rPr>
        <w:t>.- APLICACIÒN DEL CÒDIGO AMBIENTAL DE LA PROVINCIA DEL CHUBUT…………</w:t>
      </w:r>
      <w:r w:rsidR="00A81CE4">
        <w:rPr>
          <w:rFonts w:ascii="Arial" w:eastAsia="Calibri" w:hAnsi="Arial" w:cs="Arial"/>
          <w:i/>
          <w:iCs/>
          <w:color w:val="000000"/>
          <w:sz w:val="24"/>
          <w:szCs w:val="24"/>
          <w:u w:color="000000"/>
          <w:bdr w:val="nil"/>
          <w:lang w:val="es-ES_tradnl" w:eastAsia="es-AR"/>
        </w:rPr>
        <w:t>……………………………………….</w:t>
      </w:r>
      <w:r w:rsidR="00F56C05">
        <w:rPr>
          <w:rFonts w:ascii="Arial" w:eastAsia="Calibri" w:hAnsi="Arial" w:cs="Arial"/>
          <w:i/>
          <w:iCs/>
          <w:color w:val="000000"/>
          <w:sz w:val="24"/>
          <w:szCs w:val="24"/>
          <w:u w:color="000000"/>
          <w:bdr w:val="nil"/>
          <w:lang w:val="es-ES_tradnl" w:eastAsia="es-AR"/>
        </w:rPr>
        <w:t>.176</w:t>
      </w:r>
    </w:p>
    <w:p w14:paraId="76E7582F" w14:textId="399CA7FC"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Calibri" w:hAnsi="Arial" w:cs="Arial"/>
          <w:b/>
          <w:bCs/>
          <w:i/>
          <w:iCs/>
          <w:color w:val="000000"/>
          <w:sz w:val="24"/>
          <w:szCs w:val="24"/>
          <w:u w:color="000000"/>
          <w:bdr w:val="nil"/>
          <w:lang w:val="es-ES_tradnl" w:eastAsia="es-AR"/>
        </w:rPr>
        <w:t xml:space="preserve">Artículo </w:t>
      </w:r>
      <w:r w:rsidR="00A81CE4" w:rsidRPr="007F49CF">
        <w:rPr>
          <w:rFonts w:ascii="Arial" w:eastAsia="Calibri" w:hAnsi="Arial" w:cs="Arial"/>
          <w:b/>
          <w:bCs/>
          <w:i/>
          <w:iCs/>
          <w:color w:val="000000"/>
          <w:sz w:val="24"/>
          <w:szCs w:val="24"/>
          <w:u w:color="000000"/>
          <w:bdr w:val="nil"/>
          <w:lang w:val="es-ES_tradnl" w:eastAsia="es-AR"/>
        </w:rPr>
        <w:t>254</w:t>
      </w:r>
      <w:r w:rsidR="00A81CE4" w:rsidRPr="00A22C14">
        <w:rPr>
          <w:rFonts w:ascii="Arial" w:eastAsia="Calibri" w:hAnsi="Arial" w:cs="Arial"/>
          <w:i/>
          <w:iCs/>
          <w:color w:val="000000"/>
          <w:sz w:val="24"/>
          <w:szCs w:val="24"/>
          <w:u w:color="000000"/>
          <w:bdr w:val="nil"/>
          <w:lang w:val="es-ES_tradnl" w:eastAsia="es-AR"/>
        </w:rPr>
        <w:t>.- DIFUSIÒN Y ACCESIBILIDAD……………</w:t>
      </w:r>
      <w:r w:rsidR="00A81CE4">
        <w:rPr>
          <w:rFonts w:ascii="Arial" w:eastAsia="Calibri" w:hAnsi="Arial" w:cs="Arial"/>
          <w:i/>
          <w:iCs/>
          <w:color w:val="000000"/>
          <w:sz w:val="24"/>
          <w:szCs w:val="24"/>
          <w:u w:color="000000"/>
          <w:bdr w:val="nil"/>
          <w:lang w:val="es-ES_tradnl" w:eastAsia="es-AR"/>
        </w:rPr>
        <w:t>.</w:t>
      </w:r>
      <w:r w:rsidR="00F56C05">
        <w:rPr>
          <w:rFonts w:ascii="Arial" w:eastAsia="Calibri" w:hAnsi="Arial" w:cs="Arial"/>
          <w:i/>
          <w:iCs/>
          <w:color w:val="000000"/>
          <w:sz w:val="24"/>
          <w:szCs w:val="24"/>
          <w:u w:color="000000"/>
          <w:bdr w:val="nil"/>
          <w:lang w:val="es-ES_tradnl" w:eastAsia="es-AR"/>
        </w:rPr>
        <w:t>…………</w:t>
      </w:r>
      <w:r>
        <w:rPr>
          <w:rFonts w:ascii="Arial" w:eastAsia="Calibri" w:hAnsi="Arial" w:cs="Arial"/>
          <w:i/>
          <w:iCs/>
          <w:color w:val="000000"/>
          <w:sz w:val="24"/>
          <w:szCs w:val="24"/>
          <w:u w:color="000000"/>
          <w:bdr w:val="nil"/>
          <w:lang w:val="es-ES_tradnl" w:eastAsia="es-AR"/>
        </w:rPr>
        <w:t>….</w:t>
      </w:r>
      <w:r w:rsidR="00F56C05">
        <w:rPr>
          <w:rFonts w:ascii="Arial" w:eastAsia="Calibri" w:hAnsi="Arial" w:cs="Arial"/>
          <w:i/>
          <w:iCs/>
          <w:color w:val="000000"/>
          <w:sz w:val="24"/>
          <w:szCs w:val="24"/>
          <w:u w:color="000000"/>
          <w:bdr w:val="nil"/>
          <w:lang w:val="es-ES_tradnl" w:eastAsia="es-AR"/>
        </w:rPr>
        <w:t>176</w:t>
      </w:r>
    </w:p>
    <w:p w14:paraId="242EF604" w14:textId="49E5380D"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Calibri" w:hAnsi="Arial" w:cs="Arial"/>
          <w:b/>
          <w:bCs/>
          <w:i/>
          <w:iCs/>
          <w:color w:val="000000"/>
          <w:sz w:val="24"/>
          <w:szCs w:val="24"/>
          <w:u w:color="000000"/>
          <w:bdr w:val="nil"/>
          <w:lang w:val="es-ES_tradnl" w:eastAsia="es-AR"/>
        </w:rPr>
        <w:t xml:space="preserve">Artículo </w:t>
      </w:r>
      <w:r w:rsidR="00A81CE4" w:rsidRPr="007F49CF">
        <w:rPr>
          <w:rFonts w:ascii="Arial" w:eastAsia="Calibri" w:hAnsi="Arial" w:cs="Arial"/>
          <w:b/>
          <w:bCs/>
          <w:i/>
          <w:iCs/>
          <w:color w:val="000000"/>
          <w:sz w:val="24"/>
          <w:szCs w:val="24"/>
          <w:u w:color="000000"/>
          <w:bdr w:val="nil"/>
          <w:lang w:val="es-ES_tradnl" w:eastAsia="es-AR"/>
        </w:rPr>
        <w:t>255</w:t>
      </w:r>
      <w:r w:rsidR="00A81CE4" w:rsidRPr="00A22C14">
        <w:rPr>
          <w:rFonts w:ascii="Arial" w:eastAsia="Calibri" w:hAnsi="Arial" w:cs="Arial"/>
          <w:i/>
          <w:iCs/>
          <w:color w:val="000000"/>
          <w:sz w:val="24"/>
          <w:szCs w:val="24"/>
          <w:u w:color="000000"/>
          <w:bdr w:val="nil"/>
          <w:lang w:val="es-ES_tradnl" w:eastAsia="es-AR"/>
        </w:rPr>
        <w:t>.- TRADU</w:t>
      </w:r>
      <w:r w:rsidR="00F56C05">
        <w:rPr>
          <w:rFonts w:ascii="Arial" w:eastAsia="Calibri" w:hAnsi="Arial" w:cs="Arial"/>
          <w:i/>
          <w:iCs/>
          <w:color w:val="000000"/>
          <w:sz w:val="24"/>
          <w:szCs w:val="24"/>
          <w:u w:color="000000"/>
          <w:bdr w:val="nil"/>
          <w:lang w:val="es-ES_tradnl" w:eastAsia="es-AR"/>
        </w:rPr>
        <w:t>CCIÒN A OTROS IDIOMAS…………………</w:t>
      </w:r>
      <w:r>
        <w:rPr>
          <w:rFonts w:ascii="Arial" w:eastAsia="Calibri" w:hAnsi="Arial" w:cs="Arial"/>
          <w:i/>
          <w:iCs/>
          <w:color w:val="000000"/>
          <w:sz w:val="24"/>
          <w:szCs w:val="24"/>
          <w:u w:color="000000"/>
          <w:bdr w:val="nil"/>
          <w:lang w:val="es-ES_tradnl" w:eastAsia="es-AR"/>
        </w:rPr>
        <w:t>….</w:t>
      </w:r>
      <w:r w:rsidR="00F56C05">
        <w:rPr>
          <w:rFonts w:ascii="Arial" w:eastAsia="Calibri" w:hAnsi="Arial" w:cs="Arial"/>
          <w:i/>
          <w:iCs/>
          <w:color w:val="000000"/>
          <w:sz w:val="24"/>
          <w:szCs w:val="24"/>
          <w:u w:color="000000"/>
          <w:bdr w:val="nil"/>
          <w:lang w:val="es-ES_tradnl" w:eastAsia="es-AR"/>
        </w:rPr>
        <w:t>176</w:t>
      </w:r>
    </w:p>
    <w:p w14:paraId="38A0C382" w14:textId="79A42BD4"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Calibri" w:hAnsi="Arial" w:cs="Arial"/>
          <w:b/>
          <w:bCs/>
          <w:i/>
          <w:iCs/>
          <w:color w:val="000000"/>
          <w:sz w:val="24"/>
          <w:szCs w:val="24"/>
          <w:u w:color="000000"/>
          <w:bdr w:val="nil"/>
          <w:lang w:val="es-ES_tradnl" w:eastAsia="es-AR"/>
        </w:rPr>
        <w:t xml:space="preserve">Artículo </w:t>
      </w:r>
      <w:r w:rsidR="00A81CE4" w:rsidRPr="007F49CF">
        <w:rPr>
          <w:rFonts w:ascii="Arial" w:eastAsia="Calibri" w:hAnsi="Arial" w:cs="Arial"/>
          <w:b/>
          <w:bCs/>
          <w:i/>
          <w:iCs/>
          <w:color w:val="000000"/>
          <w:sz w:val="24"/>
          <w:szCs w:val="24"/>
          <w:u w:color="000000"/>
          <w:bdr w:val="nil"/>
          <w:lang w:val="es-ES_tradnl" w:eastAsia="es-AR"/>
        </w:rPr>
        <w:t>256</w:t>
      </w:r>
      <w:r w:rsidR="00A81CE4" w:rsidRPr="00A22C14">
        <w:rPr>
          <w:rFonts w:ascii="Arial" w:eastAsia="Calibri" w:hAnsi="Arial" w:cs="Arial"/>
          <w:i/>
          <w:iCs/>
          <w:color w:val="000000"/>
          <w:sz w:val="24"/>
          <w:szCs w:val="24"/>
          <w:u w:color="000000"/>
          <w:bdr w:val="nil"/>
          <w:lang w:val="es-ES_tradnl" w:eastAsia="es-AR"/>
        </w:rPr>
        <w:t>.- ACTUALIZACIÒN………</w:t>
      </w:r>
      <w:r w:rsidR="00A81CE4">
        <w:rPr>
          <w:rFonts w:ascii="Arial" w:eastAsia="Calibri" w:hAnsi="Arial" w:cs="Arial"/>
          <w:i/>
          <w:iCs/>
          <w:color w:val="000000"/>
          <w:sz w:val="24"/>
          <w:szCs w:val="24"/>
          <w:u w:color="000000"/>
          <w:bdr w:val="nil"/>
          <w:lang w:val="es-ES_tradnl" w:eastAsia="es-AR"/>
        </w:rPr>
        <w:t>…..</w:t>
      </w:r>
      <w:r w:rsidR="00F56C05">
        <w:rPr>
          <w:rFonts w:ascii="Arial" w:eastAsia="Calibri" w:hAnsi="Arial" w:cs="Arial"/>
          <w:i/>
          <w:iCs/>
          <w:color w:val="000000"/>
          <w:sz w:val="24"/>
          <w:szCs w:val="24"/>
          <w:u w:color="000000"/>
          <w:bdr w:val="nil"/>
          <w:lang w:val="es-ES_tradnl" w:eastAsia="es-AR"/>
        </w:rPr>
        <w:t>…………………………</w:t>
      </w:r>
      <w:r>
        <w:rPr>
          <w:rFonts w:ascii="Arial" w:eastAsia="Calibri" w:hAnsi="Arial" w:cs="Arial"/>
          <w:i/>
          <w:iCs/>
          <w:color w:val="000000"/>
          <w:sz w:val="24"/>
          <w:szCs w:val="24"/>
          <w:u w:color="000000"/>
          <w:bdr w:val="nil"/>
          <w:lang w:val="es-ES_tradnl" w:eastAsia="es-AR"/>
        </w:rPr>
        <w:t>…..</w:t>
      </w:r>
      <w:r w:rsidR="00F56C05">
        <w:rPr>
          <w:rFonts w:ascii="Arial" w:eastAsia="Calibri" w:hAnsi="Arial" w:cs="Arial"/>
          <w:i/>
          <w:iCs/>
          <w:color w:val="000000"/>
          <w:sz w:val="24"/>
          <w:szCs w:val="24"/>
          <w:u w:color="000000"/>
          <w:bdr w:val="nil"/>
          <w:lang w:val="es-ES_tradnl" w:eastAsia="es-AR"/>
        </w:rPr>
        <w:t>177</w:t>
      </w:r>
    </w:p>
    <w:p w14:paraId="0A7913B8" w14:textId="66D1B167" w:rsidR="00A81CE4" w:rsidRPr="00A22C14" w:rsidRDefault="00A81CE4"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Calibri" w:hAnsi="Arial" w:cs="Arial"/>
          <w:b/>
          <w:bCs/>
          <w:i/>
          <w:iCs/>
          <w:color w:val="000000"/>
          <w:sz w:val="24"/>
          <w:szCs w:val="24"/>
          <w:u w:color="000000"/>
          <w:bdr w:val="nil"/>
          <w:lang w:val="es-ES_tradnl" w:eastAsia="es-AR"/>
        </w:rPr>
        <w:lastRenderedPageBreak/>
        <w:t>ARTÌCULO 257</w:t>
      </w:r>
      <w:r w:rsidRPr="00A22C14">
        <w:rPr>
          <w:rFonts w:ascii="Arial" w:eastAsia="Calibri" w:hAnsi="Arial" w:cs="Arial"/>
          <w:i/>
          <w:iCs/>
          <w:color w:val="000000"/>
          <w:sz w:val="24"/>
          <w:szCs w:val="24"/>
          <w:u w:color="000000"/>
          <w:bdr w:val="nil"/>
          <w:lang w:val="es-ES_tradnl" w:eastAsia="es-AR"/>
        </w:rPr>
        <w:t>.- VIGENCIA………………</w:t>
      </w:r>
      <w:r>
        <w:rPr>
          <w:rFonts w:ascii="Arial" w:eastAsia="Calibri" w:hAnsi="Arial" w:cs="Arial"/>
          <w:i/>
          <w:iCs/>
          <w:color w:val="000000"/>
          <w:sz w:val="24"/>
          <w:szCs w:val="24"/>
          <w:u w:color="000000"/>
          <w:bdr w:val="nil"/>
          <w:lang w:val="es-ES_tradnl" w:eastAsia="es-AR"/>
        </w:rPr>
        <w:t>...</w:t>
      </w:r>
      <w:r w:rsidR="00F56C05">
        <w:rPr>
          <w:rFonts w:ascii="Arial" w:eastAsia="Calibri" w:hAnsi="Arial" w:cs="Arial"/>
          <w:i/>
          <w:iCs/>
          <w:color w:val="000000"/>
          <w:sz w:val="24"/>
          <w:szCs w:val="24"/>
          <w:u w:color="000000"/>
          <w:bdr w:val="nil"/>
          <w:lang w:val="es-ES_tradnl" w:eastAsia="es-AR"/>
        </w:rPr>
        <w:t>……………………………177</w:t>
      </w:r>
      <w:r w:rsidRPr="00A22C14">
        <w:rPr>
          <w:rFonts w:ascii="Arial" w:eastAsia="Calibri" w:hAnsi="Arial" w:cs="Arial"/>
          <w:i/>
          <w:iCs/>
          <w:color w:val="000000"/>
          <w:sz w:val="24"/>
          <w:szCs w:val="24"/>
          <w:u w:color="000000"/>
          <w:bdr w:val="nil"/>
          <w:lang w:val="es-ES_tradnl" w:eastAsia="es-AR"/>
        </w:rPr>
        <w:t xml:space="preserve"> </w:t>
      </w:r>
    </w:p>
    <w:p w14:paraId="61F623E0" w14:textId="77777777" w:rsidR="00A81CE4" w:rsidRPr="00A22C14" w:rsidRDefault="00A81CE4" w:rsidP="00A81CE4">
      <w:pPr>
        <w:rPr>
          <w:rFonts w:ascii="Arial" w:eastAsia="Cambria" w:hAnsi="Arial" w:cs="Arial"/>
          <w:color w:val="365F91"/>
          <w:sz w:val="24"/>
          <w:szCs w:val="24"/>
          <w:u w:val="single" w:color="365F91"/>
          <w:lang w:val="es-ES_tradnl"/>
        </w:rPr>
      </w:pPr>
      <w:r w:rsidRPr="00A22C14">
        <w:rPr>
          <w:rFonts w:ascii="Arial" w:eastAsia="Cambria" w:hAnsi="Arial" w:cs="Arial"/>
          <w:color w:val="365F91"/>
          <w:sz w:val="24"/>
          <w:szCs w:val="24"/>
          <w:u w:val="single" w:color="365F91"/>
          <w:lang w:val="es-ES_tradnl"/>
        </w:rPr>
        <w:fldChar w:fldCharType="end"/>
      </w:r>
    </w:p>
    <w:p w14:paraId="5F6E8363" w14:textId="4A4C7997" w:rsidR="00987205" w:rsidRDefault="00987205">
      <w:pPr>
        <w:rPr>
          <w:rFonts w:ascii="Arial" w:eastAsia="Cambria" w:hAnsi="Arial" w:cs="Arial"/>
          <w:color w:val="365F91"/>
          <w:sz w:val="24"/>
          <w:szCs w:val="24"/>
          <w:u w:val="single" w:color="365F91"/>
          <w:lang w:val="es-ES_tradnl"/>
        </w:rPr>
      </w:pPr>
      <w:r>
        <w:rPr>
          <w:rFonts w:ascii="Arial" w:eastAsia="Cambria" w:hAnsi="Arial" w:cs="Arial"/>
          <w:color w:val="365F91"/>
          <w:sz w:val="24"/>
          <w:szCs w:val="24"/>
          <w:u w:val="single" w:color="365F91"/>
          <w:lang w:val="es-ES_tradnl"/>
        </w:rPr>
        <w:br w:type="page"/>
      </w:r>
    </w:p>
    <w:p w14:paraId="56140BF1" w14:textId="77777777" w:rsidR="00052F53" w:rsidRPr="00052F53" w:rsidRDefault="00052F53" w:rsidP="00052F53">
      <w:pPr>
        <w:spacing w:after="0" w:line="360" w:lineRule="auto"/>
        <w:jc w:val="center"/>
        <w:rPr>
          <w:rFonts w:ascii="Arial" w:hAnsi="Arial" w:cs="Arial"/>
          <w:b/>
          <w:sz w:val="24"/>
          <w:szCs w:val="24"/>
          <w:u w:val="single"/>
        </w:rPr>
      </w:pPr>
      <w:r w:rsidRPr="00052F53">
        <w:rPr>
          <w:rFonts w:ascii="Arial" w:hAnsi="Arial" w:cs="Arial"/>
          <w:b/>
          <w:sz w:val="24"/>
          <w:szCs w:val="24"/>
          <w:u w:val="single"/>
        </w:rPr>
        <w:lastRenderedPageBreak/>
        <w:t>CAPÍTULO UNO</w:t>
      </w:r>
    </w:p>
    <w:p w14:paraId="5A1AF5DD" w14:textId="77777777" w:rsidR="00052F53" w:rsidRPr="00052F53" w:rsidRDefault="00052F53" w:rsidP="00052F53">
      <w:pPr>
        <w:spacing w:after="0" w:line="360" w:lineRule="auto"/>
        <w:jc w:val="center"/>
        <w:rPr>
          <w:rFonts w:ascii="Arial" w:hAnsi="Arial" w:cs="Arial"/>
          <w:b/>
          <w:sz w:val="24"/>
          <w:szCs w:val="24"/>
          <w:u w:val="single"/>
        </w:rPr>
      </w:pPr>
      <w:r w:rsidRPr="00052F53">
        <w:rPr>
          <w:rFonts w:ascii="Arial" w:hAnsi="Arial" w:cs="Arial"/>
          <w:b/>
          <w:sz w:val="24"/>
          <w:szCs w:val="24"/>
          <w:u w:val="single"/>
        </w:rPr>
        <w:t>GENERALIDADES</w:t>
      </w:r>
    </w:p>
    <w:p w14:paraId="57570CE7"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1º.-</w:t>
      </w:r>
      <w:r w:rsidRPr="00052F53">
        <w:rPr>
          <w:rFonts w:ascii="Arial" w:hAnsi="Arial" w:cs="Arial"/>
          <w:b/>
          <w:sz w:val="24"/>
          <w:szCs w:val="24"/>
        </w:rPr>
        <w:t xml:space="preserve"> DENOMINACIÓN</w:t>
      </w:r>
    </w:p>
    <w:p w14:paraId="4196F028" w14:textId="792A49AC" w:rsidR="00052F53" w:rsidRPr="00052F53" w:rsidRDefault="00052F53" w:rsidP="00052F53">
      <w:pPr>
        <w:spacing w:after="0" w:line="360" w:lineRule="auto"/>
        <w:jc w:val="both"/>
        <w:rPr>
          <w:rFonts w:ascii="Arial" w:hAnsi="Arial" w:cs="Arial"/>
          <w:sz w:val="24"/>
          <w:szCs w:val="24"/>
        </w:rPr>
      </w:pPr>
      <w:r>
        <w:rPr>
          <w:rFonts w:ascii="Arial" w:hAnsi="Arial" w:cs="Arial"/>
          <w:sz w:val="24"/>
          <w:szCs w:val="24"/>
        </w:rPr>
        <w:t xml:space="preserve">                     </w:t>
      </w:r>
      <w:r w:rsidRPr="00052F53">
        <w:rPr>
          <w:rFonts w:ascii="Arial" w:hAnsi="Arial" w:cs="Arial"/>
          <w:sz w:val="24"/>
          <w:szCs w:val="24"/>
        </w:rPr>
        <w:t>Denomínese al presente “Código de Edificación de la Ciudad de Rawson”.</w:t>
      </w:r>
      <w:r>
        <w:rPr>
          <w:rFonts w:ascii="Arial" w:hAnsi="Arial" w:cs="Arial"/>
          <w:sz w:val="24"/>
          <w:szCs w:val="24"/>
        </w:rPr>
        <w:t>-</w:t>
      </w:r>
    </w:p>
    <w:p w14:paraId="5687FA22"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2º.-</w:t>
      </w:r>
      <w:r w:rsidRPr="00052F53">
        <w:rPr>
          <w:rFonts w:ascii="Arial" w:hAnsi="Arial" w:cs="Arial"/>
          <w:b/>
          <w:sz w:val="24"/>
          <w:szCs w:val="24"/>
        </w:rPr>
        <w:t xml:space="preserve"> OBJETO</w:t>
      </w:r>
    </w:p>
    <w:p w14:paraId="3993CEC2" w14:textId="2AA1FC7B" w:rsidR="00052F53" w:rsidRPr="00052F53" w:rsidRDefault="00052F53" w:rsidP="00052F53">
      <w:pPr>
        <w:spacing w:after="0" w:line="360" w:lineRule="auto"/>
        <w:jc w:val="both"/>
        <w:rPr>
          <w:rFonts w:ascii="Arial" w:hAnsi="Arial" w:cs="Arial"/>
          <w:sz w:val="24"/>
          <w:szCs w:val="24"/>
        </w:rPr>
      </w:pPr>
      <w:r>
        <w:rPr>
          <w:rFonts w:ascii="Arial" w:hAnsi="Arial" w:cs="Arial"/>
          <w:sz w:val="24"/>
          <w:szCs w:val="24"/>
        </w:rPr>
        <w:t xml:space="preserve">                      </w:t>
      </w:r>
      <w:r w:rsidRPr="00052F53">
        <w:rPr>
          <w:rFonts w:ascii="Arial" w:hAnsi="Arial" w:cs="Arial"/>
          <w:sz w:val="24"/>
          <w:szCs w:val="24"/>
        </w:rPr>
        <w:t>El presente reglamenta todo lo referente a la construcción, ampliación, refacción, reforma, demolición de edificios, parcelamiento y urbanizaciones dentro del Ejido Municipal de Rawson.</w:t>
      </w:r>
      <w:r>
        <w:rPr>
          <w:rFonts w:ascii="Arial" w:hAnsi="Arial" w:cs="Arial"/>
          <w:sz w:val="24"/>
          <w:szCs w:val="24"/>
        </w:rPr>
        <w:t>-</w:t>
      </w:r>
    </w:p>
    <w:p w14:paraId="766FAB3C" w14:textId="235FC756"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3º.-</w:t>
      </w:r>
      <w:r w:rsidRPr="00052F53">
        <w:rPr>
          <w:rFonts w:ascii="Arial" w:hAnsi="Arial" w:cs="Arial"/>
          <w:b/>
          <w:sz w:val="24"/>
          <w:szCs w:val="24"/>
        </w:rPr>
        <w:t xml:space="preserve"> ÁMBITO DE APLICACIÓN</w:t>
      </w:r>
    </w:p>
    <w:p w14:paraId="350916EE" w14:textId="3F3428AA" w:rsidR="00052F53" w:rsidRPr="00052F53" w:rsidRDefault="00052F53" w:rsidP="00052F53">
      <w:pPr>
        <w:spacing w:after="0" w:line="360" w:lineRule="auto"/>
        <w:jc w:val="both"/>
        <w:rPr>
          <w:rFonts w:ascii="Arial" w:hAnsi="Arial" w:cs="Arial"/>
          <w:sz w:val="24"/>
          <w:szCs w:val="24"/>
        </w:rPr>
      </w:pPr>
      <w:r>
        <w:rPr>
          <w:rFonts w:ascii="Arial" w:hAnsi="Arial" w:cs="Arial"/>
          <w:sz w:val="24"/>
          <w:szCs w:val="24"/>
        </w:rPr>
        <w:t xml:space="preserve">                     </w:t>
      </w:r>
      <w:r w:rsidRPr="00052F53">
        <w:rPr>
          <w:rFonts w:ascii="Arial" w:hAnsi="Arial" w:cs="Arial"/>
          <w:sz w:val="24"/>
          <w:szCs w:val="24"/>
        </w:rPr>
        <w:t xml:space="preserve">Para todo aspecto no regulado por esta Ordenanza, se adoptan supletoriamente las normas del Código de Edificación de la </w:t>
      </w:r>
      <w:r w:rsidR="0062030E" w:rsidRPr="00052F53">
        <w:rPr>
          <w:rFonts w:ascii="Arial" w:hAnsi="Arial" w:cs="Arial"/>
          <w:sz w:val="24"/>
          <w:szCs w:val="24"/>
        </w:rPr>
        <w:t xml:space="preserve">Ciudad </w:t>
      </w:r>
      <w:r w:rsidRPr="00052F53">
        <w:rPr>
          <w:rFonts w:ascii="Arial" w:hAnsi="Arial" w:cs="Arial"/>
          <w:sz w:val="24"/>
          <w:szCs w:val="24"/>
        </w:rPr>
        <w:t>de Buenos Aires; Reglamento de Gas del Estado; de Obras Sanitaria</w:t>
      </w:r>
      <w:r w:rsidR="0062030E">
        <w:rPr>
          <w:rFonts w:ascii="Arial" w:hAnsi="Arial" w:cs="Arial"/>
          <w:sz w:val="24"/>
          <w:szCs w:val="24"/>
        </w:rPr>
        <w:t>s</w:t>
      </w:r>
      <w:r w:rsidRPr="00052F53">
        <w:rPr>
          <w:rFonts w:ascii="Arial" w:hAnsi="Arial" w:cs="Arial"/>
          <w:sz w:val="24"/>
          <w:szCs w:val="24"/>
        </w:rPr>
        <w:t xml:space="preserve"> de la Nación y el Reglamento Argentino de Hormigón Armado, que quedan de esta manera incorporados a la presente Ordenanza.</w:t>
      </w:r>
      <w:r>
        <w:rPr>
          <w:rFonts w:ascii="Arial" w:hAnsi="Arial" w:cs="Arial"/>
          <w:sz w:val="24"/>
          <w:szCs w:val="24"/>
        </w:rPr>
        <w:t>-</w:t>
      </w:r>
    </w:p>
    <w:p w14:paraId="38C1854C"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4º.-</w:t>
      </w:r>
      <w:r w:rsidRPr="00052F53">
        <w:rPr>
          <w:rFonts w:ascii="Arial" w:hAnsi="Arial" w:cs="Arial"/>
          <w:b/>
          <w:sz w:val="24"/>
          <w:szCs w:val="24"/>
        </w:rPr>
        <w:t xml:space="preserve"> ALCANCES</w:t>
      </w:r>
    </w:p>
    <w:p w14:paraId="73239078" w14:textId="4C6BBC4F" w:rsidR="00052F53" w:rsidRPr="00052F53" w:rsidRDefault="00052F53" w:rsidP="00052F53">
      <w:pPr>
        <w:spacing w:after="0" w:line="360" w:lineRule="auto"/>
        <w:jc w:val="both"/>
        <w:rPr>
          <w:rFonts w:ascii="Arial" w:hAnsi="Arial" w:cs="Arial"/>
          <w:sz w:val="24"/>
          <w:szCs w:val="24"/>
        </w:rPr>
      </w:pPr>
      <w:r>
        <w:rPr>
          <w:rFonts w:ascii="Arial" w:hAnsi="Arial" w:cs="Arial"/>
          <w:sz w:val="24"/>
          <w:szCs w:val="24"/>
        </w:rPr>
        <w:t xml:space="preserve">                     </w:t>
      </w:r>
      <w:r w:rsidRPr="00052F53">
        <w:rPr>
          <w:rFonts w:ascii="Arial" w:hAnsi="Arial" w:cs="Arial"/>
          <w:sz w:val="24"/>
          <w:szCs w:val="24"/>
        </w:rPr>
        <w:t>Los alcances fijados en el Artículo 2º, deben considerarse como enunciativos y no limitativos de la aplicación del Código a cualquier otro supuesto previsto en el mismo.</w:t>
      </w:r>
      <w:r>
        <w:rPr>
          <w:rFonts w:ascii="Arial" w:hAnsi="Arial" w:cs="Arial"/>
          <w:sz w:val="24"/>
          <w:szCs w:val="24"/>
        </w:rPr>
        <w:t>-</w:t>
      </w:r>
    </w:p>
    <w:p w14:paraId="366A3FF5" w14:textId="5C241351"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5º.-</w:t>
      </w:r>
      <w:r w:rsidRPr="00052F53">
        <w:rPr>
          <w:rFonts w:ascii="Arial" w:hAnsi="Arial" w:cs="Arial"/>
          <w:b/>
          <w:sz w:val="24"/>
          <w:szCs w:val="24"/>
        </w:rPr>
        <w:t xml:space="preserve"> OBLIGATORIEDAD</w:t>
      </w:r>
    </w:p>
    <w:p w14:paraId="2524774B" w14:textId="78998FC7" w:rsidR="00052F53" w:rsidRPr="00052F53" w:rsidRDefault="00052F53" w:rsidP="00052F53">
      <w:pPr>
        <w:spacing w:after="0" w:line="360" w:lineRule="auto"/>
        <w:jc w:val="both"/>
        <w:rPr>
          <w:rFonts w:ascii="Arial" w:hAnsi="Arial" w:cs="Arial"/>
          <w:sz w:val="24"/>
          <w:szCs w:val="24"/>
        </w:rPr>
      </w:pPr>
      <w:r>
        <w:rPr>
          <w:rFonts w:ascii="Arial" w:hAnsi="Arial" w:cs="Arial"/>
          <w:sz w:val="24"/>
          <w:szCs w:val="24"/>
        </w:rPr>
        <w:t xml:space="preserve">                     </w:t>
      </w:r>
      <w:r w:rsidRPr="00052F53">
        <w:rPr>
          <w:rFonts w:ascii="Arial" w:hAnsi="Arial" w:cs="Arial"/>
          <w:sz w:val="24"/>
          <w:szCs w:val="24"/>
        </w:rPr>
        <w:t>Los propietarios, usuarios, profesionales y empresas deben conocer estas prescripciones y están obligados a su cumplimiento.</w:t>
      </w:r>
      <w:r>
        <w:rPr>
          <w:rFonts w:ascii="Arial" w:hAnsi="Arial" w:cs="Arial"/>
          <w:sz w:val="24"/>
          <w:szCs w:val="24"/>
        </w:rPr>
        <w:t>-</w:t>
      </w:r>
    </w:p>
    <w:p w14:paraId="5FC90070" w14:textId="77777777" w:rsidR="00052F53" w:rsidRPr="00052F53" w:rsidRDefault="00052F53" w:rsidP="00052F53">
      <w:pPr>
        <w:spacing w:after="0" w:line="360" w:lineRule="auto"/>
        <w:jc w:val="center"/>
        <w:rPr>
          <w:rFonts w:ascii="Arial" w:hAnsi="Arial" w:cs="Arial"/>
          <w:b/>
          <w:sz w:val="24"/>
          <w:szCs w:val="24"/>
          <w:u w:val="single"/>
        </w:rPr>
      </w:pPr>
      <w:r w:rsidRPr="00052F53">
        <w:rPr>
          <w:rFonts w:ascii="Arial" w:hAnsi="Arial" w:cs="Arial"/>
          <w:b/>
          <w:sz w:val="24"/>
          <w:szCs w:val="24"/>
          <w:u w:val="single"/>
        </w:rPr>
        <w:t>CAPÍTULO DOS</w:t>
      </w:r>
    </w:p>
    <w:p w14:paraId="3D22A826" w14:textId="77777777" w:rsidR="00052F53" w:rsidRPr="00052F53" w:rsidRDefault="00052F53" w:rsidP="00052F53">
      <w:pPr>
        <w:spacing w:after="0" w:line="360" w:lineRule="auto"/>
        <w:jc w:val="center"/>
        <w:rPr>
          <w:rFonts w:ascii="Arial" w:hAnsi="Arial" w:cs="Arial"/>
          <w:b/>
          <w:sz w:val="24"/>
          <w:szCs w:val="24"/>
          <w:u w:val="single"/>
        </w:rPr>
      </w:pPr>
      <w:r w:rsidRPr="00052F53">
        <w:rPr>
          <w:rFonts w:ascii="Arial" w:hAnsi="Arial" w:cs="Arial"/>
          <w:b/>
          <w:sz w:val="24"/>
          <w:szCs w:val="24"/>
          <w:u w:val="single"/>
        </w:rPr>
        <w:t>NORMAS GENERALES</w:t>
      </w:r>
    </w:p>
    <w:p w14:paraId="1FD051F8"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6º.-</w:t>
      </w:r>
      <w:r w:rsidRPr="00052F53">
        <w:rPr>
          <w:rFonts w:ascii="Arial" w:hAnsi="Arial" w:cs="Arial"/>
          <w:b/>
          <w:sz w:val="24"/>
          <w:szCs w:val="24"/>
        </w:rPr>
        <w:t xml:space="preserve"> OBRAS DE REQUERIMIENTO DE PERMISO O AVISO</w:t>
      </w:r>
    </w:p>
    <w:p w14:paraId="15E55BF5"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rPr>
        <w:t>TRABAJOS QUE REQUIEREN PERMISO</w:t>
      </w:r>
    </w:p>
    <w:p w14:paraId="1B0576B6"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ejecución de cualquiera de los trabajos que a continuación de mencionan, requiere el correspondiente permiso, cuya solicitud se efectuará en las condiciones que especifique esta Ordenanza y el pago de los derechos y tasas establecidas en la Ordenanza Impositiva anual correspondiente:</w:t>
      </w:r>
    </w:p>
    <w:p w14:paraId="3BA7DA24" w14:textId="157165B7" w:rsidR="00052F53" w:rsidRPr="00052F53" w:rsidRDefault="00052F53" w:rsidP="007B0B2E">
      <w:pPr>
        <w:pStyle w:val="Prrafodelista"/>
        <w:numPr>
          <w:ilvl w:val="0"/>
          <w:numId w:val="172"/>
        </w:numPr>
        <w:spacing w:line="360" w:lineRule="auto"/>
        <w:rPr>
          <w:rFonts w:cs="Arial"/>
          <w:sz w:val="24"/>
          <w:szCs w:val="24"/>
        </w:rPr>
      </w:pPr>
      <w:r w:rsidRPr="00052F53">
        <w:rPr>
          <w:rFonts w:cs="Arial"/>
          <w:sz w:val="24"/>
          <w:szCs w:val="24"/>
        </w:rPr>
        <w:lastRenderedPageBreak/>
        <w:t>Construir nuevos edificios o ampliar los existentes.</w:t>
      </w:r>
    </w:p>
    <w:p w14:paraId="31686F7F" w14:textId="553D4115" w:rsidR="00052F53" w:rsidRPr="00052F53" w:rsidRDefault="00052F53" w:rsidP="007B0B2E">
      <w:pPr>
        <w:pStyle w:val="Prrafodelista"/>
        <w:numPr>
          <w:ilvl w:val="0"/>
          <w:numId w:val="172"/>
        </w:numPr>
        <w:spacing w:line="360" w:lineRule="auto"/>
        <w:rPr>
          <w:rFonts w:cs="Arial"/>
          <w:sz w:val="24"/>
          <w:szCs w:val="24"/>
        </w:rPr>
      </w:pPr>
      <w:r w:rsidRPr="00052F53">
        <w:rPr>
          <w:rFonts w:cs="Arial"/>
          <w:sz w:val="24"/>
          <w:szCs w:val="24"/>
        </w:rPr>
        <w:t>Construir nuevos panteones o ampliar los existentes.</w:t>
      </w:r>
    </w:p>
    <w:p w14:paraId="0E8A1B81" w14:textId="74B25B34" w:rsidR="00052F53" w:rsidRPr="00052F53" w:rsidRDefault="00052F53" w:rsidP="007B0B2E">
      <w:pPr>
        <w:pStyle w:val="Prrafodelista"/>
        <w:numPr>
          <w:ilvl w:val="0"/>
          <w:numId w:val="172"/>
        </w:numPr>
        <w:spacing w:line="360" w:lineRule="auto"/>
        <w:rPr>
          <w:rFonts w:cs="Arial"/>
          <w:sz w:val="24"/>
          <w:szCs w:val="24"/>
        </w:rPr>
      </w:pPr>
      <w:r w:rsidRPr="00052F53">
        <w:rPr>
          <w:rFonts w:cs="Arial"/>
          <w:sz w:val="24"/>
          <w:szCs w:val="24"/>
        </w:rPr>
        <w:t>Refaccionar o modificar lo ya construido.</w:t>
      </w:r>
    </w:p>
    <w:p w14:paraId="634DD876" w14:textId="37AB570E" w:rsidR="00052F53" w:rsidRPr="00052F53" w:rsidRDefault="00052F53" w:rsidP="007B0B2E">
      <w:pPr>
        <w:pStyle w:val="Prrafodelista"/>
        <w:numPr>
          <w:ilvl w:val="0"/>
          <w:numId w:val="172"/>
        </w:numPr>
        <w:spacing w:line="360" w:lineRule="auto"/>
        <w:rPr>
          <w:rFonts w:cs="Arial"/>
          <w:sz w:val="24"/>
          <w:szCs w:val="24"/>
        </w:rPr>
      </w:pPr>
      <w:r w:rsidRPr="00052F53">
        <w:rPr>
          <w:rFonts w:cs="Arial"/>
          <w:sz w:val="24"/>
          <w:szCs w:val="24"/>
        </w:rPr>
        <w:t>Cerrar, abrir o modificar puertas y ventanas (vanos) de la fachada principal.</w:t>
      </w:r>
    </w:p>
    <w:p w14:paraId="3C761457" w14:textId="41B4B827" w:rsidR="00052F53" w:rsidRPr="00052F53" w:rsidRDefault="00052F53" w:rsidP="007B0B2E">
      <w:pPr>
        <w:pStyle w:val="Prrafodelista"/>
        <w:numPr>
          <w:ilvl w:val="0"/>
          <w:numId w:val="172"/>
        </w:numPr>
        <w:spacing w:line="360" w:lineRule="auto"/>
        <w:rPr>
          <w:rFonts w:cs="Arial"/>
          <w:sz w:val="24"/>
          <w:szCs w:val="24"/>
        </w:rPr>
      </w:pPr>
      <w:r w:rsidRPr="00052F53">
        <w:rPr>
          <w:rFonts w:cs="Arial"/>
          <w:sz w:val="24"/>
          <w:szCs w:val="24"/>
        </w:rPr>
        <w:t>Cerrar al frente o en las medianeras, elevar muros.</w:t>
      </w:r>
    </w:p>
    <w:p w14:paraId="18F70F8C" w14:textId="0416E859" w:rsidR="00052F53" w:rsidRPr="00052F53" w:rsidRDefault="00052F53" w:rsidP="007B0B2E">
      <w:pPr>
        <w:pStyle w:val="Prrafodelista"/>
        <w:numPr>
          <w:ilvl w:val="0"/>
          <w:numId w:val="172"/>
        </w:numPr>
        <w:spacing w:line="360" w:lineRule="auto"/>
        <w:rPr>
          <w:rFonts w:cs="Arial"/>
          <w:sz w:val="24"/>
          <w:szCs w:val="24"/>
        </w:rPr>
      </w:pPr>
      <w:r w:rsidRPr="00052F53">
        <w:rPr>
          <w:rFonts w:cs="Arial"/>
          <w:sz w:val="24"/>
          <w:szCs w:val="24"/>
        </w:rPr>
        <w:t>Cambiar o refaccionar estructuras de techo, o sus revestimientos, o construir cielorrasos suspendidos.</w:t>
      </w:r>
    </w:p>
    <w:p w14:paraId="591C1B57" w14:textId="0846C35C" w:rsidR="00052F53" w:rsidRPr="00052F53" w:rsidRDefault="00052F53" w:rsidP="007B0B2E">
      <w:pPr>
        <w:pStyle w:val="Prrafodelista"/>
        <w:numPr>
          <w:ilvl w:val="0"/>
          <w:numId w:val="172"/>
        </w:numPr>
        <w:spacing w:line="360" w:lineRule="auto"/>
        <w:rPr>
          <w:rFonts w:cs="Arial"/>
          <w:sz w:val="24"/>
          <w:szCs w:val="24"/>
        </w:rPr>
      </w:pPr>
      <w:r w:rsidRPr="00052F53">
        <w:rPr>
          <w:rFonts w:cs="Arial"/>
          <w:sz w:val="24"/>
          <w:szCs w:val="24"/>
        </w:rPr>
        <w:t>Instalar vitrinas, toldos, vidrieras, carteles y anuncios que requieran estructuras y que por dimensiones y aspectos afecten la estética.</w:t>
      </w:r>
    </w:p>
    <w:p w14:paraId="2651BC43" w14:textId="536C2BCA" w:rsidR="00052F53" w:rsidRPr="00052F53" w:rsidRDefault="00052F53" w:rsidP="007B0B2E">
      <w:pPr>
        <w:pStyle w:val="Prrafodelista"/>
        <w:numPr>
          <w:ilvl w:val="0"/>
          <w:numId w:val="172"/>
        </w:numPr>
        <w:spacing w:line="360" w:lineRule="auto"/>
        <w:rPr>
          <w:rFonts w:cs="Arial"/>
          <w:sz w:val="24"/>
          <w:szCs w:val="24"/>
        </w:rPr>
      </w:pPr>
      <w:r w:rsidRPr="00052F53">
        <w:rPr>
          <w:rFonts w:cs="Arial"/>
          <w:sz w:val="24"/>
          <w:szCs w:val="24"/>
        </w:rPr>
        <w:t>Cerrar el frente</w:t>
      </w:r>
      <w:r w:rsidR="0062030E">
        <w:rPr>
          <w:rFonts w:cs="Arial"/>
          <w:sz w:val="24"/>
          <w:szCs w:val="24"/>
        </w:rPr>
        <w:t>,</w:t>
      </w:r>
      <w:r w:rsidRPr="00052F53">
        <w:rPr>
          <w:rFonts w:cs="Arial"/>
          <w:sz w:val="24"/>
          <w:szCs w:val="24"/>
        </w:rPr>
        <w:t xml:space="preserve"> </w:t>
      </w:r>
      <w:r w:rsidR="0062030E">
        <w:rPr>
          <w:rFonts w:cs="Arial"/>
          <w:sz w:val="24"/>
          <w:szCs w:val="24"/>
        </w:rPr>
        <w:t>i</w:t>
      </w:r>
      <w:r w:rsidRPr="00052F53">
        <w:rPr>
          <w:rFonts w:cs="Arial"/>
          <w:sz w:val="24"/>
          <w:szCs w:val="24"/>
        </w:rPr>
        <w:t>nstalar kioscos, escaparates o cualquier otro elemento en la vía Pública.</w:t>
      </w:r>
    </w:p>
    <w:p w14:paraId="28B02025" w14:textId="004B61AD" w:rsidR="00052F53" w:rsidRPr="00052F53" w:rsidRDefault="00052F53" w:rsidP="007B0B2E">
      <w:pPr>
        <w:pStyle w:val="Prrafodelista"/>
        <w:numPr>
          <w:ilvl w:val="0"/>
          <w:numId w:val="172"/>
        </w:numPr>
        <w:spacing w:line="360" w:lineRule="auto"/>
        <w:rPr>
          <w:rFonts w:cs="Arial"/>
          <w:sz w:val="24"/>
          <w:szCs w:val="24"/>
        </w:rPr>
      </w:pPr>
      <w:r w:rsidRPr="00052F53">
        <w:rPr>
          <w:rFonts w:cs="Arial"/>
          <w:sz w:val="24"/>
          <w:szCs w:val="24"/>
        </w:rPr>
        <w:t>Construir monumentos sobre sepulturas, ampliar o refaccionar los existentes.</w:t>
      </w:r>
    </w:p>
    <w:p w14:paraId="07CE0210" w14:textId="75CCFDE4" w:rsidR="00052F53" w:rsidRPr="00052F53" w:rsidRDefault="00052F53" w:rsidP="007B0B2E">
      <w:pPr>
        <w:pStyle w:val="Prrafodelista"/>
        <w:numPr>
          <w:ilvl w:val="0"/>
          <w:numId w:val="172"/>
        </w:numPr>
        <w:spacing w:line="360" w:lineRule="auto"/>
        <w:rPr>
          <w:rFonts w:cs="Arial"/>
          <w:sz w:val="24"/>
          <w:szCs w:val="24"/>
        </w:rPr>
      </w:pPr>
      <w:r w:rsidRPr="00052F53">
        <w:rPr>
          <w:rFonts w:cs="Arial"/>
          <w:sz w:val="24"/>
          <w:szCs w:val="24"/>
        </w:rPr>
        <w:t>Mensurar predios y/o modificar el estado parcelario.</w:t>
      </w:r>
    </w:p>
    <w:p w14:paraId="0531D265" w14:textId="1120A1BF" w:rsidR="00052F53" w:rsidRPr="00052F53" w:rsidRDefault="00052F53" w:rsidP="007B0B2E">
      <w:pPr>
        <w:pStyle w:val="Prrafodelista"/>
        <w:numPr>
          <w:ilvl w:val="0"/>
          <w:numId w:val="172"/>
        </w:numPr>
        <w:spacing w:line="360" w:lineRule="auto"/>
        <w:rPr>
          <w:rFonts w:cs="Arial"/>
          <w:sz w:val="24"/>
          <w:szCs w:val="24"/>
        </w:rPr>
      </w:pPr>
      <w:r w:rsidRPr="00052F53">
        <w:rPr>
          <w:rFonts w:cs="Arial"/>
          <w:sz w:val="24"/>
          <w:szCs w:val="24"/>
        </w:rPr>
        <w:t>Abrir vías públicas.</w:t>
      </w:r>
    </w:p>
    <w:p w14:paraId="6361111B" w14:textId="43E6824F" w:rsidR="00052F53" w:rsidRPr="00052F53" w:rsidRDefault="00052F53" w:rsidP="007B0B2E">
      <w:pPr>
        <w:pStyle w:val="Prrafodelista"/>
        <w:numPr>
          <w:ilvl w:val="0"/>
          <w:numId w:val="172"/>
        </w:numPr>
        <w:spacing w:line="360" w:lineRule="auto"/>
        <w:rPr>
          <w:rFonts w:cs="Arial"/>
          <w:sz w:val="24"/>
          <w:szCs w:val="24"/>
        </w:rPr>
      </w:pPr>
      <w:r w:rsidRPr="00052F53">
        <w:rPr>
          <w:rFonts w:cs="Arial"/>
          <w:sz w:val="24"/>
          <w:szCs w:val="24"/>
        </w:rPr>
        <w:t>Efectuar instalaciones mecánicas, eléctricas, industriales e inflamables.</w:t>
      </w:r>
    </w:p>
    <w:p w14:paraId="1DDA1D4A" w14:textId="1BC783EF" w:rsidR="00052F53" w:rsidRPr="00052F53" w:rsidRDefault="00052F53" w:rsidP="007B0B2E">
      <w:pPr>
        <w:pStyle w:val="Prrafodelista"/>
        <w:numPr>
          <w:ilvl w:val="0"/>
          <w:numId w:val="172"/>
        </w:numPr>
        <w:spacing w:line="360" w:lineRule="auto"/>
        <w:rPr>
          <w:rFonts w:cs="Arial"/>
          <w:sz w:val="24"/>
          <w:szCs w:val="24"/>
        </w:rPr>
      </w:pPr>
      <w:r w:rsidRPr="00052F53">
        <w:rPr>
          <w:rFonts w:cs="Arial"/>
          <w:sz w:val="24"/>
          <w:szCs w:val="24"/>
        </w:rPr>
        <w:t>Ejecución de redes cloacales, redes de agua, cordones cunetas y pavimentos.</w:t>
      </w:r>
    </w:p>
    <w:p w14:paraId="53A2699D" w14:textId="77D8D4EC" w:rsidR="00052F53" w:rsidRPr="00052F53" w:rsidRDefault="00052F53" w:rsidP="007B0B2E">
      <w:pPr>
        <w:pStyle w:val="Prrafodelista"/>
        <w:numPr>
          <w:ilvl w:val="0"/>
          <w:numId w:val="172"/>
        </w:numPr>
        <w:spacing w:line="360" w:lineRule="auto"/>
        <w:rPr>
          <w:rFonts w:cs="Arial"/>
          <w:sz w:val="24"/>
          <w:szCs w:val="24"/>
        </w:rPr>
      </w:pPr>
      <w:r w:rsidRPr="00052F53">
        <w:rPr>
          <w:rFonts w:cs="Arial"/>
          <w:sz w:val="24"/>
          <w:szCs w:val="24"/>
        </w:rPr>
        <w:t>Conexiones a red cloacal de viviendas y edificios.</w:t>
      </w:r>
      <w:r w:rsidR="0062030E">
        <w:rPr>
          <w:rFonts w:cs="Arial"/>
          <w:sz w:val="24"/>
          <w:szCs w:val="24"/>
        </w:rPr>
        <w:t>-</w:t>
      </w:r>
    </w:p>
    <w:p w14:paraId="4527C5A3"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rPr>
        <w:t>TRABAJOS QUE REQUIEREN AVISO</w:t>
      </w:r>
    </w:p>
    <w:p w14:paraId="21D5C89F" w14:textId="6983E7A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ejecución de los mismos se informará previamente por nota con sellado de Ordenanza Impositiva Anual, indicando la clase de trabajo, ubicación y nombre y domicilio del propietario y responsable del trabajo. En los casos en los que los considere necesario la D</w:t>
      </w:r>
      <w:r w:rsidR="0062030E">
        <w:rPr>
          <w:rFonts w:ascii="Arial" w:hAnsi="Arial" w:cs="Arial"/>
          <w:sz w:val="24"/>
          <w:szCs w:val="24"/>
        </w:rPr>
        <w:t>irección de Obras P</w:t>
      </w:r>
      <w:r w:rsidR="00DE15E7">
        <w:rPr>
          <w:rFonts w:ascii="Arial" w:hAnsi="Arial" w:cs="Arial"/>
          <w:sz w:val="24"/>
          <w:szCs w:val="24"/>
        </w:rPr>
        <w:t>articulares</w:t>
      </w:r>
      <w:r w:rsidRPr="00052F53">
        <w:rPr>
          <w:rFonts w:ascii="Arial" w:hAnsi="Arial" w:cs="Arial"/>
          <w:sz w:val="24"/>
          <w:szCs w:val="24"/>
        </w:rPr>
        <w:t xml:space="preserve"> podrá solicitar memoria descriptiva, especificaciones o cómputos métricos:</w:t>
      </w:r>
    </w:p>
    <w:p w14:paraId="217E3D67" w14:textId="7E9C039B" w:rsidR="00052F53" w:rsidRPr="00052F53" w:rsidRDefault="00052F53" w:rsidP="007B0B2E">
      <w:pPr>
        <w:pStyle w:val="Prrafodelista"/>
        <w:numPr>
          <w:ilvl w:val="0"/>
          <w:numId w:val="173"/>
        </w:numPr>
        <w:spacing w:line="360" w:lineRule="auto"/>
        <w:rPr>
          <w:rFonts w:cs="Arial"/>
          <w:sz w:val="24"/>
          <w:szCs w:val="24"/>
        </w:rPr>
      </w:pPr>
      <w:r w:rsidRPr="00052F53">
        <w:rPr>
          <w:rFonts w:cs="Arial"/>
          <w:sz w:val="24"/>
          <w:szCs w:val="24"/>
        </w:rPr>
        <w:t>Desmontar, excavar o terraplenar terrenos.</w:t>
      </w:r>
    </w:p>
    <w:p w14:paraId="03065065" w14:textId="28D7C027" w:rsidR="00052F53" w:rsidRPr="00052F53" w:rsidRDefault="00052F53" w:rsidP="007B0B2E">
      <w:pPr>
        <w:pStyle w:val="Prrafodelista"/>
        <w:numPr>
          <w:ilvl w:val="0"/>
          <w:numId w:val="173"/>
        </w:numPr>
        <w:spacing w:line="360" w:lineRule="auto"/>
        <w:rPr>
          <w:rFonts w:cs="Arial"/>
          <w:sz w:val="24"/>
          <w:szCs w:val="24"/>
        </w:rPr>
      </w:pPr>
      <w:r w:rsidRPr="00052F53">
        <w:rPr>
          <w:rFonts w:cs="Arial"/>
          <w:sz w:val="24"/>
          <w:szCs w:val="24"/>
        </w:rPr>
        <w:t>Efectuar demoliciones.</w:t>
      </w:r>
    </w:p>
    <w:p w14:paraId="2446DA1B" w14:textId="5A211635" w:rsidR="00052F53" w:rsidRPr="00052F53" w:rsidRDefault="00052F53" w:rsidP="007B0B2E">
      <w:pPr>
        <w:pStyle w:val="Prrafodelista"/>
        <w:numPr>
          <w:ilvl w:val="0"/>
          <w:numId w:val="173"/>
        </w:numPr>
        <w:spacing w:line="360" w:lineRule="auto"/>
        <w:rPr>
          <w:rFonts w:cs="Arial"/>
          <w:sz w:val="24"/>
          <w:szCs w:val="24"/>
        </w:rPr>
      </w:pPr>
      <w:r w:rsidRPr="00052F53">
        <w:rPr>
          <w:rFonts w:cs="Arial"/>
          <w:sz w:val="24"/>
          <w:szCs w:val="24"/>
        </w:rPr>
        <w:t>Ejecutar revoques exteriores de fachadas principales.</w:t>
      </w:r>
    </w:p>
    <w:p w14:paraId="4D2A061E" w14:textId="43F40B8A" w:rsidR="00052F53" w:rsidRPr="00052F53" w:rsidRDefault="00052F53" w:rsidP="007B0B2E">
      <w:pPr>
        <w:pStyle w:val="Prrafodelista"/>
        <w:numPr>
          <w:ilvl w:val="0"/>
          <w:numId w:val="173"/>
        </w:numPr>
        <w:spacing w:line="360" w:lineRule="auto"/>
        <w:rPr>
          <w:rFonts w:cs="Arial"/>
          <w:sz w:val="24"/>
          <w:szCs w:val="24"/>
        </w:rPr>
      </w:pPr>
      <w:r w:rsidRPr="00052F53">
        <w:rPr>
          <w:rFonts w:cs="Arial"/>
          <w:sz w:val="24"/>
          <w:szCs w:val="24"/>
        </w:rPr>
        <w:t>Romper el pavimento o vereda.</w:t>
      </w:r>
    </w:p>
    <w:p w14:paraId="6039823D" w14:textId="296E2F6D" w:rsidR="00052F53" w:rsidRPr="00052F53" w:rsidRDefault="00052F53" w:rsidP="007B0B2E">
      <w:pPr>
        <w:pStyle w:val="Prrafodelista"/>
        <w:numPr>
          <w:ilvl w:val="0"/>
          <w:numId w:val="173"/>
        </w:numPr>
        <w:spacing w:line="360" w:lineRule="auto"/>
        <w:rPr>
          <w:rFonts w:cs="Arial"/>
          <w:sz w:val="24"/>
          <w:szCs w:val="24"/>
        </w:rPr>
      </w:pPr>
      <w:r w:rsidRPr="00052F53">
        <w:rPr>
          <w:rFonts w:cs="Arial"/>
          <w:sz w:val="24"/>
          <w:szCs w:val="24"/>
        </w:rPr>
        <w:t>Realizar conexiones a red de agua domiciliaria o sistema de red cloacal.</w:t>
      </w:r>
    </w:p>
    <w:p w14:paraId="19465A18" w14:textId="3AD09565" w:rsidR="00052F53" w:rsidRPr="00052F53" w:rsidRDefault="00052F53" w:rsidP="007B0B2E">
      <w:pPr>
        <w:pStyle w:val="Prrafodelista"/>
        <w:numPr>
          <w:ilvl w:val="0"/>
          <w:numId w:val="173"/>
        </w:numPr>
        <w:spacing w:line="360" w:lineRule="auto"/>
        <w:rPr>
          <w:rFonts w:cs="Arial"/>
          <w:sz w:val="24"/>
          <w:szCs w:val="24"/>
        </w:rPr>
      </w:pPr>
      <w:r w:rsidRPr="00052F53">
        <w:rPr>
          <w:rFonts w:cs="Arial"/>
          <w:sz w:val="24"/>
          <w:szCs w:val="24"/>
        </w:rPr>
        <w:lastRenderedPageBreak/>
        <w:t>Ocupar la calzada con materiales, andamios o vallas provisorias.</w:t>
      </w:r>
    </w:p>
    <w:p w14:paraId="3AFB0ED4" w14:textId="71999D2A" w:rsidR="00052F53" w:rsidRPr="00052F53" w:rsidRDefault="00052F53" w:rsidP="007B0B2E">
      <w:pPr>
        <w:pStyle w:val="Prrafodelista"/>
        <w:numPr>
          <w:ilvl w:val="0"/>
          <w:numId w:val="173"/>
        </w:numPr>
        <w:spacing w:line="360" w:lineRule="auto"/>
        <w:rPr>
          <w:rFonts w:cs="Arial"/>
          <w:sz w:val="24"/>
          <w:szCs w:val="24"/>
        </w:rPr>
      </w:pPr>
      <w:r w:rsidRPr="00052F53">
        <w:rPr>
          <w:rFonts w:cs="Arial"/>
          <w:sz w:val="24"/>
          <w:szCs w:val="24"/>
        </w:rPr>
        <w:t>Construir o renovar veredas.</w:t>
      </w:r>
    </w:p>
    <w:p w14:paraId="34EEDFDC"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b/>
          <w:bCs/>
          <w:sz w:val="24"/>
          <w:szCs w:val="24"/>
        </w:rPr>
        <w:t>TRABAJOS QUE NO REQUIEREN PERMISO, NI AVISO</w:t>
      </w:r>
      <w:r w:rsidRPr="00052F53">
        <w:rPr>
          <w:rFonts w:ascii="Arial" w:hAnsi="Arial" w:cs="Arial"/>
          <w:sz w:val="24"/>
          <w:szCs w:val="24"/>
        </w:rPr>
        <w:t xml:space="preserve"> (siempre y cuando no se vea afectada la vía pública, en su desarrollo).</w:t>
      </w:r>
    </w:p>
    <w:p w14:paraId="4B0ECF97" w14:textId="39D0ECA8" w:rsidR="00052F53" w:rsidRPr="00CD774A" w:rsidRDefault="00052F53" w:rsidP="007B0B2E">
      <w:pPr>
        <w:pStyle w:val="Prrafodelista"/>
        <w:numPr>
          <w:ilvl w:val="0"/>
          <w:numId w:val="174"/>
        </w:numPr>
        <w:spacing w:line="360" w:lineRule="auto"/>
        <w:rPr>
          <w:rFonts w:cs="Arial"/>
          <w:sz w:val="24"/>
          <w:szCs w:val="24"/>
        </w:rPr>
      </w:pPr>
      <w:r w:rsidRPr="00CD774A">
        <w:rPr>
          <w:rFonts w:cs="Arial"/>
          <w:sz w:val="24"/>
          <w:szCs w:val="24"/>
        </w:rPr>
        <w:t>Refacciones internas de edificios que no afecten la estructura o instalación sanitaria o se alteren las unidades funcionales, en caso de existir.</w:t>
      </w:r>
    </w:p>
    <w:p w14:paraId="123EB770" w14:textId="555B48D8" w:rsidR="00052F53" w:rsidRPr="00CD774A" w:rsidRDefault="00052F53" w:rsidP="007B0B2E">
      <w:pPr>
        <w:pStyle w:val="Prrafodelista"/>
        <w:numPr>
          <w:ilvl w:val="0"/>
          <w:numId w:val="174"/>
        </w:numPr>
        <w:spacing w:line="360" w:lineRule="auto"/>
        <w:rPr>
          <w:rFonts w:cs="Arial"/>
          <w:sz w:val="24"/>
          <w:szCs w:val="24"/>
        </w:rPr>
      </w:pPr>
      <w:r w:rsidRPr="00CD774A">
        <w:rPr>
          <w:rFonts w:cs="Arial"/>
          <w:sz w:val="24"/>
          <w:szCs w:val="24"/>
        </w:rPr>
        <w:t>Refacciones externas que no afecten la fachada principal.</w:t>
      </w:r>
    </w:p>
    <w:p w14:paraId="0B100687" w14:textId="7B131871" w:rsidR="00052F53" w:rsidRPr="00CD774A" w:rsidRDefault="00052F53" w:rsidP="007B0B2E">
      <w:pPr>
        <w:pStyle w:val="Prrafodelista"/>
        <w:numPr>
          <w:ilvl w:val="0"/>
          <w:numId w:val="174"/>
        </w:numPr>
        <w:spacing w:line="360" w:lineRule="auto"/>
        <w:rPr>
          <w:rFonts w:cs="Arial"/>
          <w:sz w:val="24"/>
          <w:szCs w:val="24"/>
        </w:rPr>
      </w:pPr>
      <w:r w:rsidRPr="00CD774A">
        <w:rPr>
          <w:rFonts w:cs="Arial"/>
          <w:sz w:val="24"/>
          <w:szCs w:val="24"/>
        </w:rPr>
        <w:t>Pintura interior</w:t>
      </w:r>
      <w:r w:rsidR="00CD774A" w:rsidRPr="00CD774A">
        <w:rPr>
          <w:rFonts w:cs="Arial"/>
          <w:sz w:val="24"/>
          <w:szCs w:val="24"/>
        </w:rPr>
        <w:t>.-</w:t>
      </w:r>
    </w:p>
    <w:p w14:paraId="57906A6F" w14:textId="0C4210AF"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7º.-</w:t>
      </w:r>
      <w:r w:rsidRPr="00052F53">
        <w:rPr>
          <w:rFonts w:ascii="Arial" w:hAnsi="Arial" w:cs="Arial"/>
          <w:b/>
          <w:sz w:val="24"/>
          <w:szCs w:val="24"/>
        </w:rPr>
        <w:t xml:space="preserve"> DOCUMENTACIÓN NECESARIA</w:t>
      </w:r>
    </w:p>
    <w:p w14:paraId="5A5018FD"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PARA LA EDIFICACIÓN DE OBRAS NUEVAS Y/O AMPLIACIONES</w:t>
      </w:r>
    </w:p>
    <w:p w14:paraId="4DDB8018" w14:textId="14B091AA" w:rsidR="00052F53" w:rsidRPr="00CD774A" w:rsidRDefault="00052F53" w:rsidP="007B0B2E">
      <w:pPr>
        <w:pStyle w:val="Prrafodelista"/>
        <w:numPr>
          <w:ilvl w:val="0"/>
          <w:numId w:val="175"/>
        </w:numPr>
        <w:spacing w:line="360" w:lineRule="auto"/>
        <w:rPr>
          <w:rFonts w:cs="Arial"/>
          <w:sz w:val="24"/>
          <w:szCs w:val="24"/>
        </w:rPr>
      </w:pPr>
      <w:r w:rsidRPr="00CD774A">
        <w:rPr>
          <w:rFonts w:cs="Arial"/>
          <w:sz w:val="24"/>
          <w:szCs w:val="24"/>
        </w:rPr>
        <w:t>Formulario de solicitud para aprobación de planos firmados por el propietario.</w:t>
      </w:r>
    </w:p>
    <w:p w14:paraId="78CDFEEB" w14:textId="6E61BE29" w:rsidR="00052F53" w:rsidRPr="00CD774A" w:rsidRDefault="00052F53" w:rsidP="007B0B2E">
      <w:pPr>
        <w:pStyle w:val="Prrafodelista"/>
        <w:numPr>
          <w:ilvl w:val="0"/>
          <w:numId w:val="175"/>
        </w:numPr>
        <w:spacing w:line="360" w:lineRule="auto"/>
        <w:rPr>
          <w:rFonts w:cs="Arial"/>
          <w:sz w:val="24"/>
          <w:szCs w:val="24"/>
        </w:rPr>
      </w:pPr>
      <w:r w:rsidRPr="00CD774A">
        <w:rPr>
          <w:rFonts w:cs="Arial"/>
          <w:sz w:val="24"/>
          <w:szCs w:val="24"/>
        </w:rPr>
        <w:t>Planos Generales de Arquitectura; constarán de la totalidad de las plantas y de las fachadas libres y de dos cortes perpendiculares como mínimo.</w:t>
      </w:r>
    </w:p>
    <w:p w14:paraId="11B97449" w14:textId="4187E2B4" w:rsidR="00052F53" w:rsidRPr="00CD774A" w:rsidRDefault="0062030E" w:rsidP="007B0B2E">
      <w:pPr>
        <w:pStyle w:val="Prrafodelista"/>
        <w:numPr>
          <w:ilvl w:val="0"/>
          <w:numId w:val="175"/>
        </w:numPr>
        <w:spacing w:line="360" w:lineRule="auto"/>
        <w:rPr>
          <w:rFonts w:cs="Arial"/>
          <w:sz w:val="24"/>
          <w:szCs w:val="24"/>
        </w:rPr>
      </w:pPr>
      <w:r w:rsidRPr="00CD774A">
        <w:rPr>
          <w:rFonts w:cs="Arial"/>
          <w:sz w:val="24"/>
          <w:szCs w:val="24"/>
        </w:rPr>
        <w:t xml:space="preserve">Planos </w:t>
      </w:r>
      <w:r w:rsidR="00052F53" w:rsidRPr="00CD774A">
        <w:rPr>
          <w:rFonts w:cs="Arial"/>
          <w:sz w:val="24"/>
          <w:szCs w:val="24"/>
        </w:rPr>
        <w:t>de detalles de cimentaciones y cubierta.</w:t>
      </w:r>
    </w:p>
    <w:p w14:paraId="12AED230" w14:textId="655C3BCA" w:rsidR="00052F53" w:rsidRPr="00CD774A" w:rsidRDefault="00052F53" w:rsidP="007B0B2E">
      <w:pPr>
        <w:pStyle w:val="Prrafodelista"/>
        <w:numPr>
          <w:ilvl w:val="0"/>
          <w:numId w:val="175"/>
        </w:numPr>
        <w:spacing w:line="360" w:lineRule="auto"/>
        <w:rPr>
          <w:rFonts w:cs="Arial"/>
          <w:sz w:val="24"/>
          <w:szCs w:val="24"/>
        </w:rPr>
      </w:pPr>
      <w:r w:rsidRPr="00CD774A">
        <w:rPr>
          <w:rFonts w:cs="Arial"/>
          <w:sz w:val="24"/>
          <w:szCs w:val="24"/>
        </w:rPr>
        <w:t>Planos de detalles de escaleras.</w:t>
      </w:r>
    </w:p>
    <w:p w14:paraId="57C241B8" w14:textId="15668EF2" w:rsidR="00052F53" w:rsidRPr="00CD774A" w:rsidRDefault="00052F53" w:rsidP="007B0B2E">
      <w:pPr>
        <w:pStyle w:val="Prrafodelista"/>
        <w:numPr>
          <w:ilvl w:val="0"/>
          <w:numId w:val="175"/>
        </w:numPr>
        <w:spacing w:line="360" w:lineRule="auto"/>
        <w:rPr>
          <w:rFonts w:cs="Arial"/>
          <w:sz w:val="24"/>
          <w:szCs w:val="24"/>
        </w:rPr>
      </w:pPr>
      <w:r w:rsidRPr="00CD774A">
        <w:rPr>
          <w:rFonts w:cs="Arial"/>
          <w:sz w:val="24"/>
          <w:szCs w:val="24"/>
        </w:rPr>
        <w:t>Planos de Estructura resistente con cálculo correspondiente.</w:t>
      </w:r>
    </w:p>
    <w:p w14:paraId="52601838" w14:textId="3A1B6246" w:rsidR="00052F53" w:rsidRPr="00CD774A" w:rsidRDefault="00052F53" w:rsidP="007B0B2E">
      <w:pPr>
        <w:pStyle w:val="Prrafodelista"/>
        <w:numPr>
          <w:ilvl w:val="0"/>
          <w:numId w:val="175"/>
        </w:numPr>
        <w:spacing w:line="360" w:lineRule="auto"/>
        <w:rPr>
          <w:rFonts w:cs="Arial"/>
          <w:sz w:val="24"/>
          <w:szCs w:val="24"/>
        </w:rPr>
      </w:pPr>
      <w:r w:rsidRPr="00CD774A">
        <w:rPr>
          <w:rFonts w:cs="Arial"/>
          <w:sz w:val="24"/>
          <w:szCs w:val="24"/>
        </w:rPr>
        <w:t>Esquema de superficie cubierta indicando medidas y cálculo demostrativo, con la parcela completa representando cotas de retiros y patios.</w:t>
      </w:r>
    </w:p>
    <w:p w14:paraId="4B8DF728" w14:textId="5B591823" w:rsidR="00052F53" w:rsidRPr="00CD774A" w:rsidRDefault="00052F53" w:rsidP="007B0B2E">
      <w:pPr>
        <w:pStyle w:val="Prrafodelista"/>
        <w:numPr>
          <w:ilvl w:val="0"/>
          <w:numId w:val="175"/>
        </w:numPr>
        <w:spacing w:line="360" w:lineRule="auto"/>
        <w:rPr>
          <w:rFonts w:cs="Arial"/>
          <w:sz w:val="24"/>
          <w:szCs w:val="24"/>
        </w:rPr>
      </w:pPr>
      <w:r w:rsidRPr="00CD774A">
        <w:rPr>
          <w:rFonts w:cs="Arial"/>
          <w:sz w:val="24"/>
          <w:szCs w:val="24"/>
        </w:rPr>
        <w:t>Planos y planillas de Instalaciones Eléctricas y Electromecánicas.</w:t>
      </w:r>
    </w:p>
    <w:p w14:paraId="204F9911" w14:textId="6EB3C369" w:rsidR="00052F53" w:rsidRPr="00CD774A" w:rsidRDefault="00052F53" w:rsidP="007B0B2E">
      <w:pPr>
        <w:pStyle w:val="Prrafodelista"/>
        <w:numPr>
          <w:ilvl w:val="0"/>
          <w:numId w:val="175"/>
        </w:numPr>
        <w:spacing w:line="360" w:lineRule="auto"/>
        <w:rPr>
          <w:rFonts w:cs="Arial"/>
          <w:sz w:val="24"/>
          <w:szCs w:val="24"/>
        </w:rPr>
      </w:pPr>
      <w:r w:rsidRPr="00CD774A">
        <w:rPr>
          <w:rFonts w:cs="Arial"/>
          <w:sz w:val="24"/>
          <w:szCs w:val="24"/>
        </w:rPr>
        <w:t xml:space="preserve">Planilla de iluminación y ventilación. Para el caso de corresponder a locales de desarrollo laboral deberán ajustarse a los Protocolos para la Medición de la Iluminación en el Ambiente Laboral, de uso obligatorio para todos aquellos que deban medir el nivel de iluminación conforme con las previsiones de la Ley </w:t>
      </w:r>
      <w:r w:rsidR="0062030E">
        <w:rPr>
          <w:rFonts w:cs="Arial"/>
          <w:sz w:val="24"/>
          <w:szCs w:val="24"/>
        </w:rPr>
        <w:t xml:space="preserve">Nacional </w:t>
      </w:r>
      <w:r w:rsidRPr="00CD774A">
        <w:rPr>
          <w:rFonts w:cs="Arial"/>
          <w:sz w:val="24"/>
          <w:szCs w:val="24"/>
        </w:rPr>
        <w:t>Nº 19.587 de Higiene y Seguridad en el Trabajo y normas reglamentarias Dec</w:t>
      </w:r>
      <w:r w:rsidR="008F02AC">
        <w:rPr>
          <w:rFonts w:cs="Arial"/>
          <w:sz w:val="24"/>
          <w:szCs w:val="24"/>
        </w:rPr>
        <w:t>reto Nº</w:t>
      </w:r>
      <w:r w:rsidRPr="00CD774A">
        <w:rPr>
          <w:rFonts w:cs="Arial"/>
          <w:sz w:val="24"/>
          <w:szCs w:val="24"/>
        </w:rPr>
        <w:t xml:space="preserve"> 351/79.</w:t>
      </w:r>
    </w:p>
    <w:p w14:paraId="28AFEB5B" w14:textId="07FF78C6" w:rsidR="00052F53" w:rsidRPr="00CD774A" w:rsidRDefault="00052F53" w:rsidP="007B0B2E">
      <w:pPr>
        <w:pStyle w:val="Prrafodelista"/>
        <w:numPr>
          <w:ilvl w:val="0"/>
          <w:numId w:val="175"/>
        </w:numPr>
        <w:spacing w:line="360" w:lineRule="auto"/>
        <w:rPr>
          <w:rFonts w:cs="Arial"/>
          <w:sz w:val="24"/>
          <w:szCs w:val="24"/>
        </w:rPr>
      </w:pPr>
      <w:r w:rsidRPr="00CD774A">
        <w:rPr>
          <w:rFonts w:cs="Arial"/>
          <w:sz w:val="24"/>
          <w:szCs w:val="24"/>
        </w:rPr>
        <w:t>Planilla de locales.</w:t>
      </w:r>
    </w:p>
    <w:p w14:paraId="7FE4D527" w14:textId="2FE79586" w:rsidR="00052F53" w:rsidRPr="00CD774A" w:rsidRDefault="00052F53" w:rsidP="007B0B2E">
      <w:pPr>
        <w:pStyle w:val="Prrafodelista"/>
        <w:numPr>
          <w:ilvl w:val="0"/>
          <w:numId w:val="175"/>
        </w:numPr>
        <w:spacing w:line="360" w:lineRule="auto"/>
        <w:rPr>
          <w:rFonts w:cs="Arial"/>
          <w:sz w:val="24"/>
          <w:szCs w:val="24"/>
        </w:rPr>
      </w:pPr>
      <w:r w:rsidRPr="00CD774A">
        <w:rPr>
          <w:rFonts w:cs="Arial"/>
          <w:sz w:val="24"/>
          <w:szCs w:val="24"/>
        </w:rPr>
        <w:t>Plano de instalación sanitaria.</w:t>
      </w:r>
    </w:p>
    <w:p w14:paraId="08D223DF" w14:textId="15F064A7" w:rsidR="00052F53" w:rsidRPr="00CD774A" w:rsidRDefault="00052F53" w:rsidP="007B0B2E">
      <w:pPr>
        <w:pStyle w:val="Prrafodelista"/>
        <w:numPr>
          <w:ilvl w:val="0"/>
          <w:numId w:val="175"/>
        </w:numPr>
        <w:spacing w:line="360" w:lineRule="auto"/>
        <w:rPr>
          <w:rFonts w:cs="Arial"/>
          <w:sz w:val="24"/>
          <w:szCs w:val="24"/>
        </w:rPr>
      </w:pPr>
      <w:r w:rsidRPr="00CD774A">
        <w:rPr>
          <w:rFonts w:cs="Arial"/>
          <w:sz w:val="24"/>
          <w:szCs w:val="24"/>
        </w:rPr>
        <w:t>Certificado de cota de nivel (en caso de corresponder).</w:t>
      </w:r>
    </w:p>
    <w:p w14:paraId="00B6C84E" w14:textId="2E74A1BB" w:rsidR="00052F53" w:rsidRPr="00CD774A" w:rsidRDefault="00052F53" w:rsidP="007B0B2E">
      <w:pPr>
        <w:pStyle w:val="Prrafodelista"/>
        <w:numPr>
          <w:ilvl w:val="0"/>
          <w:numId w:val="175"/>
        </w:numPr>
        <w:spacing w:line="360" w:lineRule="auto"/>
        <w:rPr>
          <w:rFonts w:cs="Arial"/>
          <w:sz w:val="24"/>
          <w:szCs w:val="24"/>
        </w:rPr>
      </w:pPr>
      <w:r w:rsidRPr="00CD774A">
        <w:rPr>
          <w:rFonts w:cs="Arial"/>
          <w:sz w:val="24"/>
          <w:szCs w:val="24"/>
        </w:rPr>
        <w:t xml:space="preserve">Certificado de amojonamiento aprobado por </w:t>
      </w:r>
      <w:r w:rsidR="008F02AC" w:rsidRPr="00CD774A">
        <w:rPr>
          <w:rFonts w:cs="Arial"/>
          <w:sz w:val="24"/>
          <w:szCs w:val="24"/>
        </w:rPr>
        <w:t>Catastro Municipal</w:t>
      </w:r>
      <w:r w:rsidRPr="00CD774A">
        <w:rPr>
          <w:rFonts w:cs="Arial"/>
          <w:sz w:val="24"/>
          <w:szCs w:val="24"/>
        </w:rPr>
        <w:t>.</w:t>
      </w:r>
    </w:p>
    <w:p w14:paraId="7F2F04D7" w14:textId="7CB46B12" w:rsidR="00052F53" w:rsidRPr="00CD774A" w:rsidRDefault="00052F53" w:rsidP="007B0B2E">
      <w:pPr>
        <w:pStyle w:val="Prrafodelista"/>
        <w:numPr>
          <w:ilvl w:val="0"/>
          <w:numId w:val="175"/>
        </w:numPr>
        <w:spacing w:line="360" w:lineRule="auto"/>
        <w:rPr>
          <w:rFonts w:cs="Arial"/>
          <w:sz w:val="24"/>
          <w:szCs w:val="24"/>
        </w:rPr>
      </w:pPr>
      <w:r w:rsidRPr="00CD774A">
        <w:rPr>
          <w:rFonts w:cs="Arial"/>
          <w:sz w:val="24"/>
          <w:szCs w:val="24"/>
        </w:rPr>
        <w:lastRenderedPageBreak/>
        <w:t>Certificado extendido por el Colegio Prof</w:t>
      </w:r>
      <w:r w:rsidR="00CE328D">
        <w:rPr>
          <w:rFonts w:cs="Arial"/>
          <w:sz w:val="24"/>
          <w:szCs w:val="24"/>
        </w:rPr>
        <w:t>esional</w:t>
      </w:r>
      <w:r w:rsidRPr="00CD774A">
        <w:rPr>
          <w:rFonts w:cs="Arial"/>
          <w:sz w:val="24"/>
          <w:szCs w:val="24"/>
        </w:rPr>
        <w:t xml:space="preserve"> de Ingeniería - Arquitectura y Agrimensura, que acredite lo siguiente: Matrícula Profesional al día, carácter de la Encomienda e Incumbencia.</w:t>
      </w:r>
    </w:p>
    <w:p w14:paraId="49D9A843" w14:textId="35A53B22" w:rsidR="00052F53" w:rsidRPr="00CD774A" w:rsidRDefault="00052F53" w:rsidP="007B0B2E">
      <w:pPr>
        <w:pStyle w:val="Prrafodelista"/>
        <w:numPr>
          <w:ilvl w:val="0"/>
          <w:numId w:val="175"/>
        </w:numPr>
        <w:spacing w:line="360" w:lineRule="auto"/>
        <w:rPr>
          <w:rFonts w:cs="Arial"/>
          <w:sz w:val="24"/>
          <w:szCs w:val="24"/>
        </w:rPr>
      </w:pPr>
      <w:r w:rsidRPr="00CD774A">
        <w:rPr>
          <w:rFonts w:cs="Arial"/>
          <w:sz w:val="24"/>
          <w:szCs w:val="24"/>
        </w:rPr>
        <w:t>Informe tributario de libre deuda municipal, otorgado por la Dirección de Rentas Municipal.</w:t>
      </w:r>
    </w:p>
    <w:p w14:paraId="3E18F6F8" w14:textId="1EDA5FC5" w:rsidR="00052F53" w:rsidRPr="00CD774A" w:rsidRDefault="00052F53" w:rsidP="007B0B2E">
      <w:pPr>
        <w:pStyle w:val="Prrafodelista"/>
        <w:numPr>
          <w:ilvl w:val="0"/>
          <w:numId w:val="175"/>
        </w:numPr>
        <w:spacing w:line="360" w:lineRule="auto"/>
        <w:rPr>
          <w:rFonts w:cs="Arial"/>
          <w:sz w:val="24"/>
          <w:szCs w:val="24"/>
        </w:rPr>
      </w:pPr>
      <w:r w:rsidRPr="00CD774A">
        <w:rPr>
          <w:rFonts w:cs="Arial"/>
          <w:sz w:val="24"/>
          <w:szCs w:val="24"/>
        </w:rPr>
        <w:t>Informe Dominial otorgado por Catastro Municipal</w:t>
      </w:r>
      <w:r w:rsidR="00CE328D">
        <w:rPr>
          <w:rFonts w:cs="Arial"/>
          <w:sz w:val="24"/>
          <w:szCs w:val="24"/>
        </w:rPr>
        <w:t>.</w:t>
      </w:r>
    </w:p>
    <w:p w14:paraId="5EC75FC2" w14:textId="3A98C8EE" w:rsidR="00052F53" w:rsidRPr="00CD774A" w:rsidRDefault="00052F53" w:rsidP="007B0B2E">
      <w:pPr>
        <w:pStyle w:val="Prrafodelista"/>
        <w:numPr>
          <w:ilvl w:val="0"/>
          <w:numId w:val="175"/>
        </w:numPr>
        <w:spacing w:line="360" w:lineRule="auto"/>
        <w:rPr>
          <w:rFonts w:cs="Arial"/>
          <w:sz w:val="24"/>
          <w:szCs w:val="24"/>
        </w:rPr>
      </w:pPr>
      <w:r w:rsidRPr="00CD774A">
        <w:rPr>
          <w:rFonts w:cs="Arial"/>
          <w:sz w:val="24"/>
          <w:szCs w:val="24"/>
        </w:rPr>
        <w:t>Formulario de Línea y Nivel (si no hubiese cordón cuneta existente)</w:t>
      </w:r>
      <w:r w:rsidR="00CE328D">
        <w:rPr>
          <w:rFonts w:cs="Arial"/>
          <w:sz w:val="24"/>
          <w:szCs w:val="24"/>
        </w:rPr>
        <w:t>.</w:t>
      </w:r>
    </w:p>
    <w:p w14:paraId="21B18340" w14:textId="66C814C7" w:rsidR="00052F53" w:rsidRPr="00CD774A" w:rsidRDefault="00052F53" w:rsidP="007B0B2E">
      <w:pPr>
        <w:pStyle w:val="Prrafodelista"/>
        <w:numPr>
          <w:ilvl w:val="0"/>
          <w:numId w:val="175"/>
        </w:numPr>
        <w:spacing w:line="360" w:lineRule="auto"/>
        <w:rPr>
          <w:rFonts w:cs="Arial"/>
          <w:sz w:val="24"/>
          <w:szCs w:val="24"/>
        </w:rPr>
      </w:pPr>
      <w:r w:rsidRPr="00CD774A">
        <w:rPr>
          <w:rFonts w:cs="Arial"/>
          <w:sz w:val="24"/>
          <w:szCs w:val="24"/>
        </w:rPr>
        <w:t>Para todo edificio “especial”, comercio, industria, salud, multivivienda, o no catalogado en las anteriores y que a criterio de la Dirección de Obras Particulares disponga, se deberá presentar planos de instalación contra incendios, visado por la Asociación Bomberos Voluntarios de la Ciudad de Rawson</w:t>
      </w:r>
      <w:r w:rsidR="00E63D1E">
        <w:rPr>
          <w:rFonts w:cs="Arial"/>
          <w:sz w:val="24"/>
          <w:szCs w:val="24"/>
        </w:rPr>
        <w:t>.</w:t>
      </w:r>
    </w:p>
    <w:p w14:paraId="3204E5B3" w14:textId="290AC667" w:rsidR="00052F53" w:rsidRPr="00CD774A" w:rsidRDefault="00052F53" w:rsidP="007B0B2E">
      <w:pPr>
        <w:pStyle w:val="Prrafodelista"/>
        <w:numPr>
          <w:ilvl w:val="0"/>
          <w:numId w:val="175"/>
        </w:numPr>
        <w:spacing w:line="360" w:lineRule="auto"/>
        <w:rPr>
          <w:rFonts w:cs="Arial"/>
          <w:sz w:val="24"/>
          <w:szCs w:val="24"/>
        </w:rPr>
      </w:pPr>
      <w:r w:rsidRPr="00CD774A">
        <w:rPr>
          <w:rFonts w:cs="Arial"/>
          <w:sz w:val="24"/>
          <w:szCs w:val="24"/>
        </w:rPr>
        <w:t xml:space="preserve">Copias digitales en formato PDF de los planos detallados en los </w:t>
      </w:r>
      <w:r w:rsidRPr="00E63D1E">
        <w:rPr>
          <w:rFonts w:cs="Arial"/>
          <w:sz w:val="24"/>
          <w:szCs w:val="24"/>
        </w:rPr>
        <w:t>incisos</w:t>
      </w:r>
      <w:r w:rsidRPr="00CD774A">
        <w:rPr>
          <w:rFonts w:cs="Arial"/>
          <w:sz w:val="24"/>
          <w:szCs w:val="24"/>
        </w:rPr>
        <w:t xml:space="preserve"> anteriores, los cuales serán remitidos vía correo electrónico a la Dirección de Obras Particulares de</w:t>
      </w:r>
      <w:r w:rsidR="000F5ACA">
        <w:rPr>
          <w:rFonts w:cs="Arial"/>
          <w:sz w:val="24"/>
          <w:szCs w:val="24"/>
        </w:rPr>
        <w:t>l</w:t>
      </w:r>
      <w:r w:rsidRPr="00CD774A">
        <w:rPr>
          <w:rFonts w:cs="Arial"/>
          <w:sz w:val="24"/>
          <w:szCs w:val="24"/>
        </w:rPr>
        <w:t xml:space="preserve"> </w:t>
      </w:r>
      <w:r w:rsidR="000F5ACA" w:rsidRPr="00CD774A">
        <w:rPr>
          <w:rFonts w:cs="Arial"/>
          <w:sz w:val="24"/>
          <w:szCs w:val="24"/>
        </w:rPr>
        <w:t>Municipio</w:t>
      </w:r>
      <w:r w:rsidR="000F5ACA">
        <w:rPr>
          <w:rFonts w:cs="Arial"/>
          <w:sz w:val="24"/>
          <w:szCs w:val="24"/>
        </w:rPr>
        <w:t>.</w:t>
      </w:r>
    </w:p>
    <w:p w14:paraId="00ECC764" w14:textId="21B6502F" w:rsidR="00052F53" w:rsidRPr="00CD774A" w:rsidRDefault="00052F53" w:rsidP="007B0B2E">
      <w:pPr>
        <w:pStyle w:val="Prrafodelista"/>
        <w:numPr>
          <w:ilvl w:val="0"/>
          <w:numId w:val="175"/>
        </w:numPr>
        <w:spacing w:line="360" w:lineRule="auto"/>
        <w:rPr>
          <w:rFonts w:cs="Arial"/>
          <w:sz w:val="24"/>
          <w:szCs w:val="24"/>
        </w:rPr>
      </w:pPr>
      <w:r w:rsidRPr="00CD774A">
        <w:rPr>
          <w:rFonts w:cs="Arial"/>
          <w:sz w:val="24"/>
          <w:szCs w:val="24"/>
        </w:rPr>
        <w:t>Cuando se requiere la aprobación de viviendas individuales prefabricadas o premoldeadas deberá presentarse además de la documentación correspondiente a Obra Nueva o Ampliación, el Certificado de Aptitud Técnica vigente para el año en curso de la presentación (otorgado por el INTI) del sistema constructivo en particular a utilizarse.</w:t>
      </w:r>
    </w:p>
    <w:p w14:paraId="13B98EFC" w14:textId="636B7B3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Cuando se presenten Plano</w:t>
      </w:r>
      <w:r w:rsidR="000F5ACA">
        <w:rPr>
          <w:rFonts w:ascii="Arial" w:hAnsi="Arial" w:cs="Arial"/>
          <w:sz w:val="24"/>
          <w:szCs w:val="24"/>
        </w:rPr>
        <w:t>s</w:t>
      </w:r>
      <w:r w:rsidRPr="00052F53">
        <w:rPr>
          <w:rFonts w:ascii="Arial" w:hAnsi="Arial" w:cs="Arial"/>
          <w:sz w:val="24"/>
          <w:szCs w:val="24"/>
        </w:rPr>
        <w:t xml:space="preserve"> de ampliación y/o refacción de edificios existentes, se indicará la fecha de aprobación de estos últimos, debiendo comprobarse además que ha sido extendido para las mismas el Certificado Final de Obra; de no haberse cumplimentado estos requisitos en su oportunidad, deberá regularse la documentación de la edificación existente previamente a la aprobación de los planos correspondientes a la obra nueva. Además, se deberá dibujar todo el edificio existente y/o parte a conservar e indicar las partes a demoler, si corresponde.</w:t>
      </w:r>
    </w:p>
    <w:p w14:paraId="3482CCF2" w14:textId="77777777" w:rsidR="000F5ACA" w:rsidRDefault="000F5ACA" w:rsidP="00052F53">
      <w:pPr>
        <w:spacing w:after="0" w:line="360" w:lineRule="auto"/>
        <w:jc w:val="both"/>
        <w:rPr>
          <w:rFonts w:ascii="Arial" w:hAnsi="Arial" w:cs="Arial"/>
          <w:sz w:val="24"/>
          <w:szCs w:val="24"/>
        </w:rPr>
      </w:pPr>
    </w:p>
    <w:p w14:paraId="441C441D" w14:textId="77777777" w:rsidR="000F5ACA" w:rsidRDefault="000F5ACA" w:rsidP="00052F53">
      <w:pPr>
        <w:spacing w:after="0" w:line="360" w:lineRule="auto"/>
        <w:jc w:val="both"/>
        <w:rPr>
          <w:rFonts w:ascii="Arial" w:hAnsi="Arial" w:cs="Arial"/>
          <w:sz w:val="24"/>
          <w:szCs w:val="24"/>
        </w:rPr>
      </w:pPr>
    </w:p>
    <w:p w14:paraId="50AF0F9B" w14:textId="18FD2FB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lastRenderedPageBreak/>
        <w:t>RELEVAMIENTOS DE HECHOS EXISTENTES</w:t>
      </w:r>
    </w:p>
    <w:p w14:paraId="66F69C63" w14:textId="0B6DF51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De no existir antecedentes del edificio existente, deberá relevarse el mismo y confeccionarse el expediente plano de "relevamiento de hechos existentes" y estará compuesto por:</w:t>
      </w:r>
    </w:p>
    <w:p w14:paraId="1DDA79DA" w14:textId="6E3BB2AB" w:rsidR="00052F53" w:rsidRPr="00CD774A" w:rsidRDefault="00052F53" w:rsidP="007B0B2E">
      <w:pPr>
        <w:pStyle w:val="Prrafodelista"/>
        <w:numPr>
          <w:ilvl w:val="0"/>
          <w:numId w:val="176"/>
        </w:numPr>
        <w:spacing w:line="360" w:lineRule="auto"/>
        <w:rPr>
          <w:rFonts w:cs="Arial"/>
          <w:sz w:val="24"/>
          <w:szCs w:val="24"/>
        </w:rPr>
      </w:pPr>
      <w:r w:rsidRPr="00CD774A">
        <w:rPr>
          <w:rFonts w:cs="Arial"/>
          <w:sz w:val="24"/>
          <w:szCs w:val="24"/>
        </w:rPr>
        <w:t>Formulario de solicitud para registro de planos de relevamiento firmados por el propietario.</w:t>
      </w:r>
    </w:p>
    <w:p w14:paraId="61816BA5" w14:textId="1D4790A6" w:rsidR="00052F53" w:rsidRPr="00CD774A" w:rsidRDefault="00052F53" w:rsidP="007B0B2E">
      <w:pPr>
        <w:pStyle w:val="Prrafodelista"/>
        <w:numPr>
          <w:ilvl w:val="0"/>
          <w:numId w:val="176"/>
        </w:numPr>
        <w:spacing w:line="360" w:lineRule="auto"/>
        <w:rPr>
          <w:rFonts w:cs="Arial"/>
          <w:sz w:val="24"/>
          <w:szCs w:val="24"/>
        </w:rPr>
      </w:pPr>
      <w:r w:rsidRPr="00CD774A">
        <w:rPr>
          <w:rFonts w:cs="Arial"/>
          <w:sz w:val="24"/>
          <w:szCs w:val="24"/>
        </w:rPr>
        <w:t>Planos Generales de Arquitectura; constarán de la totalidad de las plantas y de las fachadas libres y de dos cortes perpendiculares como mínimo.</w:t>
      </w:r>
    </w:p>
    <w:p w14:paraId="3D0B95C6" w14:textId="5014A1F5" w:rsidR="00052F53" w:rsidRPr="00CD774A" w:rsidRDefault="00052F53" w:rsidP="007B0B2E">
      <w:pPr>
        <w:pStyle w:val="Prrafodelista"/>
        <w:numPr>
          <w:ilvl w:val="0"/>
          <w:numId w:val="176"/>
        </w:numPr>
        <w:spacing w:line="360" w:lineRule="auto"/>
        <w:rPr>
          <w:rFonts w:cs="Arial"/>
          <w:sz w:val="24"/>
          <w:szCs w:val="24"/>
        </w:rPr>
      </w:pPr>
      <w:r w:rsidRPr="00CD774A">
        <w:rPr>
          <w:rFonts w:cs="Arial"/>
          <w:sz w:val="24"/>
          <w:szCs w:val="24"/>
        </w:rPr>
        <w:t>Esquema de superficie cubierta indicando medidas y cálculo demostrativo, con la parcela completa representando cotas de retiros y patios.</w:t>
      </w:r>
    </w:p>
    <w:p w14:paraId="007D97F0" w14:textId="351EA3B2" w:rsidR="00052F53" w:rsidRPr="00CD774A" w:rsidRDefault="00052F53" w:rsidP="007B0B2E">
      <w:pPr>
        <w:pStyle w:val="Prrafodelista"/>
        <w:numPr>
          <w:ilvl w:val="0"/>
          <w:numId w:val="176"/>
        </w:numPr>
        <w:spacing w:line="360" w:lineRule="auto"/>
        <w:rPr>
          <w:rFonts w:cs="Arial"/>
          <w:sz w:val="24"/>
          <w:szCs w:val="24"/>
        </w:rPr>
      </w:pPr>
      <w:r w:rsidRPr="00CD774A">
        <w:rPr>
          <w:rFonts w:cs="Arial"/>
          <w:sz w:val="24"/>
          <w:szCs w:val="24"/>
        </w:rPr>
        <w:t xml:space="preserve">Planilla de iluminación y ventilación. Para el caso de corresponder a locales de desarrollo laboral deberán ajustarse a los Protocolos para la Medición de la Iluminación en el Ambiente Laboral, de uso obligatorio para todos aquellos que deban medir el nivel de iluminación conforme con las previsiones de la Ley </w:t>
      </w:r>
      <w:r w:rsidR="000F5ACA">
        <w:rPr>
          <w:rFonts w:cs="Arial"/>
          <w:sz w:val="24"/>
          <w:szCs w:val="24"/>
        </w:rPr>
        <w:t xml:space="preserve">Nacional </w:t>
      </w:r>
      <w:r w:rsidRPr="00CD774A">
        <w:rPr>
          <w:rFonts w:cs="Arial"/>
          <w:sz w:val="24"/>
          <w:szCs w:val="24"/>
        </w:rPr>
        <w:t>Nº 19.587 de Higiene y Seguridad en el Trabajo y normas reglamentarias Dec</w:t>
      </w:r>
      <w:r w:rsidR="000F5ACA">
        <w:rPr>
          <w:rFonts w:cs="Arial"/>
          <w:sz w:val="24"/>
          <w:szCs w:val="24"/>
        </w:rPr>
        <w:t xml:space="preserve">reto Nº </w:t>
      </w:r>
      <w:r w:rsidRPr="00CD774A">
        <w:rPr>
          <w:rFonts w:cs="Arial"/>
          <w:sz w:val="24"/>
          <w:szCs w:val="24"/>
        </w:rPr>
        <w:t>351/79.</w:t>
      </w:r>
    </w:p>
    <w:p w14:paraId="6D3A7ED8" w14:textId="02973243" w:rsidR="00052F53" w:rsidRPr="00CD774A" w:rsidRDefault="00052F53" w:rsidP="007B0B2E">
      <w:pPr>
        <w:pStyle w:val="Prrafodelista"/>
        <w:numPr>
          <w:ilvl w:val="0"/>
          <w:numId w:val="176"/>
        </w:numPr>
        <w:spacing w:line="360" w:lineRule="auto"/>
        <w:rPr>
          <w:rFonts w:cs="Arial"/>
          <w:sz w:val="24"/>
          <w:szCs w:val="24"/>
        </w:rPr>
      </w:pPr>
      <w:r w:rsidRPr="00CD774A">
        <w:rPr>
          <w:rFonts w:cs="Arial"/>
          <w:sz w:val="24"/>
          <w:szCs w:val="24"/>
        </w:rPr>
        <w:t>Planilla de locales.</w:t>
      </w:r>
    </w:p>
    <w:p w14:paraId="78210832" w14:textId="216D4633" w:rsidR="00052F53" w:rsidRPr="00CD774A" w:rsidRDefault="00052F53" w:rsidP="007B0B2E">
      <w:pPr>
        <w:pStyle w:val="Prrafodelista"/>
        <w:numPr>
          <w:ilvl w:val="0"/>
          <w:numId w:val="176"/>
        </w:numPr>
        <w:spacing w:line="360" w:lineRule="auto"/>
        <w:rPr>
          <w:rFonts w:cs="Arial"/>
          <w:sz w:val="24"/>
          <w:szCs w:val="24"/>
        </w:rPr>
      </w:pPr>
      <w:r w:rsidRPr="00CD774A">
        <w:rPr>
          <w:rFonts w:cs="Arial"/>
          <w:sz w:val="24"/>
          <w:szCs w:val="24"/>
        </w:rPr>
        <w:t xml:space="preserve">Certificado de amojonamiento aprobado por </w:t>
      </w:r>
      <w:r w:rsidR="000F5ACA" w:rsidRPr="00CD774A">
        <w:rPr>
          <w:rFonts w:cs="Arial"/>
          <w:sz w:val="24"/>
          <w:szCs w:val="24"/>
        </w:rPr>
        <w:t>Catastro Municipal</w:t>
      </w:r>
      <w:r w:rsidRPr="00CD774A">
        <w:rPr>
          <w:rFonts w:cs="Arial"/>
          <w:sz w:val="24"/>
          <w:szCs w:val="24"/>
        </w:rPr>
        <w:t>.</w:t>
      </w:r>
    </w:p>
    <w:p w14:paraId="264468EA" w14:textId="70D1988D" w:rsidR="00052F53" w:rsidRPr="00CD774A" w:rsidRDefault="00052F53" w:rsidP="007B0B2E">
      <w:pPr>
        <w:pStyle w:val="Prrafodelista"/>
        <w:numPr>
          <w:ilvl w:val="0"/>
          <w:numId w:val="176"/>
        </w:numPr>
        <w:spacing w:line="360" w:lineRule="auto"/>
        <w:rPr>
          <w:rFonts w:cs="Arial"/>
          <w:sz w:val="24"/>
          <w:szCs w:val="24"/>
        </w:rPr>
      </w:pPr>
      <w:r w:rsidRPr="00CD774A">
        <w:rPr>
          <w:rFonts w:cs="Arial"/>
          <w:sz w:val="24"/>
          <w:szCs w:val="24"/>
        </w:rPr>
        <w:t>Certificado extendido por el Colegio Prof</w:t>
      </w:r>
      <w:r w:rsidR="000F5ACA">
        <w:rPr>
          <w:rFonts w:cs="Arial"/>
          <w:sz w:val="24"/>
          <w:szCs w:val="24"/>
        </w:rPr>
        <w:t>esional</w:t>
      </w:r>
      <w:r w:rsidRPr="00CD774A">
        <w:rPr>
          <w:rFonts w:cs="Arial"/>
          <w:sz w:val="24"/>
          <w:szCs w:val="24"/>
        </w:rPr>
        <w:t xml:space="preserve"> de Ingeniería - Arquitectura y Agrimensura, que acredite lo siguiente: Matrícula Profesional al día, carácter de la Encomienda e Incumbencia.</w:t>
      </w:r>
    </w:p>
    <w:p w14:paraId="2979B180" w14:textId="3FDB82BD" w:rsidR="00052F53" w:rsidRPr="00CD774A" w:rsidRDefault="00052F53" w:rsidP="007B0B2E">
      <w:pPr>
        <w:pStyle w:val="Prrafodelista"/>
        <w:numPr>
          <w:ilvl w:val="0"/>
          <w:numId w:val="176"/>
        </w:numPr>
        <w:spacing w:line="360" w:lineRule="auto"/>
        <w:rPr>
          <w:rFonts w:cs="Arial"/>
          <w:sz w:val="24"/>
          <w:szCs w:val="24"/>
        </w:rPr>
      </w:pPr>
      <w:r w:rsidRPr="00CD774A">
        <w:rPr>
          <w:rFonts w:cs="Arial"/>
          <w:sz w:val="24"/>
          <w:szCs w:val="24"/>
        </w:rPr>
        <w:t>Informe tributario de libre deuda municipal, otorgado por la Dirección de Rentas Municipal.</w:t>
      </w:r>
    </w:p>
    <w:p w14:paraId="3C9B42D5" w14:textId="63335BA2" w:rsidR="00052F53" w:rsidRPr="00CD774A" w:rsidRDefault="00052F53" w:rsidP="007B0B2E">
      <w:pPr>
        <w:pStyle w:val="Prrafodelista"/>
        <w:numPr>
          <w:ilvl w:val="0"/>
          <w:numId w:val="176"/>
        </w:numPr>
        <w:spacing w:line="360" w:lineRule="auto"/>
        <w:rPr>
          <w:rFonts w:cs="Arial"/>
          <w:sz w:val="24"/>
          <w:szCs w:val="24"/>
        </w:rPr>
      </w:pPr>
      <w:r w:rsidRPr="00CD774A">
        <w:rPr>
          <w:rFonts w:cs="Arial"/>
          <w:sz w:val="24"/>
          <w:szCs w:val="24"/>
        </w:rPr>
        <w:t>Informe Dominial otorgado por Catastro Municipal</w:t>
      </w:r>
      <w:r w:rsidR="000F5ACA">
        <w:rPr>
          <w:rFonts w:cs="Arial"/>
          <w:sz w:val="24"/>
          <w:szCs w:val="24"/>
        </w:rPr>
        <w:t>.</w:t>
      </w:r>
    </w:p>
    <w:p w14:paraId="2B5FBC39" w14:textId="541E8CB2" w:rsidR="00052F53" w:rsidRPr="00CD774A" w:rsidRDefault="00052F53" w:rsidP="007B0B2E">
      <w:pPr>
        <w:pStyle w:val="Prrafodelista"/>
        <w:numPr>
          <w:ilvl w:val="0"/>
          <w:numId w:val="176"/>
        </w:numPr>
        <w:spacing w:line="360" w:lineRule="auto"/>
        <w:rPr>
          <w:rFonts w:cs="Arial"/>
          <w:sz w:val="24"/>
          <w:szCs w:val="24"/>
        </w:rPr>
      </w:pPr>
      <w:r w:rsidRPr="00CD774A">
        <w:rPr>
          <w:rFonts w:cs="Arial"/>
          <w:sz w:val="24"/>
          <w:szCs w:val="24"/>
        </w:rPr>
        <w:t xml:space="preserve">Copias digitales en formato PDF de los planos detallados en los </w:t>
      </w:r>
      <w:r w:rsidRPr="00E63D1E">
        <w:rPr>
          <w:rFonts w:cs="Arial"/>
          <w:sz w:val="24"/>
          <w:szCs w:val="24"/>
        </w:rPr>
        <w:t>incisos</w:t>
      </w:r>
      <w:r w:rsidRPr="00CD774A">
        <w:rPr>
          <w:rFonts w:cs="Arial"/>
          <w:sz w:val="24"/>
          <w:szCs w:val="24"/>
        </w:rPr>
        <w:t xml:space="preserve"> anteriores, los cuales serán remitidos vía correo electrónico a la Dirección de Obras Particulares de</w:t>
      </w:r>
      <w:r w:rsidR="00DE15E7">
        <w:rPr>
          <w:rFonts w:cs="Arial"/>
          <w:sz w:val="24"/>
          <w:szCs w:val="24"/>
        </w:rPr>
        <w:t>l</w:t>
      </w:r>
      <w:r w:rsidRPr="00CD774A">
        <w:rPr>
          <w:rFonts w:cs="Arial"/>
          <w:sz w:val="24"/>
          <w:szCs w:val="24"/>
        </w:rPr>
        <w:t xml:space="preserve"> </w:t>
      </w:r>
      <w:r w:rsidR="00DE15E7" w:rsidRPr="00CD774A">
        <w:rPr>
          <w:rFonts w:cs="Arial"/>
          <w:sz w:val="24"/>
          <w:szCs w:val="24"/>
        </w:rPr>
        <w:t>Municipio</w:t>
      </w:r>
      <w:r w:rsidRPr="00CD774A">
        <w:rPr>
          <w:rFonts w:cs="Arial"/>
          <w:sz w:val="24"/>
          <w:szCs w:val="24"/>
        </w:rPr>
        <w:t>.</w:t>
      </w:r>
    </w:p>
    <w:p w14:paraId="12C49E31" w14:textId="369BD20D" w:rsidR="00052F53" w:rsidRPr="00CD774A" w:rsidRDefault="00052F53" w:rsidP="007B0B2E">
      <w:pPr>
        <w:pStyle w:val="Prrafodelista"/>
        <w:numPr>
          <w:ilvl w:val="0"/>
          <w:numId w:val="176"/>
        </w:numPr>
        <w:spacing w:line="360" w:lineRule="auto"/>
        <w:rPr>
          <w:rFonts w:cs="Arial"/>
          <w:sz w:val="24"/>
          <w:szCs w:val="24"/>
        </w:rPr>
      </w:pPr>
      <w:r w:rsidRPr="00CD774A">
        <w:rPr>
          <w:rFonts w:cs="Arial"/>
          <w:sz w:val="24"/>
          <w:szCs w:val="24"/>
        </w:rPr>
        <w:t xml:space="preserve">Si la obra clandestina estuviera realizada en contravención al Código de Edificación, no sólo en los aspectos administrativos, sino también en los técnicos constructivos y además, por causas de estos últimos, la </w:t>
      </w:r>
      <w:r w:rsidRPr="00CD774A">
        <w:rPr>
          <w:rFonts w:cs="Arial"/>
          <w:sz w:val="24"/>
          <w:szCs w:val="24"/>
        </w:rPr>
        <w:lastRenderedPageBreak/>
        <w:t>edificación provocare molestias hacia terceros; la Municipalidad podrá exigir que el edificio se ajuste a condiciones reglamentarias, mediante la orden de demolición o retiro de instalaciones en contravención, donde la responsabilidad del propietario de la edificación como único responsable, deberá adecuar la construcción a la reglamentación vigente.</w:t>
      </w:r>
    </w:p>
    <w:p w14:paraId="1BF57C38" w14:textId="781CBFD8" w:rsidR="00052F53" w:rsidRPr="00CD774A" w:rsidRDefault="00052F53" w:rsidP="007B0B2E">
      <w:pPr>
        <w:pStyle w:val="Prrafodelista"/>
        <w:numPr>
          <w:ilvl w:val="0"/>
          <w:numId w:val="176"/>
        </w:numPr>
        <w:spacing w:line="360" w:lineRule="auto"/>
        <w:rPr>
          <w:rFonts w:cs="Arial"/>
          <w:sz w:val="24"/>
          <w:szCs w:val="24"/>
        </w:rPr>
      </w:pPr>
      <w:r w:rsidRPr="00CD774A">
        <w:rPr>
          <w:rFonts w:cs="Arial"/>
          <w:sz w:val="24"/>
          <w:szCs w:val="24"/>
        </w:rPr>
        <w:t>En caso de ejecutarse trabajos de reformas que pusieran a la obra en condiciones reglamentarias, el propietario deberá presentar los planos y obtener el permiso correspondiente, cumpliendo con las exigencias del Código de Edificación y sus Reglamentarias vigentes.</w:t>
      </w:r>
    </w:p>
    <w:p w14:paraId="33AB2F96" w14:textId="3B17441A" w:rsidR="00052F53" w:rsidRPr="00CD774A" w:rsidRDefault="00052F53" w:rsidP="007B0B2E">
      <w:pPr>
        <w:pStyle w:val="Prrafodelista"/>
        <w:numPr>
          <w:ilvl w:val="0"/>
          <w:numId w:val="176"/>
        </w:numPr>
        <w:spacing w:line="360" w:lineRule="auto"/>
        <w:rPr>
          <w:rFonts w:cs="Arial"/>
          <w:sz w:val="24"/>
          <w:szCs w:val="24"/>
        </w:rPr>
      </w:pPr>
      <w:r w:rsidRPr="00CD774A">
        <w:rPr>
          <w:rFonts w:cs="Arial"/>
          <w:sz w:val="24"/>
          <w:szCs w:val="24"/>
        </w:rPr>
        <w:t>Cuando el plano de relevamiento a registrar fuera de un inmueble que no se ajuste al Código de Edificación en lo concerniente a la ubicación de los desagües pluviales o separación del tanque de reserva de agua potable con respeto a los muros divisorios entre predios, y que no ocasionan inconvenientes a construcciones linderas, en el cuerpo del plano, deberá indicarse una nota de compromiso según el presente texto:</w:t>
      </w:r>
    </w:p>
    <w:p w14:paraId="3582A79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  </w:t>
      </w:r>
      <w:r w:rsidRPr="00052F53">
        <w:rPr>
          <w:noProof/>
          <w:lang w:eastAsia="es-AR"/>
        </w:rPr>
        <w:drawing>
          <wp:inline distT="0" distB="0" distL="0" distR="0" wp14:anchorId="01511FE9" wp14:editId="115C2743">
            <wp:extent cx="5917997" cy="3498160"/>
            <wp:effectExtent l="0" t="0" r="0" b="7620"/>
            <wp:docPr id="949716678" name="Imagen 949716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23400" cy="3501354"/>
                    </a:xfrm>
                    <a:prstGeom prst="rect">
                      <a:avLst/>
                    </a:prstGeom>
                    <a:noFill/>
                    <a:ln>
                      <a:noFill/>
                    </a:ln>
                  </pic:spPr>
                </pic:pic>
              </a:graphicData>
            </a:graphic>
          </wp:inline>
        </w:drawing>
      </w:r>
    </w:p>
    <w:p w14:paraId="4E5A2013"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lastRenderedPageBreak/>
        <w:t>CATASTRAL, PARCELARIO Y VÍA PÚBLICA</w:t>
      </w:r>
    </w:p>
    <w:p w14:paraId="728D5EBA"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Para mensurar predios y/o modificar el estado parcelario y abrir vía pública, se deberá tener en cuenta lo dispuesto por el Reglamento Nacional de Mensuras y Disposiciones de la Dirección Provincial de Catastro.</w:t>
      </w:r>
    </w:p>
    <w:p w14:paraId="7AA4F8B5"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FINAL DE OBRA (PLANO CONFORME A OBRA)</w:t>
      </w:r>
    </w:p>
    <w:p w14:paraId="25E6297F" w14:textId="14EA73E1" w:rsidR="00052F53" w:rsidRPr="00CD774A" w:rsidRDefault="00052F53" w:rsidP="007B0B2E">
      <w:pPr>
        <w:pStyle w:val="Prrafodelista"/>
        <w:numPr>
          <w:ilvl w:val="0"/>
          <w:numId w:val="177"/>
        </w:numPr>
        <w:spacing w:line="360" w:lineRule="auto"/>
        <w:rPr>
          <w:rFonts w:cs="Arial"/>
          <w:sz w:val="24"/>
          <w:szCs w:val="24"/>
        </w:rPr>
      </w:pPr>
      <w:r w:rsidRPr="00CD774A">
        <w:rPr>
          <w:rFonts w:cs="Arial"/>
          <w:sz w:val="24"/>
          <w:szCs w:val="24"/>
        </w:rPr>
        <w:t>Formulario de solicitud para aprobación de planos firmados por el propietario.</w:t>
      </w:r>
    </w:p>
    <w:p w14:paraId="09D2BCCA" w14:textId="2E0602B5" w:rsidR="00052F53" w:rsidRPr="00CD774A" w:rsidRDefault="00052F53" w:rsidP="007B0B2E">
      <w:pPr>
        <w:pStyle w:val="Prrafodelista"/>
        <w:numPr>
          <w:ilvl w:val="0"/>
          <w:numId w:val="177"/>
        </w:numPr>
        <w:spacing w:line="360" w:lineRule="auto"/>
        <w:rPr>
          <w:rFonts w:cs="Arial"/>
          <w:sz w:val="24"/>
          <w:szCs w:val="24"/>
        </w:rPr>
      </w:pPr>
      <w:r w:rsidRPr="00CD774A">
        <w:rPr>
          <w:rFonts w:cs="Arial"/>
          <w:sz w:val="24"/>
          <w:szCs w:val="24"/>
        </w:rPr>
        <w:t>Planos Generales Conforme a Obra; constarán de la totalidad de las plantas y de las fachadas libres y de dos cortes perpendiculares como mínimo.</w:t>
      </w:r>
    </w:p>
    <w:p w14:paraId="74A14814" w14:textId="0A8E9983" w:rsidR="00052F53" w:rsidRPr="00CD774A" w:rsidRDefault="00052F53" w:rsidP="007B0B2E">
      <w:pPr>
        <w:pStyle w:val="Prrafodelista"/>
        <w:numPr>
          <w:ilvl w:val="0"/>
          <w:numId w:val="177"/>
        </w:numPr>
        <w:spacing w:line="360" w:lineRule="auto"/>
        <w:rPr>
          <w:rFonts w:cs="Arial"/>
          <w:sz w:val="24"/>
          <w:szCs w:val="24"/>
        </w:rPr>
      </w:pPr>
      <w:r w:rsidRPr="00CD774A">
        <w:rPr>
          <w:rFonts w:cs="Arial"/>
          <w:sz w:val="24"/>
          <w:szCs w:val="24"/>
        </w:rPr>
        <w:t>Certificado extendido por el Colegio Prof</w:t>
      </w:r>
      <w:r w:rsidR="00DE15E7">
        <w:rPr>
          <w:rFonts w:cs="Arial"/>
          <w:sz w:val="24"/>
          <w:szCs w:val="24"/>
        </w:rPr>
        <w:t>esional</w:t>
      </w:r>
      <w:r w:rsidRPr="00CD774A">
        <w:rPr>
          <w:rFonts w:cs="Arial"/>
          <w:sz w:val="24"/>
          <w:szCs w:val="24"/>
        </w:rPr>
        <w:t xml:space="preserve"> de Ingeniería - Arquitectura y Agrimensura, que acredite lo siguiente: Matrícula Profesional al día, carácter de la Encomienda e Incumbencia.</w:t>
      </w:r>
    </w:p>
    <w:p w14:paraId="6A571808" w14:textId="7D4B5DD5" w:rsidR="00052F53" w:rsidRPr="00CD774A" w:rsidRDefault="00052F53" w:rsidP="007B0B2E">
      <w:pPr>
        <w:pStyle w:val="Prrafodelista"/>
        <w:numPr>
          <w:ilvl w:val="0"/>
          <w:numId w:val="177"/>
        </w:numPr>
        <w:spacing w:line="360" w:lineRule="auto"/>
        <w:rPr>
          <w:rFonts w:cs="Arial"/>
          <w:sz w:val="24"/>
          <w:szCs w:val="24"/>
        </w:rPr>
      </w:pPr>
      <w:r w:rsidRPr="00CD774A">
        <w:rPr>
          <w:rFonts w:cs="Arial"/>
          <w:sz w:val="24"/>
          <w:szCs w:val="24"/>
        </w:rPr>
        <w:t>Informe tributario de libre deuda municipal, otorgado por la Dirección de Rentas Municipal.</w:t>
      </w:r>
    </w:p>
    <w:p w14:paraId="2A41D2FC" w14:textId="7750F756" w:rsidR="00052F53" w:rsidRPr="00CD774A" w:rsidRDefault="00052F53" w:rsidP="007B0B2E">
      <w:pPr>
        <w:pStyle w:val="Prrafodelista"/>
        <w:numPr>
          <w:ilvl w:val="0"/>
          <w:numId w:val="177"/>
        </w:numPr>
        <w:spacing w:line="360" w:lineRule="auto"/>
        <w:rPr>
          <w:rFonts w:cs="Arial"/>
          <w:sz w:val="24"/>
          <w:szCs w:val="24"/>
        </w:rPr>
      </w:pPr>
      <w:r w:rsidRPr="00CD774A">
        <w:rPr>
          <w:rFonts w:cs="Arial"/>
          <w:sz w:val="24"/>
          <w:szCs w:val="24"/>
        </w:rPr>
        <w:t>Informe Dominial otorgado por Catastro Municipal.</w:t>
      </w:r>
    </w:p>
    <w:p w14:paraId="3A47CC7D" w14:textId="5C559331" w:rsidR="00052F53" w:rsidRPr="00CD774A" w:rsidRDefault="00052F53" w:rsidP="007B0B2E">
      <w:pPr>
        <w:pStyle w:val="Prrafodelista"/>
        <w:numPr>
          <w:ilvl w:val="0"/>
          <w:numId w:val="177"/>
        </w:numPr>
        <w:spacing w:line="360" w:lineRule="auto"/>
        <w:rPr>
          <w:rFonts w:cs="Arial"/>
          <w:sz w:val="24"/>
          <w:szCs w:val="24"/>
        </w:rPr>
      </w:pPr>
      <w:r w:rsidRPr="00CD774A">
        <w:rPr>
          <w:rFonts w:cs="Arial"/>
          <w:sz w:val="24"/>
          <w:szCs w:val="24"/>
        </w:rPr>
        <w:t xml:space="preserve">Copias digitales en formato PDF de los planos detallados en los </w:t>
      </w:r>
      <w:r w:rsidRPr="00E63D1E">
        <w:rPr>
          <w:rFonts w:cs="Arial"/>
          <w:sz w:val="24"/>
          <w:szCs w:val="24"/>
        </w:rPr>
        <w:t>incisos</w:t>
      </w:r>
      <w:r w:rsidRPr="00CD774A">
        <w:rPr>
          <w:rFonts w:cs="Arial"/>
          <w:sz w:val="24"/>
          <w:szCs w:val="24"/>
        </w:rPr>
        <w:t xml:space="preserve"> anteriores, los cuales serán remitidos vía correo electrónico a la Dirección de Obras Particulares de</w:t>
      </w:r>
      <w:r w:rsidR="00DE15E7">
        <w:rPr>
          <w:rFonts w:cs="Arial"/>
          <w:sz w:val="24"/>
          <w:szCs w:val="24"/>
        </w:rPr>
        <w:t>l</w:t>
      </w:r>
      <w:r w:rsidRPr="00CD774A">
        <w:rPr>
          <w:rFonts w:cs="Arial"/>
          <w:sz w:val="24"/>
          <w:szCs w:val="24"/>
        </w:rPr>
        <w:t xml:space="preserve"> </w:t>
      </w:r>
      <w:r w:rsidR="00DE15E7" w:rsidRPr="00CD774A">
        <w:rPr>
          <w:rFonts w:cs="Arial"/>
          <w:sz w:val="24"/>
          <w:szCs w:val="24"/>
        </w:rPr>
        <w:t>Municipio</w:t>
      </w:r>
      <w:r w:rsidRPr="00CD774A">
        <w:rPr>
          <w:rFonts w:cs="Arial"/>
          <w:sz w:val="24"/>
          <w:szCs w:val="24"/>
        </w:rPr>
        <w:t>.</w:t>
      </w:r>
      <w:r w:rsidR="00DE15E7">
        <w:rPr>
          <w:rFonts w:cs="Arial"/>
          <w:sz w:val="24"/>
          <w:szCs w:val="24"/>
        </w:rPr>
        <w:t>-</w:t>
      </w:r>
    </w:p>
    <w:p w14:paraId="1B3BD1DC"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8º.-</w:t>
      </w:r>
      <w:r w:rsidRPr="00052F53">
        <w:rPr>
          <w:rFonts w:ascii="Arial" w:hAnsi="Arial" w:cs="Arial"/>
          <w:b/>
          <w:sz w:val="24"/>
          <w:szCs w:val="24"/>
        </w:rPr>
        <w:t xml:space="preserve"> PLANOS Y PRESENTACIÓN</w:t>
      </w:r>
    </w:p>
    <w:p w14:paraId="60EE9FE4" w14:textId="1EAD8B68" w:rsidR="00052F53" w:rsidRPr="00052F53" w:rsidRDefault="00E13997"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El expediente deberá presentarse foliado, con los planos doblados y encarpetados en carpeta tamaño oficio.</w:t>
      </w:r>
    </w:p>
    <w:p w14:paraId="3D78C5CB"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tramitaciones estarán a cargo del o los profesionales intervinientes o del propietario, no admitiéndose gestores administrativos.</w:t>
      </w:r>
    </w:p>
    <w:p w14:paraId="5D48E006" w14:textId="02507B3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De cada uno de los planos que integran la documentación deberán presentarse original, en </w:t>
      </w:r>
      <w:r w:rsidR="00DE15E7" w:rsidRPr="00052F53">
        <w:rPr>
          <w:rFonts w:ascii="Arial" w:hAnsi="Arial" w:cs="Arial"/>
          <w:sz w:val="24"/>
          <w:szCs w:val="24"/>
        </w:rPr>
        <w:t xml:space="preserve">Cuatro </w:t>
      </w:r>
      <w:r w:rsidRPr="00052F53">
        <w:rPr>
          <w:rFonts w:ascii="Arial" w:hAnsi="Arial" w:cs="Arial"/>
          <w:sz w:val="24"/>
          <w:szCs w:val="24"/>
        </w:rPr>
        <w:t>(4) copias opacas ploteadas como mínimo y en soporte magnético para archivo, siendo los formatos aconsejables pero no excluyentes: Autocad, PDF, Corel, Photoshop, etc..</w:t>
      </w:r>
    </w:p>
    <w:p w14:paraId="2903E4DF" w14:textId="2859C0B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Los planos generales de arquitectura, de obras sanitarias, de electricidad y de estructuras, se dibujarán en escala 1:100, salvo casos particulares autorizados por la Dirección de Obras Particulares (D</w:t>
      </w:r>
      <w:r w:rsidR="00BB13C2">
        <w:rPr>
          <w:rFonts w:ascii="Arial" w:hAnsi="Arial" w:cs="Arial"/>
          <w:sz w:val="24"/>
          <w:szCs w:val="24"/>
        </w:rPr>
        <w:t>.</w:t>
      </w:r>
      <w:r w:rsidRPr="00052F53">
        <w:rPr>
          <w:rFonts w:ascii="Arial" w:hAnsi="Arial" w:cs="Arial"/>
          <w:sz w:val="24"/>
          <w:szCs w:val="24"/>
        </w:rPr>
        <w:t>O</w:t>
      </w:r>
      <w:r w:rsidR="00BB13C2">
        <w:rPr>
          <w:rFonts w:ascii="Arial" w:hAnsi="Arial" w:cs="Arial"/>
          <w:sz w:val="24"/>
          <w:szCs w:val="24"/>
        </w:rPr>
        <w:t>.</w:t>
      </w:r>
      <w:r w:rsidRPr="00052F53">
        <w:rPr>
          <w:rFonts w:ascii="Arial" w:hAnsi="Arial" w:cs="Arial"/>
          <w:sz w:val="24"/>
          <w:szCs w:val="24"/>
        </w:rPr>
        <w:t>P</w:t>
      </w:r>
      <w:r w:rsidR="00BB13C2">
        <w:rPr>
          <w:rFonts w:ascii="Arial" w:hAnsi="Arial" w:cs="Arial"/>
          <w:sz w:val="24"/>
          <w:szCs w:val="24"/>
        </w:rPr>
        <w:t>.</w:t>
      </w:r>
      <w:r w:rsidRPr="00052F53">
        <w:rPr>
          <w:rFonts w:ascii="Arial" w:hAnsi="Arial" w:cs="Arial"/>
          <w:sz w:val="24"/>
          <w:szCs w:val="24"/>
        </w:rPr>
        <w:t>).</w:t>
      </w:r>
    </w:p>
    <w:p w14:paraId="1570161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planos de anuncios, cartelería, publicidad, vitrinas, escaparates y kioscos (escaparates) se deberán presentar en escala 1:50. Los de detalles, en escalas 1:20 o 1:10 y mayores según el caso. Los planos de situación o ubicación podrán ser dibujados en escalas menores.</w:t>
      </w:r>
    </w:p>
    <w:p w14:paraId="080BD9A8" w14:textId="4C04C06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D.O.P. podrá autorizar, en casos justificados, la adopción de otras escalas.</w:t>
      </w:r>
    </w:p>
    <w:p w14:paraId="0E6E705C"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PLANOS GENERALES</w:t>
      </w:r>
    </w:p>
    <w:p w14:paraId="3DD92E06" w14:textId="377D97C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Debe contener todas las plantas del proyecto, todos los frentes libres, dos cortes como mínimo (longitudinal y transversal) y en caso de ser requerido por la D</w:t>
      </w:r>
      <w:r w:rsidR="00BB13C2">
        <w:rPr>
          <w:rFonts w:ascii="Arial" w:hAnsi="Arial" w:cs="Arial"/>
          <w:sz w:val="24"/>
          <w:szCs w:val="24"/>
        </w:rPr>
        <w:t>.</w:t>
      </w:r>
      <w:r w:rsidRPr="00052F53">
        <w:rPr>
          <w:rFonts w:ascii="Arial" w:hAnsi="Arial" w:cs="Arial"/>
          <w:sz w:val="24"/>
          <w:szCs w:val="24"/>
        </w:rPr>
        <w:t>O</w:t>
      </w:r>
      <w:r w:rsidR="00BB13C2">
        <w:rPr>
          <w:rFonts w:ascii="Arial" w:hAnsi="Arial" w:cs="Arial"/>
          <w:sz w:val="24"/>
          <w:szCs w:val="24"/>
        </w:rPr>
        <w:t>.</w:t>
      </w:r>
      <w:r w:rsidRPr="00052F53">
        <w:rPr>
          <w:rFonts w:ascii="Arial" w:hAnsi="Arial" w:cs="Arial"/>
          <w:sz w:val="24"/>
          <w:szCs w:val="24"/>
        </w:rPr>
        <w:t>P</w:t>
      </w:r>
      <w:r w:rsidR="00BB13C2">
        <w:rPr>
          <w:rFonts w:ascii="Arial" w:hAnsi="Arial" w:cs="Arial"/>
          <w:sz w:val="24"/>
          <w:szCs w:val="24"/>
        </w:rPr>
        <w:t>.</w:t>
      </w:r>
      <w:r w:rsidRPr="00052F53">
        <w:rPr>
          <w:rFonts w:ascii="Arial" w:hAnsi="Arial" w:cs="Arial"/>
          <w:sz w:val="24"/>
          <w:szCs w:val="24"/>
        </w:rPr>
        <w:t xml:space="preserve"> deberán adicionarse los cortes necesarios, para mejor interpretación del proyecto. En las plantas se deberán enumerar e identificar los locales, dimensiones de los mismos, espesores de muro, niveles, destinos de los espacios libres, ejes divisorios y línea municipal, ubicación de cortes y referencias en fachadas.</w:t>
      </w:r>
    </w:p>
    <w:p w14:paraId="4FC76349" w14:textId="25643F7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dibujarán todos los elementos y detalles necesarios para que la interpretación del proyecto sea de manera correcta y sin lugar a la libre interpretación.</w:t>
      </w:r>
    </w:p>
    <w:p w14:paraId="2F38CFD2" w14:textId="11E4530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balance de superficies se indicará por plantas y por unidades, con todas las medidas y cálculo correspondiente.</w:t>
      </w:r>
    </w:p>
    <w:p w14:paraId="31897F23"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Planilla de locales deberá ser idéntica o asemejarse a la siguiente:</w:t>
      </w:r>
    </w:p>
    <w:p w14:paraId="02DF1F03"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 </w:t>
      </w:r>
      <w:r w:rsidRPr="00052F53">
        <w:rPr>
          <w:rFonts w:ascii="Arial" w:hAnsi="Arial" w:cs="Arial"/>
          <w:noProof/>
          <w:sz w:val="24"/>
          <w:szCs w:val="24"/>
          <w:lang w:eastAsia="es-AR"/>
        </w:rPr>
        <w:drawing>
          <wp:inline distT="0" distB="0" distL="0" distR="0" wp14:anchorId="1924426C" wp14:editId="1F14E8F7">
            <wp:extent cx="5468620" cy="1365885"/>
            <wp:effectExtent l="0" t="0" r="0" b="5715"/>
            <wp:docPr id="1133303271" name="Imagen 1133303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8620" cy="1365885"/>
                    </a:xfrm>
                    <a:prstGeom prst="rect">
                      <a:avLst/>
                    </a:prstGeom>
                    <a:noFill/>
                  </pic:spPr>
                </pic:pic>
              </a:graphicData>
            </a:graphic>
          </wp:inline>
        </w:drawing>
      </w:r>
    </w:p>
    <w:p w14:paraId="7C388D06" w14:textId="7E73AB3C"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PLANOS DE ESTRUCTURA</w:t>
      </w:r>
    </w:p>
    <w:p w14:paraId="20870F20"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planos y documentos de cálculos de estructuras de los edificios a construirse en el Ejido de la Municipalidad de Rawson que formen parte del Expediente de </w:t>
      </w:r>
      <w:r w:rsidRPr="00052F53">
        <w:rPr>
          <w:rFonts w:ascii="Arial" w:hAnsi="Arial" w:cs="Arial"/>
          <w:sz w:val="24"/>
          <w:szCs w:val="24"/>
        </w:rPr>
        <w:lastRenderedPageBreak/>
        <w:t>planos municipales, tengan el carácter de informativo; siendo estos documentos preparados por un profesional habilitado autor del proyecto y/o cálculo de una determinada obra o instalación, a los fines de materializar un edificio, de acuerdo a las normas vigentes que correspondan, y a las reglas del arte, permitiendo ejecutarlas bajo la dirección de un profesional igualmente habilitado.</w:t>
      </w:r>
    </w:p>
    <w:p w14:paraId="785C007C"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Defínase planos de estructuras, a la documentación de obra, a todos los elementos gráficos y escritos que describen el cálculo estructural y que los profesionales deban adjuntar al Expediente Municipal con los demás planos, donde dicha documentación deberá ajustarse a los siguientes apartados:</w:t>
      </w:r>
    </w:p>
    <w:p w14:paraId="7C8B8849" w14:textId="4DABC749" w:rsidR="00052F53" w:rsidRPr="00C9591D" w:rsidRDefault="00052F53" w:rsidP="007B0B2E">
      <w:pPr>
        <w:pStyle w:val="Prrafodelista"/>
        <w:numPr>
          <w:ilvl w:val="0"/>
          <w:numId w:val="178"/>
        </w:numPr>
        <w:spacing w:line="360" w:lineRule="auto"/>
        <w:rPr>
          <w:rFonts w:cs="Arial"/>
          <w:sz w:val="24"/>
          <w:szCs w:val="24"/>
        </w:rPr>
      </w:pPr>
      <w:r w:rsidRPr="00C9591D">
        <w:rPr>
          <w:rFonts w:cs="Arial"/>
          <w:sz w:val="24"/>
          <w:szCs w:val="24"/>
        </w:rPr>
        <w:t>Plantas esquemáticas de distribución general de todos los elementos que componen la estructura resistente (bases, columnas, vigas, losas, cajas de escaleras, cubiertas, etc.), respondiendo a lo establecido en normas CIRSOC, con clara identificación de cada componente y sus dimensiones.</w:t>
      </w:r>
    </w:p>
    <w:p w14:paraId="0FF84073" w14:textId="2D589E81" w:rsidR="00052F53" w:rsidRPr="00C9591D" w:rsidRDefault="00052F53" w:rsidP="007B0B2E">
      <w:pPr>
        <w:pStyle w:val="Prrafodelista"/>
        <w:numPr>
          <w:ilvl w:val="0"/>
          <w:numId w:val="178"/>
        </w:numPr>
        <w:spacing w:line="360" w:lineRule="auto"/>
        <w:rPr>
          <w:rFonts w:cs="Arial"/>
          <w:sz w:val="24"/>
          <w:szCs w:val="24"/>
        </w:rPr>
      </w:pPr>
      <w:r w:rsidRPr="00C9591D">
        <w:rPr>
          <w:rFonts w:cs="Arial"/>
          <w:sz w:val="24"/>
          <w:szCs w:val="24"/>
        </w:rPr>
        <w:t>En las plantas de bases y fundaciones se indicarán en todos los casos las líneas divisorias de predios y líneas municipales.</w:t>
      </w:r>
    </w:p>
    <w:p w14:paraId="41CD2CDB" w14:textId="0BE95E9F" w:rsidR="00052F53" w:rsidRPr="00C9591D" w:rsidRDefault="00052F53" w:rsidP="007B0B2E">
      <w:pPr>
        <w:pStyle w:val="Prrafodelista"/>
        <w:numPr>
          <w:ilvl w:val="0"/>
          <w:numId w:val="178"/>
        </w:numPr>
        <w:spacing w:line="360" w:lineRule="auto"/>
        <w:rPr>
          <w:rFonts w:cs="Arial"/>
          <w:sz w:val="24"/>
          <w:szCs w:val="24"/>
        </w:rPr>
      </w:pPr>
      <w:r w:rsidRPr="00C9591D">
        <w:rPr>
          <w:rFonts w:cs="Arial"/>
          <w:sz w:val="24"/>
          <w:szCs w:val="24"/>
        </w:rPr>
        <w:t>Memoria de cálculo simplificada donde consten las hipótesis de cargas empleadas (gravitatorias, de viento, etc.), así como tensiones admisibles utilizadas (del terreno, del hormigón, del acero o madera, etc.).</w:t>
      </w:r>
    </w:p>
    <w:p w14:paraId="773EA66C" w14:textId="21035604" w:rsidR="00052F53" w:rsidRPr="00C9591D" w:rsidRDefault="00052F53" w:rsidP="007B0B2E">
      <w:pPr>
        <w:pStyle w:val="Prrafodelista"/>
        <w:numPr>
          <w:ilvl w:val="0"/>
          <w:numId w:val="178"/>
        </w:numPr>
        <w:spacing w:line="360" w:lineRule="auto"/>
        <w:rPr>
          <w:rFonts w:cs="Arial"/>
          <w:sz w:val="24"/>
          <w:szCs w:val="24"/>
        </w:rPr>
      </w:pPr>
      <w:r w:rsidRPr="00C9591D">
        <w:rPr>
          <w:rFonts w:cs="Arial"/>
          <w:sz w:val="24"/>
          <w:szCs w:val="24"/>
        </w:rPr>
        <w:t>Planillas de bases o fundaciones.</w:t>
      </w:r>
    </w:p>
    <w:p w14:paraId="39836769" w14:textId="45254055" w:rsidR="00052F53" w:rsidRPr="00C9591D" w:rsidRDefault="00052F53" w:rsidP="007B0B2E">
      <w:pPr>
        <w:pStyle w:val="Prrafodelista"/>
        <w:numPr>
          <w:ilvl w:val="0"/>
          <w:numId w:val="178"/>
        </w:numPr>
        <w:spacing w:line="360" w:lineRule="auto"/>
        <w:rPr>
          <w:rFonts w:cs="Arial"/>
          <w:sz w:val="24"/>
          <w:szCs w:val="24"/>
        </w:rPr>
      </w:pPr>
      <w:r w:rsidRPr="00C9591D">
        <w:rPr>
          <w:rFonts w:cs="Arial"/>
          <w:sz w:val="24"/>
          <w:szCs w:val="24"/>
        </w:rPr>
        <w:t>Planillas de columnas.</w:t>
      </w:r>
    </w:p>
    <w:p w14:paraId="0122E976" w14:textId="271ED4EB" w:rsidR="00052F53" w:rsidRPr="00C9591D" w:rsidRDefault="00052F53" w:rsidP="007B0B2E">
      <w:pPr>
        <w:pStyle w:val="Prrafodelista"/>
        <w:numPr>
          <w:ilvl w:val="0"/>
          <w:numId w:val="178"/>
        </w:numPr>
        <w:spacing w:line="360" w:lineRule="auto"/>
        <w:rPr>
          <w:rFonts w:cs="Arial"/>
          <w:sz w:val="24"/>
          <w:szCs w:val="24"/>
        </w:rPr>
      </w:pPr>
      <w:r w:rsidRPr="00C9591D">
        <w:rPr>
          <w:rFonts w:cs="Arial"/>
          <w:sz w:val="24"/>
          <w:szCs w:val="24"/>
        </w:rPr>
        <w:t>Planillas de vigas, cabios, correas, etc.</w:t>
      </w:r>
    </w:p>
    <w:p w14:paraId="3362FDD4" w14:textId="45239A81" w:rsidR="00052F53" w:rsidRPr="00C9591D" w:rsidRDefault="00052F53" w:rsidP="007B0B2E">
      <w:pPr>
        <w:pStyle w:val="Prrafodelista"/>
        <w:numPr>
          <w:ilvl w:val="0"/>
          <w:numId w:val="178"/>
        </w:numPr>
        <w:spacing w:line="360" w:lineRule="auto"/>
        <w:rPr>
          <w:rFonts w:cs="Arial"/>
          <w:sz w:val="24"/>
          <w:szCs w:val="24"/>
        </w:rPr>
      </w:pPr>
      <w:r w:rsidRPr="00C9591D">
        <w:rPr>
          <w:rFonts w:cs="Arial"/>
          <w:sz w:val="24"/>
          <w:szCs w:val="24"/>
        </w:rPr>
        <w:t>Planillas de losas.</w:t>
      </w:r>
    </w:p>
    <w:p w14:paraId="77B07D10"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planos de estructura exclusivamente serán registrados y no aprobados como el resto de la documentación.</w:t>
      </w:r>
    </w:p>
    <w:p w14:paraId="413E92C1"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CÓMPUTO Y BALANCE DE SUPERFICIES</w:t>
      </w:r>
    </w:p>
    <w:p w14:paraId="1890CBD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criterios para el cómputo de superficie serán los siguientes:</w:t>
      </w:r>
    </w:p>
    <w:p w14:paraId="05E87C6E" w14:textId="7A7726CD" w:rsidR="00052F53" w:rsidRPr="00C9591D" w:rsidRDefault="00052F53" w:rsidP="007B0B2E">
      <w:pPr>
        <w:pStyle w:val="Prrafodelista"/>
        <w:numPr>
          <w:ilvl w:val="0"/>
          <w:numId w:val="179"/>
        </w:numPr>
        <w:spacing w:line="360" w:lineRule="auto"/>
        <w:rPr>
          <w:rFonts w:cs="Arial"/>
          <w:sz w:val="24"/>
          <w:szCs w:val="24"/>
        </w:rPr>
      </w:pPr>
      <w:r w:rsidRPr="00C9591D">
        <w:rPr>
          <w:rFonts w:cs="Arial"/>
          <w:sz w:val="24"/>
          <w:szCs w:val="24"/>
        </w:rPr>
        <w:t>El cómputo de las superficies cubiertas de los edificios incluirá el espesor total de los muros. En el caso de los muros medianeros y/o divisorios de predios, se computará el espesor de los mismos hasta sus ejes.</w:t>
      </w:r>
    </w:p>
    <w:p w14:paraId="42FA3777" w14:textId="50AC15B0" w:rsidR="00052F53" w:rsidRPr="00C9591D" w:rsidRDefault="00052F53" w:rsidP="007B0B2E">
      <w:pPr>
        <w:pStyle w:val="Prrafodelista"/>
        <w:numPr>
          <w:ilvl w:val="0"/>
          <w:numId w:val="179"/>
        </w:numPr>
        <w:spacing w:line="360" w:lineRule="auto"/>
        <w:rPr>
          <w:rFonts w:cs="Arial"/>
          <w:sz w:val="24"/>
          <w:szCs w:val="24"/>
        </w:rPr>
      </w:pPr>
      <w:r w:rsidRPr="00C9591D">
        <w:rPr>
          <w:rFonts w:cs="Arial"/>
          <w:sz w:val="24"/>
          <w:szCs w:val="24"/>
        </w:rPr>
        <w:t>Para el cómputo de la proyección de cuerpos salientes se considerará:</w:t>
      </w:r>
    </w:p>
    <w:p w14:paraId="142EB037" w14:textId="5B48063E" w:rsidR="00052F53" w:rsidRPr="00C9591D" w:rsidRDefault="00052F53" w:rsidP="007B0B2E">
      <w:pPr>
        <w:pStyle w:val="Prrafodelista"/>
        <w:numPr>
          <w:ilvl w:val="0"/>
          <w:numId w:val="180"/>
        </w:numPr>
        <w:spacing w:line="360" w:lineRule="auto"/>
        <w:ind w:left="1276"/>
        <w:rPr>
          <w:rFonts w:cs="Arial"/>
          <w:sz w:val="24"/>
          <w:szCs w:val="24"/>
        </w:rPr>
      </w:pPr>
      <w:r w:rsidRPr="00C9591D">
        <w:rPr>
          <w:rFonts w:cs="Arial"/>
          <w:sz w:val="24"/>
          <w:szCs w:val="24"/>
        </w:rPr>
        <w:lastRenderedPageBreak/>
        <w:t>Voladizos, balcones, plantas superiores y/o aleros de ancho inferior a 1,20 m.: 1/3 de su superficie.</w:t>
      </w:r>
    </w:p>
    <w:p w14:paraId="5E2AFB9B" w14:textId="5C72DC5C" w:rsidR="00052F53" w:rsidRPr="00C9591D" w:rsidRDefault="00052F53" w:rsidP="007B0B2E">
      <w:pPr>
        <w:pStyle w:val="Prrafodelista"/>
        <w:numPr>
          <w:ilvl w:val="0"/>
          <w:numId w:val="180"/>
        </w:numPr>
        <w:spacing w:line="360" w:lineRule="auto"/>
        <w:ind w:left="1276"/>
        <w:rPr>
          <w:rFonts w:cs="Arial"/>
          <w:sz w:val="24"/>
          <w:szCs w:val="24"/>
        </w:rPr>
      </w:pPr>
      <w:r w:rsidRPr="00C9591D">
        <w:rPr>
          <w:rFonts w:cs="Arial"/>
          <w:sz w:val="24"/>
          <w:szCs w:val="24"/>
        </w:rPr>
        <w:t>Voladizos, balcones, plantas superiores y/o aleros, de ancho superior a 1,20 m.: 1/2 de su superficie.</w:t>
      </w:r>
    </w:p>
    <w:p w14:paraId="32034A0B"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balance de superficie se compondrá de:</w:t>
      </w:r>
    </w:p>
    <w:p w14:paraId="433C4E94" w14:textId="78C78AFD" w:rsidR="00052F53" w:rsidRPr="00C9591D" w:rsidRDefault="00052F53" w:rsidP="007B0B2E">
      <w:pPr>
        <w:pStyle w:val="Prrafodelista"/>
        <w:numPr>
          <w:ilvl w:val="0"/>
          <w:numId w:val="181"/>
        </w:numPr>
        <w:spacing w:line="360" w:lineRule="auto"/>
        <w:rPr>
          <w:rFonts w:cs="Arial"/>
          <w:sz w:val="24"/>
          <w:szCs w:val="24"/>
        </w:rPr>
      </w:pPr>
      <w:r w:rsidRPr="00C9591D">
        <w:rPr>
          <w:rFonts w:cs="Arial"/>
          <w:sz w:val="24"/>
          <w:szCs w:val="24"/>
        </w:rPr>
        <w:t>Planta de polígonos de superficies.</w:t>
      </w:r>
    </w:p>
    <w:p w14:paraId="7B9F61A6" w14:textId="6CD75198" w:rsidR="00052F53" w:rsidRPr="00C9591D" w:rsidRDefault="00052F53" w:rsidP="007B0B2E">
      <w:pPr>
        <w:pStyle w:val="Prrafodelista"/>
        <w:numPr>
          <w:ilvl w:val="0"/>
          <w:numId w:val="181"/>
        </w:numPr>
        <w:spacing w:line="360" w:lineRule="auto"/>
        <w:rPr>
          <w:rFonts w:cs="Arial"/>
          <w:sz w:val="24"/>
          <w:szCs w:val="24"/>
        </w:rPr>
      </w:pPr>
      <w:r w:rsidRPr="00C9591D">
        <w:rPr>
          <w:rFonts w:cs="Arial"/>
          <w:sz w:val="24"/>
          <w:szCs w:val="24"/>
        </w:rPr>
        <w:t>Planilla de resumen, según modelo adjunto.</w:t>
      </w:r>
    </w:p>
    <w:p w14:paraId="2E8FD0AC"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 </w:t>
      </w:r>
      <w:r w:rsidRPr="00052F53">
        <w:rPr>
          <w:rFonts w:ascii="Arial" w:hAnsi="Arial" w:cs="Arial"/>
          <w:noProof/>
          <w:sz w:val="24"/>
          <w:szCs w:val="24"/>
          <w:lang w:eastAsia="es-AR"/>
        </w:rPr>
        <w:drawing>
          <wp:inline distT="0" distB="0" distL="0" distR="0" wp14:anchorId="0039FEA6" wp14:editId="4BEAD6E5">
            <wp:extent cx="5468620" cy="1054735"/>
            <wp:effectExtent l="0" t="0" r="0" b="0"/>
            <wp:docPr id="19921238" name="Imagen 19921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68620" cy="1054735"/>
                    </a:xfrm>
                    <a:prstGeom prst="rect">
                      <a:avLst/>
                    </a:prstGeom>
                    <a:noFill/>
                  </pic:spPr>
                </pic:pic>
              </a:graphicData>
            </a:graphic>
          </wp:inline>
        </w:drawing>
      </w:r>
    </w:p>
    <w:p w14:paraId="5E451293" w14:textId="77777777" w:rsidR="00052F53" w:rsidRPr="00052F53" w:rsidRDefault="00052F53" w:rsidP="00052F53">
      <w:pPr>
        <w:spacing w:after="0" w:line="360" w:lineRule="auto"/>
        <w:jc w:val="both"/>
        <w:rPr>
          <w:rFonts w:ascii="Arial" w:hAnsi="Arial" w:cs="Arial"/>
          <w:sz w:val="24"/>
          <w:szCs w:val="24"/>
        </w:rPr>
      </w:pPr>
    </w:p>
    <w:p w14:paraId="1AE6852B"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Con el objeto de graficar claramente en un predio las superficies que ocupan los diferentes usos y actividades y las destinadas a demolición, se deberá identificar la construcción de acuerdo a la siguiente clasificación:</w:t>
      </w:r>
    </w:p>
    <w:p w14:paraId="188F8E74"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“V”: VIVIENDA: uso residencial individual o colectivo.</w:t>
      </w:r>
    </w:p>
    <w:p w14:paraId="5658A4B9"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 COMERCIO: actividades de transacción comercial, oficinas comerciales, bancos, servicios del automotor (lavaderos, mecánica, etc.), etc.</w:t>
      </w:r>
    </w:p>
    <w:p w14:paraId="21B429F8"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 SERVICIO: oficinas de servicios administrativos, profesionales, personales, empresariales, de hotelería, de educación superior, etc.</w:t>
      </w:r>
    </w:p>
    <w:p w14:paraId="17BAE3FE"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“I”: INDUSTRIA: actividades de transformación de productos naturales.</w:t>
      </w:r>
    </w:p>
    <w:p w14:paraId="77C93307" w14:textId="11A4DCE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“T”: INSTITUCIÓN: actividades de tipo educacional, cultural, religioso, sanitario, de asociaciones sin fines de lucro, etc.</w:t>
      </w:r>
    </w:p>
    <w:p w14:paraId="7CB796BD"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“D”: DEMOLICIÓN.</w:t>
      </w:r>
    </w:p>
    <w:p w14:paraId="2A1ED2F6"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superficie total será subdividida en polígonos, regulares, acotados y diferenciados por uso, estado y antigüedad.</w:t>
      </w:r>
    </w:p>
    <w:p w14:paraId="7B8FFC68"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Cada polígono de superficie será identificado con la sigla correspondiente y, en caso de existir más de uno del mismo uso o actividad, se numerará correlativamente cada uno de ellos (Ej.: V1, V2, etc.).</w:t>
      </w:r>
    </w:p>
    <w:p w14:paraId="5DD32833"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Cuando en un mismo predio funcionen unidades independientes con un mismo destino, se deberán identificar cada una con un subíndice alfabético (Ej.: Va1, Va2 y Vb1, Vb2, etc.).</w:t>
      </w:r>
    </w:p>
    <w:p w14:paraId="08BA27A3"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la Planilla de Resumen se deberán volcar los datos de tipo, número y superficie de cada uno de los polígonos y el año estimado de construcción.</w:t>
      </w:r>
    </w:p>
    <w:p w14:paraId="688F5C66"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los casos de Obra Vieja y/o a Empadronar, se indicará el estado de la construcción mediante la sigla correspondiente: (B) Bueno, (R) Regular y (M) Malo.</w:t>
      </w:r>
    </w:p>
    <w:p w14:paraId="5ED89A22" w14:textId="45EE7BB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las superficies involucradas estuvieran sometidas al Régimen de Subdivisión en Propiedad Horizontal (Ley </w:t>
      </w:r>
      <w:r w:rsidR="00C9591D">
        <w:rPr>
          <w:rFonts w:ascii="Arial" w:hAnsi="Arial" w:cs="Arial"/>
          <w:sz w:val="24"/>
          <w:szCs w:val="24"/>
        </w:rPr>
        <w:t xml:space="preserve">Nacional Nº </w:t>
      </w:r>
      <w:r w:rsidRPr="00052F53">
        <w:rPr>
          <w:rFonts w:ascii="Arial" w:hAnsi="Arial" w:cs="Arial"/>
          <w:sz w:val="24"/>
          <w:szCs w:val="24"/>
        </w:rPr>
        <w:t>13.512), se deberá confeccionar una “Planilla de Resumen” para cada una de las Unidades Funcionales. En cuadro complementario deberá consignarse la superficie total obtenida de la sumatoria de las superficies parciales.</w:t>
      </w:r>
    </w:p>
    <w:p w14:paraId="369DE57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tipo de construcción se indicará de acuerdo a la siguiente clasificación:</w:t>
      </w:r>
    </w:p>
    <w:p w14:paraId="6278DB46"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“O.N.”: Obra nueva: superficie a construir.</w:t>
      </w:r>
    </w:p>
    <w:p w14:paraId="5180EC7D"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“O.V.”: Obra Vieja: superficie construida y/o relevada.</w:t>
      </w:r>
    </w:p>
    <w:p w14:paraId="59FD4C01"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 Obra a Empadronar: superficie construida sin permiso municipal.</w:t>
      </w:r>
    </w:p>
    <w:p w14:paraId="65599EF9"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“D”: Demolición de superficie construida, con o sin permiso municipal.</w:t>
      </w:r>
    </w:p>
    <w:p w14:paraId="107BE3A9"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PLANOS DE OBRAS SANITARIAS</w:t>
      </w:r>
    </w:p>
    <w:p w14:paraId="7BD9801D"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proyectos con desagüe a la red colectora serán sometidos a la aprobación del Municipio o ante Obras Sanitarias de la Nación, según corresponda. En caso de no existir red colectora de servicio, los desagües irán a Cámara Séptica y Pozo Absorbente o Biodigestores. Los planos deberán desarrollarse de acuerdo a la reglamentación vigente de Obras Sanitarias de la Nación.</w:t>
      </w:r>
    </w:p>
    <w:p w14:paraId="56276CAF"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PLANOS DE ELECTRICIDAD Y DE INSTALACIONES MECÁNICAS</w:t>
      </w:r>
    </w:p>
    <w:p w14:paraId="41814F0A"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Deben indicarse las cañerías, tomas, centros, brazos, tableros, timbres, medidores, entradas y todo otro elemento de la instalación. Sobre el recorrido de las cañerías se consignará su sección en un milímetro, la de los conductores y la cantidad de éstos últimos. La instalación deberá volcarse en un cuadro de referencia en donde se indicará como mínimo: número y destino del local; número </w:t>
      </w:r>
      <w:r w:rsidRPr="00052F53">
        <w:rPr>
          <w:rFonts w:ascii="Arial" w:hAnsi="Arial" w:cs="Arial"/>
          <w:sz w:val="24"/>
          <w:szCs w:val="24"/>
        </w:rPr>
        <w:lastRenderedPageBreak/>
        <w:t>parcial y acumulado de bocas de pared y de techo, tomas, numeración y destino de los circuitos; intensidad en Amperes, Tensión de suministro y Potencia en Watt de bocas y tomas.</w:t>
      </w:r>
    </w:p>
    <w:p w14:paraId="66B317A5"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PLANOS DE DETALLES</w:t>
      </w:r>
    </w:p>
    <w:p w14:paraId="7F9F07A7" w14:textId="4027C7D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Cuando sean necesarios por cuestiones proyectuales o a criterio de la Dirección</w:t>
      </w:r>
      <w:r w:rsidR="003D0A0D">
        <w:rPr>
          <w:rFonts w:ascii="Arial" w:hAnsi="Arial" w:cs="Arial"/>
          <w:sz w:val="24"/>
          <w:szCs w:val="24"/>
        </w:rPr>
        <w:t xml:space="preserve"> </w:t>
      </w:r>
      <w:r w:rsidRPr="00052F53">
        <w:rPr>
          <w:rFonts w:ascii="Arial" w:hAnsi="Arial" w:cs="Arial"/>
          <w:sz w:val="24"/>
          <w:szCs w:val="24"/>
        </w:rPr>
        <w:t>de Obras Particulares, los mismos se desarrollarán en escalas 1:10 o 1:20.</w:t>
      </w:r>
    </w:p>
    <w:p w14:paraId="727103C1"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COLORES Y LEYENDAS</w:t>
      </w:r>
    </w:p>
    <w:p w14:paraId="74A9E890"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colores a usar serán firmes, nítidos y francos. La coloración en ningún caso debe dificultar la lectura de los dibujos, que, a su vez, serán fáciles de leer e interpretar:</w:t>
      </w:r>
    </w:p>
    <w:p w14:paraId="354BDA6B" w14:textId="7CCEFB42" w:rsidR="00052F53" w:rsidRPr="007E35A5" w:rsidRDefault="00052F53" w:rsidP="007B0B2E">
      <w:pPr>
        <w:pStyle w:val="Prrafodelista"/>
        <w:numPr>
          <w:ilvl w:val="0"/>
          <w:numId w:val="182"/>
        </w:numPr>
        <w:spacing w:line="360" w:lineRule="auto"/>
        <w:rPr>
          <w:rFonts w:cs="Arial"/>
          <w:sz w:val="24"/>
          <w:szCs w:val="24"/>
        </w:rPr>
      </w:pPr>
      <w:r w:rsidRPr="007E35A5">
        <w:rPr>
          <w:rFonts w:cs="Arial"/>
          <w:sz w:val="24"/>
          <w:szCs w:val="24"/>
        </w:rPr>
        <w:t>Las partes del proyecto que deban quedar subsistentes se indicarán con rayado a 45º, negro.</w:t>
      </w:r>
    </w:p>
    <w:p w14:paraId="3A070952" w14:textId="68375E40" w:rsidR="00052F53" w:rsidRPr="007E35A5" w:rsidRDefault="00052F53" w:rsidP="007B0B2E">
      <w:pPr>
        <w:pStyle w:val="Prrafodelista"/>
        <w:numPr>
          <w:ilvl w:val="0"/>
          <w:numId w:val="182"/>
        </w:numPr>
        <w:spacing w:line="360" w:lineRule="auto"/>
        <w:rPr>
          <w:rFonts w:cs="Arial"/>
          <w:sz w:val="24"/>
          <w:szCs w:val="24"/>
        </w:rPr>
      </w:pPr>
      <w:r w:rsidRPr="007E35A5">
        <w:rPr>
          <w:rFonts w:cs="Arial"/>
          <w:sz w:val="24"/>
          <w:szCs w:val="24"/>
        </w:rPr>
        <w:t>Las partes del proyecto que sean existentes relevadas o a relevar se indicarán con muros en negro (borde y relleno).</w:t>
      </w:r>
    </w:p>
    <w:p w14:paraId="3AFD6F72" w14:textId="6EC4E63E" w:rsidR="00052F53" w:rsidRPr="007E35A5" w:rsidRDefault="00052F53" w:rsidP="007B0B2E">
      <w:pPr>
        <w:pStyle w:val="Prrafodelista"/>
        <w:numPr>
          <w:ilvl w:val="0"/>
          <w:numId w:val="182"/>
        </w:numPr>
        <w:spacing w:line="360" w:lineRule="auto"/>
        <w:rPr>
          <w:rFonts w:cs="Arial"/>
          <w:sz w:val="24"/>
          <w:szCs w:val="24"/>
        </w:rPr>
      </w:pPr>
      <w:r w:rsidRPr="007E35A5">
        <w:rPr>
          <w:rFonts w:cs="Arial"/>
          <w:sz w:val="24"/>
          <w:szCs w:val="24"/>
        </w:rPr>
        <w:t>Las nuevas a construir o ejecutar, borde negro con relleno de muros en bermellón.</w:t>
      </w:r>
    </w:p>
    <w:p w14:paraId="27A94E65" w14:textId="49BB0E00" w:rsidR="00052F53" w:rsidRPr="007E35A5" w:rsidRDefault="00052F53" w:rsidP="007B0B2E">
      <w:pPr>
        <w:pStyle w:val="Prrafodelista"/>
        <w:numPr>
          <w:ilvl w:val="0"/>
          <w:numId w:val="182"/>
        </w:numPr>
        <w:spacing w:line="360" w:lineRule="auto"/>
        <w:rPr>
          <w:rFonts w:cs="Arial"/>
          <w:sz w:val="24"/>
          <w:szCs w:val="24"/>
        </w:rPr>
      </w:pPr>
      <w:r w:rsidRPr="007E35A5">
        <w:rPr>
          <w:rFonts w:cs="Arial"/>
          <w:sz w:val="24"/>
          <w:szCs w:val="24"/>
        </w:rPr>
        <w:t>Las que deban demolerse, borde negro y relleno amarillo.</w:t>
      </w:r>
    </w:p>
    <w:p w14:paraId="25313456" w14:textId="44DA9B54" w:rsidR="00052F53" w:rsidRPr="007E35A5" w:rsidRDefault="00052F53" w:rsidP="007B0B2E">
      <w:pPr>
        <w:pStyle w:val="Prrafodelista"/>
        <w:numPr>
          <w:ilvl w:val="0"/>
          <w:numId w:val="182"/>
        </w:numPr>
        <w:spacing w:line="360" w:lineRule="auto"/>
        <w:rPr>
          <w:rFonts w:cs="Arial"/>
          <w:sz w:val="24"/>
          <w:szCs w:val="24"/>
        </w:rPr>
      </w:pPr>
      <w:r w:rsidRPr="007E35A5">
        <w:rPr>
          <w:rFonts w:cs="Arial"/>
          <w:sz w:val="24"/>
          <w:szCs w:val="24"/>
        </w:rPr>
        <w:t xml:space="preserve">Las que representen madera, en marrón. </w:t>
      </w:r>
    </w:p>
    <w:p w14:paraId="6BB19132" w14:textId="54B72476" w:rsidR="00052F53" w:rsidRPr="007E35A5" w:rsidRDefault="00052F53" w:rsidP="007B0B2E">
      <w:pPr>
        <w:pStyle w:val="Prrafodelista"/>
        <w:numPr>
          <w:ilvl w:val="0"/>
          <w:numId w:val="182"/>
        </w:numPr>
        <w:spacing w:line="360" w:lineRule="auto"/>
        <w:rPr>
          <w:rFonts w:cs="Arial"/>
          <w:sz w:val="24"/>
          <w:szCs w:val="24"/>
        </w:rPr>
      </w:pPr>
      <w:r w:rsidRPr="007E35A5">
        <w:rPr>
          <w:rFonts w:cs="Arial"/>
          <w:sz w:val="24"/>
          <w:szCs w:val="24"/>
        </w:rPr>
        <w:t xml:space="preserve">Las que representen acero, en azul. </w:t>
      </w:r>
    </w:p>
    <w:p w14:paraId="161C0FB9" w14:textId="12B4BE98" w:rsidR="00052F53" w:rsidRPr="007E35A5" w:rsidRDefault="00052F53" w:rsidP="007B0B2E">
      <w:pPr>
        <w:pStyle w:val="Prrafodelista"/>
        <w:numPr>
          <w:ilvl w:val="0"/>
          <w:numId w:val="182"/>
        </w:numPr>
        <w:spacing w:line="360" w:lineRule="auto"/>
        <w:rPr>
          <w:rFonts w:cs="Arial"/>
          <w:sz w:val="24"/>
          <w:szCs w:val="24"/>
        </w:rPr>
      </w:pPr>
      <w:r w:rsidRPr="007E35A5">
        <w:rPr>
          <w:rFonts w:cs="Arial"/>
          <w:sz w:val="24"/>
          <w:szCs w:val="24"/>
        </w:rPr>
        <w:t>Las que representan hormigón, borde negro con relleno en verde.</w:t>
      </w:r>
    </w:p>
    <w:p w14:paraId="4D93D6B1" w14:textId="1D13E150" w:rsidR="00052F53" w:rsidRPr="007E35A5" w:rsidRDefault="00052F53" w:rsidP="007B0B2E">
      <w:pPr>
        <w:pStyle w:val="Prrafodelista"/>
        <w:numPr>
          <w:ilvl w:val="0"/>
          <w:numId w:val="182"/>
        </w:numPr>
        <w:spacing w:line="360" w:lineRule="auto"/>
        <w:rPr>
          <w:rFonts w:cs="Arial"/>
          <w:sz w:val="24"/>
          <w:szCs w:val="24"/>
        </w:rPr>
      </w:pPr>
      <w:r w:rsidRPr="007E35A5">
        <w:rPr>
          <w:rFonts w:cs="Arial"/>
          <w:sz w:val="24"/>
          <w:szCs w:val="24"/>
        </w:rPr>
        <w:t>Para representar sistemas no tradicionales, color mostaza.</w:t>
      </w:r>
    </w:p>
    <w:p w14:paraId="3BA01DC4" w14:textId="0651A489" w:rsidR="00052F53" w:rsidRPr="007E35A5" w:rsidRDefault="00052F53" w:rsidP="007B0B2E">
      <w:pPr>
        <w:pStyle w:val="Prrafodelista"/>
        <w:numPr>
          <w:ilvl w:val="0"/>
          <w:numId w:val="182"/>
        </w:numPr>
        <w:spacing w:line="360" w:lineRule="auto"/>
        <w:rPr>
          <w:rFonts w:cs="Arial"/>
          <w:sz w:val="24"/>
          <w:szCs w:val="24"/>
        </w:rPr>
      </w:pPr>
      <w:r w:rsidRPr="007E35A5">
        <w:rPr>
          <w:rFonts w:cs="Arial"/>
          <w:sz w:val="24"/>
          <w:szCs w:val="24"/>
        </w:rPr>
        <w:t>Colores en planos de instalaciones eléctricas: Rojo, para el tendido de cañerías, tableros y artefactos. Negro para las leyendas y esquemas unifilares de tableros.</w:t>
      </w:r>
    </w:p>
    <w:p w14:paraId="6648B9AF"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(Observación: se permitirá cualquier color firme bajo la indicación del uso. No se permitirá más de un solo color por cada instalación (alarmas, cable, telefonía, redes de internet/intranet, automatizaciones etc.). En caso de usar colores distintos de rojo deberá indicarse el tipo de instalación eléctrica designada).</w:t>
      </w:r>
    </w:p>
    <w:p w14:paraId="0F08614B"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Leyendas: Las leyendas y los cuadros se colocarán en la lámina de modo que no interfieran la visibilidad de los dibujos. La escritura, los dibujos y las medidas deberán ser claras, nítidas y con letra de imprenta mayúscula.</w:t>
      </w:r>
    </w:p>
    <w:p w14:paraId="5D32FDCD"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CARÁTULA DE PLANOS</w:t>
      </w:r>
    </w:p>
    <w:p w14:paraId="083F78FE" w14:textId="4976B67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formato deberá ser de 18cm x 30cm, cuyo modelo se anexa a la presente y contendrá la información necesaria para identificar cada proyecto, su destino, tipo de obra, domicilio, croquis de ubicación, propietario/s, nomenclatura catastral, partida inmobiliaria, superficie de terreno, factores de edificación, superficies (aprobadas, relevadas, a demoler, a construir, etc.) profesionales a cargo y sector de visado municipal. (VER ANEXO “CARÁTULA PLANO MUNICIPAL”)</w:t>
      </w:r>
      <w:r w:rsidR="00057494">
        <w:rPr>
          <w:rFonts w:ascii="Arial" w:hAnsi="Arial" w:cs="Arial"/>
          <w:sz w:val="24"/>
          <w:szCs w:val="24"/>
        </w:rPr>
        <w:t>.</w:t>
      </w:r>
    </w:p>
    <w:p w14:paraId="061161BF" w14:textId="7107B20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Por tanto, el plano de Instalaciones Sanitarias contará con una carátula diferenciada, de igual formato, con información respecto a las instalaciones y su destino. Se anexa a la presente dicho modelo.</w:t>
      </w:r>
    </w:p>
    <w:p w14:paraId="14736DE1"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TAMAÑO DE PLANO</w:t>
      </w:r>
    </w:p>
    <w:p w14:paraId="2B4B1693"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tamaño máximo para una presentación será de 130cm de ancho por 90cm de alto. En el lado izquierdo se deberá dejar prevista una solapa de 3cm por 30cm de alto, con la cual se facilitará el encarpetado.</w:t>
      </w:r>
    </w:p>
    <w:p w14:paraId="7AADC3F7" w14:textId="6D25B16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largo total podrá rebasar la medida siempre y cuando esté autorizado por la Dirección de Obras Particulares y la medida final, del plano doblado, no sea mayor a 21cm de ancho por 32cm de alto.</w:t>
      </w:r>
    </w:p>
    <w:p w14:paraId="7F4D0A80"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VERIFICACIÓN DE LA SITUACIÓN CATASTRAL, FÍSICA, JURÍDICA Y ECONÓMICA DEL INMUEBLE</w:t>
      </w:r>
    </w:p>
    <w:p w14:paraId="4998BDD2" w14:textId="175187A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Para el ingreso de expedientes de documentación de obras edilicias de carácter público y/o privado, deberá estar incorporada sin excepción la Verificación de la Situación Catastral, Física, Jurídica y Económica del Inmueble, debidamente autorizada por Catastro Territorial Municipal de acuerdo con el formulario que como Anexo es parte integrante de la presente. (VER ANEXO PLANILLA - CERTIFICADO URBANISTICO Y EDIFICATORIA).</w:t>
      </w:r>
    </w:p>
    <w:p w14:paraId="03B6FBBB" w14:textId="0741B86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solicitud de Verificación de la Situación Catastral, Física, Jurídica y Económica del Inmueble, deberá ser retirada indefectiblemente ante las dependencias de </w:t>
      </w:r>
      <w:r w:rsidRPr="00052F53">
        <w:rPr>
          <w:rFonts w:ascii="Arial" w:hAnsi="Arial" w:cs="Arial"/>
          <w:sz w:val="24"/>
          <w:szCs w:val="24"/>
        </w:rPr>
        <w:lastRenderedPageBreak/>
        <w:t xml:space="preserve">Catastro Territorial Municipal, dentro de los </w:t>
      </w:r>
      <w:r w:rsidR="00057494" w:rsidRPr="00052F53">
        <w:rPr>
          <w:rFonts w:ascii="Arial" w:hAnsi="Arial" w:cs="Arial"/>
          <w:sz w:val="24"/>
          <w:szCs w:val="24"/>
        </w:rPr>
        <w:t xml:space="preserve">Quince </w:t>
      </w:r>
      <w:r w:rsidRPr="00052F53">
        <w:rPr>
          <w:rFonts w:ascii="Arial" w:hAnsi="Arial" w:cs="Arial"/>
          <w:sz w:val="24"/>
          <w:szCs w:val="24"/>
        </w:rPr>
        <w:t>(15) días hábiles, contados desde la fecha de ingreso, caso contrario deberá efectuar una nueva solicitud.</w:t>
      </w:r>
    </w:p>
    <w:p w14:paraId="1DE3F1A1" w14:textId="1BAEF47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Expedida la autorización de la Verificación de la Situación Catastral, Física, Jurídica y Económica del Inmueble, la misma tendrá validez por el término de hasta </w:t>
      </w:r>
      <w:r w:rsidR="00057494" w:rsidRPr="00052F53">
        <w:rPr>
          <w:rFonts w:ascii="Arial" w:hAnsi="Arial" w:cs="Arial"/>
          <w:sz w:val="24"/>
          <w:szCs w:val="24"/>
        </w:rPr>
        <w:t xml:space="preserve">Treinta </w:t>
      </w:r>
      <w:r w:rsidRPr="00052F53">
        <w:rPr>
          <w:rFonts w:ascii="Arial" w:hAnsi="Arial" w:cs="Arial"/>
          <w:sz w:val="24"/>
          <w:szCs w:val="24"/>
        </w:rPr>
        <w:t>(30) días corridos, expirado dicho plazo él o los interesado/s deberán realizar una nueva solicitud.</w:t>
      </w:r>
      <w:r w:rsidR="00057494">
        <w:rPr>
          <w:rFonts w:ascii="Arial" w:hAnsi="Arial" w:cs="Arial"/>
          <w:sz w:val="24"/>
          <w:szCs w:val="24"/>
        </w:rPr>
        <w:t>-</w:t>
      </w:r>
    </w:p>
    <w:p w14:paraId="7F876CDD"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9º.-</w:t>
      </w:r>
      <w:r w:rsidRPr="00052F53">
        <w:rPr>
          <w:rFonts w:ascii="Arial" w:hAnsi="Arial" w:cs="Arial"/>
          <w:b/>
          <w:sz w:val="24"/>
          <w:szCs w:val="24"/>
        </w:rPr>
        <w:t xml:space="preserve"> FIRMAS, VISADO Y APROBACIÓN DE PLANOS</w:t>
      </w:r>
    </w:p>
    <w:p w14:paraId="09685698"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FIRMAS EN LA DOCUMENTACIÓN</w:t>
      </w:r>
    </w:p>
    <w:p w14:paraId="02CEC5E3" w14:textId="5980BD1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Para el caso de planos cuya aprobación se solicita, el trámite requerirá las firmas del Propietario, Proyectista y Direc</w:t>
      </w:r>
      <w:r w:rsidR="003D0A0D">
        <w:rPr>
          <w:rFonts w:ascii="Arial" w:hAnsi="Arial" w:cs="Arial"/>
          <w:sz w:val="24"/>
          <w:szCs w:val="24"/>
        </w:rPr>
        <w:t>tor</w:t>
      </w:r>
      <w:r w:rsidRPr="00052F53">
        <w:rPr>
          <w:rFonts w:ascii="Arial" w:hAnsi="Arial" w:cs="Arial"/>
          <w:sz w:val="24"/>
          <w:szCs w:val="24"/>
        </w:rPr>
        <w:t xml:space="preserve"> de Obra.</w:t>
      </w:r>
    </w:p>
    <w:p w14:paraId="518A3F93"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firma de Representante Técnico/Constructor podrá quedar pendiente hasta el momento de solicitarse el Permiso de Construcción.</w:t>
      </w:r>
    </w:p>
    <w:p w14:paraId="3BAF21C4"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VISADO PREVIO</w:t>
      </w:r>
    </w:p>
    <w:p w14:paraId="48AF3F42" w14:textId="5A67A8F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Cuando debieran presentarse planos ante instituciones de crédito y el Propietario lo solicitase, la Dirección de Obras Particulares realizará la visación previa sobre los planos Municipales, dando así constancia que el proyecto cumple con las reglamentaciones en vigencia y previo pago de las tasas fijadas en la Ordenanza Impositiva Anual. El mismo deberá ser presentado con la correspondiente encomienda profesional.</w:t>
      </w:r>
    </w:p>
    <w:p w14:paraId="061AA5C4" w14:textId="37EFD2D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plazo de validez de la visación previa podrá ser de hasta </w:t>
      </w:r>
      <w:r w:rsidR="00057494" w:rsidRPr="00052F53">
        <w:rPr>
          <w:rFonts w:ascii="Arial" w:hAnsi="Arial" w:cs="Arial"/>
          <w:sz w:val="24"/>
          <w:szCs w:val="24"/>
        </w:rPr>
        <w:t xml:space="preserve">Ciento Ochenta </w:t>
      </w:r>
      <w:r w:rsidRPr="00052F53">
        <w:rPr>
          <w:rFonts w:ascii="Arial" w:hAnsi="Arial" w:cs="Arial"/>
          <w:sz w:val="24"/>
          <w:szCs w:val="24"/>
        </w:rPr>
        <w:t>(180) días corridos, según en cada caso particular lo determine la Dirección de Obras Particulares.</w:t>
      </w:r>
    </w:p>
    <w:p w14:paraId="4755FB10" w14:textId="35C866D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documentación necesaria para este trámite será la encomienda profesional correspondiente, el proyecto en cuestión con la firma del Propietario y Proyectista de la Obra y demás datos de interés que requiera la Dirección de Obras Particulares, para su correcto visado.</w:t>
      </w:r>
    </w:p>
    <w:p w14:paraId="74455510" w14:textId="2B863815"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APROBACIÓN DE LOS PLANOS</w:t>
      </w:r>
    </w:p>
    <w:p w14:paraId="22DD36AF" w14:textId="177FA33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Una vez revisada la documentación por el D</w:t>
      </w:r>
      <w:r w:rsidR="00E63D1E">
        <w:rPr>
          <w:rFonts w:ascii="Arial" w:hAnsi="Arial" w:cs="Arial"/>
          <w:sz w:val="24"/>
          <w:szCs w:val="24"/>
        </w:rPr>
        <w:t>irección</w:t>
      </w:r>
      <w:r w:rsidRPr="00052F53">
        <w:rPr>
          <w:rFonts w:ascii="Arial" w:hAnsi="Arial" w:cs="Arial"/>
          <w:sz w:val="24"/>
          <w:szCs w:val="24"/>
        </w:rPr>
        <w:t xml:space="preserve"> de Obras Particulares dependiente de la Secretaría de Planificación y Desarrollo Urbano, se procederá </w:t>
      </w:r>
      <w:r w:rsidRPr="00052F53">
        <w:rPr>
          <w:rFonts w:ascii="Arial" w:hAnsi="Arial" w:cs="Arial"/>
          <w:sz w:val="24"/>
          <w:szCs w:val="24"/>
        </w:rPr>
        <w:lastRenderedPageBreak/>
        <w:t>a la aprobación o registro de los planos en un plazo no mayor de Sesenta (60) días corridos.</w:t>
      </w:r>
    </w:p>
    <w:p w14:paraId="1B87926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Si la documentación no estuviera completa o estuviera ejecutada sin respetar las disposiciones de la presente Ordenanza, se entregará en un plazo no mayor de Veinte (20) días corridos las observaciones realizadas por escrito.</w:t>
      </w:r>
    </w:p>
    <w:p w14:paraId="3B07F6B9"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Si dentro de los Cuarenta (40) días corridos, la documentación corregida no ha sido devuelta, se dará por desistido el trámite lo que conlleva a la caducidad y baja del expediente iniciado, ya que el profesional o propietario quedaron notificados al retirar la correspondiente foja de observaciones.</w:t>
      </w:r>
    </w:p>
    <w:p w14:paraId="3B90DC5E" w14:textId="207EEA3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Una vez aprobada la documentación en forma definitiva se dejará constancia de la fecha del retiro de la misma y del permiso de construcción.</w:t>
      </w:r>
    </w:p>
    <w:p w14:paraId="3F62CEBA"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Solo en caso que la presentación definitiva de planos este sujeta al registro de una mensura en trámite, los Cuarenta (40) días corridos, serán contados a partir de la fecha del registro de la misma.</w:t>
      </w:r>
    </w:p>
    <w:p w14:paraId="4CA18179" w14:textId="5EA19B8A"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Con respecto a los expedientes en trámite que se encuentran en los archivos del D</w:t>
      </w:r>
      <w:r w:rsidR="00E63D1E">
        <w:rPr>
          <w:rFonts w:ascii="Arial" w:hAnsi="Arial" w:cs="Arial"/>
          <w:sz w:val="24"/>
          <w:szCs w:val="24"/>
        </w:rPr>
        <w:t>irección</w:t>
      </w:r>
      <w:r w:rsidRPr="00052F53">
        <w:rPr>
          <w:rFonts w:ascii="Arial" w:hAnsi="Arial" w:cs="Arial"/>
          <w:sz w:val="24"/>
          <w:szCs w:val="24"/>
        </w:rPr>
        <w:t xml:space="preserve"> de Obras Particulares, los mismos tendrán un plazo de Ciento Ochenta (180) días corridos, para finalizar la aprobación o registro de los mismos una vez promulgada la presente Ordenanza, caso contrario se darán de baja y deberán comenzar un nuevo trámite de registro o aprobación.</w:t>
      </w:r>
    </w:p>
    <w:p w14:paraId="34BCBBA7"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DOCUMENTACIÓN CORRESPONDIENTE A OBRAS OFICIALES</w:t>
      </w:r>
    </w:p>
    <w:p w14:paraId="4777CB03" w14:textId="2D271EA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documentación correspondiente a obras que ejecuten por administración y/o contrato los Gobiernos Nacionales o Provinciales</w:t>
      </w:r>
      <w:r w:rsidR="004C23C5">
        <w:rPr>
          <w:rFonts w:ascii="Arial" w:hAnsi="Arial" w:cs="Arial"/>
          <w:sz w:val="24"/>
          <w:szCs w:val="24"/>
        </w:rPr>
        <w:t>,</w:t>
      </w:r>
      <w:r w:rsidRPr="00052F53">
        <w:rPr>
          <w:rFonts w:ascii="Arial" w:hAnsi="Arial" w:cs="Arial"/>
          <w:sz w:val="24"/>
          <w:szCs w:val="24"/>
        </w:rPr>
        <w:t xml:space="preserve"> sus Reparticiones descentralizadas y autárquicas deberá ser presentada en la misma forma que establece esta Ordenanza para los casos de obras por cuenta de particulares.</w:t>
      </w:r>
    </w:p>
    <w:p w14:paraId="6A96A281"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OBRAS A EJECUTAR POR ETAPAS</w:t>
      </w:r>
    </w:p>
    <w:p w14:paraId="2FE50CF9" w14:textId="427BF5B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Dirección de Obras P</w:t>
      </w:r>
      <w:r w:rsidR="00E63D1E">
        <w:rPr>
          <w:rFonts w:ascii="Arial" w:hAnsi="Arial" w:cs="Arial"/>
          <w:sz w:val="24"/>
          <w:szCs w:val="24"/>
        </w:rPr>
        <w:t>articulares</w:t>
      </w:r>
      <w:r w:rsidRPr="00052F53">
        <w:rPr>
          <w:rFonts w:ascii="Arial" w:hAnsi="Arial" w:cs="Arial"/>
          <w:sz w:val="24"/>
          <w:szCs w:val="24"/>
        </w:rPr>
        <w:t>, en un solo expediente de permiso, podrá autorizar la ejecución por etapas de un programa de edificación totalmente definitivo y justificado, determinando los plazos dentro de los cuales deberán ejecutarse.</w:t>
      </w:r>
    </w:p>
    <w:p w14:paraId="012F8BB2"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Excedido en un año el plazo fijado, el expediente se archivará, dejando constancia del estado de las obras.</w:t>
      </w:r>
    </w:p>
    <w:p w14:paraId="0CCCE2AE"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PERMISO DE CONSTRUCCIÓN</w:t>
      </w:r>
    </w:p>
    <w:p w14:paraId="2B20D530" w14:textId="265A233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Aprobada la documentación en forma definitiva, se entregará a solicitud del Profesional o del Propietario el permiso de Construcción mediante Código QR, que deberá incorpora</w:t>
      </w:r>
      <w:r w:rsidR="004C23C5">
        <w:rPr>
          <w:rFonts w:ascii="Arial" w:hAnsi="Arial" w:cs="Arial"/>
          <w:sz w:val="24"/>
          <w:szCs w:val="24"/>
        </w:rPr>
        <w:t>r</w:t>
      </w:r>
      <w:r w:rsidRPr="00052F53">
        <w:rPr>
          <w:rFonts w:ascii="Arial" w:hAnsi="Arial" w:cs="Arial"/>
          <w:sz w:val="24"/>
          <w:szCs w:val="24"/>
        </w:rPr>
        <w:t>se de manera permanente al Cartel de Obra o impreso y colocado en un sitio de fácil acceso para los inspectores municipales, a fin de que se pueda certificar los datos de la obra.</w:t>
      </w:r>
    </w:p>
    <w:p w14:paraId="259F5576" w14:textId="3C2F4C5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Se considerará caduco todo permiso de edificación cuyas obras no se hubieran comenzado dentro del plazo de </w:t>
      </w:r>
      <w:r w:rsidR="00426073" w:rsidRPr="00052F53">
        <w:rPr>
          <w:rFonts w:ascii="Arial" w:hAnsi="Arial" w:cs="Arial"/>
          <w:sz w:val="24"/>
          <w:szCs w:val="24"/>
        </w:rPr>
        <w:t xml:space="preserve">Seis </w:t>
      </w:r>
      <w:r w:rsidRPr="00052F53">
        <w:rPr>
          <w:rFonts w:ascii="Arial" w:hAnsi="Arial" w:cs="Arial"/>
          <w:sz w:val="24"/>
          <w:szCs w:val="24"/>
        </w:rPr>
        <w:t>(6) meses contados desde la fecha de haber sido otorgado.</w:t>
      </w:r>
    </w:p>
    <w:p w14:paraId="6C9E68D8"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el caso de documentaciones aprobadas existirá el mismo plazo para la solicitud y retiro del Permiso de Construcción a contar a partir de la fecha de aprobación. Vencido dicho plazo el expediente será archivado, cruzándose previamente todas sus fojas, planos originales y copias inclusive con el sello “Permiso Caducado”.</w:t>
      </w:r>
    </w:p>
    <w:p w14:paraId="142907EA" w14:textId="28CB16A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Permiso de Construcción no podrá ser otorgado sin que el Departamento de Tierras se haya expedido respecto a la propiedad del terreno donde se construirá la obra.</w:t>
      </w:r>
    </w:p>
    <w:p w14:paraId="05216B5C"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DESTINO DE LOS PLANOS</w:t>
      </w:r>
    </w:p>
    <w:p w14:paraId="6E20699B" w14:textId="327DF40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Cumplido el trámite de aprobación de los planos mínimos exigidos en el Artículo 8</w:t>
      </w:r>
      <w:r w:rsidR="004C23C5">
        <w:rPr>
          <w:rFonts w:ascii="Arial" w:hAnsi="Arial" w:cs="Arial"/>
          <w:sz w:val="24"/>
          <w:szCs w:val="24"/>
        </w:rPr>
        <w:t>º</w:t>
      </w:r>
      <w:r w:rsidRPr="00052F53">
        <w:rPr>
          <w:rFonts w:ascii="Arial" w:hAnsi="Arial" w:cs="Arial"/>
          <w:sz w:val="24"/>
          <w:szCs w:val="24"/>
        </w:rPr>
        <w:t xml:space="preserve">, el original o copia reproducible y dos copias opacas quedarán en el archivo de la Dirección de Obras Particulares. La tercera copia aprobada será entregada para ser tenida en la obra en forma permanente. Podrá presentarse para su aprobación hasta un máximo de </w:t>
      </w:r>
      <w:r w:rsidR="00057494" w:rsidRPr="00052F53">
        <w:rPr>
          <w:rFonts w:ascii="Arial" w:hAnsi="Arial" w:cs="Arial"/>
          <w:sz w:val="24"/>
          <w:szCs w:val="24"/>
        </w:rPr>
        <w:t xml:space="preserve">Cuatro </w:t>
      </w:r>
      <w:r w:rsidRPr="00052F53">
        <w:rPr>
          <w:rFonts w:ascii="Arial" w:hAnsi="Arial" w:cs="Arial"/>
          <w:sz w:val="24"/>
          <w:szCs w:val="24"/>
        </w:rPr>
        <w:t>(4) copias adicionales con el pago del sellado correspondiente y conjuntamente con las fijadas en el Artículo 8</w:t>
      </w:r>
      <w:r w:rsidR="004C23C5">
        <w:rPr>
          <w:rFonts w:ascii="Arial" w:hAnsi="Arial" w:cs="Arial"/>
          <w:sz w:val="24"/>
          <w:szCs w:val="24"/>
        </w:rPr>
        <w:t>º</w:t>
      </w:r>
      <w:r w:rsidRPr="00052F53">
        <w:rPr>
          <w:rFonts w:ascii="Arial" w:hAnsi="Arial" w:cs="Arial"/>
          <w:sz w:val="24"/>
          <w:szCs w:val="24"/>
        </w:rPr>
        <w:t>.</w:t>
      </w:r>
    </w:p>
    <w:p w14:paraId="14053487" w14:textId="43F4CF5A"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OBRAS PARALIZADAS</w:t>
      </w:r>
    </w:p>
    <w:p w14:paraId="26BCEC25" w14:textId="538F65C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los trabajos autorizados estuvieran interrumpidos durante un año, la D.O.P. los declarará “Trabajos Paralizados”. En estos casos se dispondrá el archivo del expediente, previa inspección sobre el estado de los trabajos, de lo </w:t>
      </w:r>
      <w:r w:rsidRPr="00052F53">
        <w:rPr>
          <w:rFonts w:ascii="Arial" w:hAnsi="Arial" w:cs="Arial"/>
          <w:sz w:val="24"/>
          <w:szCs w:val="24"/>
        </w:rPr>
        <w:lastRenderedPageBreak/>
        <w:t>que se dejará constancia en aquel. Los profesionales y/o Constructor que intervinieran en el otorgamiento del Permiso quedarán desligados de la obra sin necesidad de notificación alguna y sin perjuicio de las sanciones que en cada caso pudieran corresponderles, de acuerdo a lo que establece esta Ordenanza.</w:t>
      </w:r>
    </w:p>
    <w:p w14:paraId="23CE7EE9" w14:textId="77777777" w:rsidR="00052F53" w:rsidRPr="00052F53" w:rsidRDefault="00052F53" w:rsidP="00C03D10">
      <w:pPr>
        <w:spacing w:after="0" w:line="360" w:lineRule="auto"/>
        <w:jc w:val="both"/>
        <w:rPr>
          <w:rFonts w:ascii="Arial" w:hAnsi="Arial" w:cs="Arial"/>
          <w:b/>
          <w:bCs/>
          <w:sz w:val="24"/>
          <w:szCs w:val="24"/>
        </w:rPr>
      </w:pPr>
      <w:r w:rsidRPr="00052F53">
        <w:rPr>
          <w:rFonts w:ascii="Arial" w:hAnsi="Arial" w:cs="Arial"/>
          <w:b/>
          <w:bCs/>
          <w:sz w:val="24"/>
          <w:szCs w:val="24"/>
        </w:rPr>
        <w:t>DESISTIMIENTO DE LA OBRA</w:t>
      </w:r>
    </w:p>
    <w:p w14:paraId="43E7658B" w14:textId="77777777" w:rsidR="00052F53" w:rsidRPr="00C03D10" w:rsidRDefault="00052F53" w:rsidP="00C03D10">
      <w:pPr>
        <w:spacing w:after="0" w:line="360" w:lineRule="auto"/>
        <w:rPr>
          <w:rFonts w:ascii="Arial" w:hAnsi="Arial" w:cs="Arial"/>
          <w:sz w:val="24"/>
          <w:szCs w:val="24"/>
        </w:rPr>
      </w:pPr>
      <w:r w:rsidRPr="00C03D10">
        <w:rPr>
          <w:rFonts w:ascii="Arial" w:hAnsi="Arial" w:cs="Arial"/>
          <w:sz w:val="24"/>
          <w:szCs w:val="24"/>
        </w:rPr>
        <w:t>Se considera desistido el propósito de ejecutar una obra en los siguientes casos:</w:t>
      </w:r>
    </w:p>
    <w:p w14:paraId="1F2F687B" w14:textId="660F13DC" w:rsidR="00052F53" w:rsidRPr="00C03D10" w:rsidRDefault="00052F53" w:rsidP="007B0B2E">
      <w:pPr>
        <w:pStyle w:val="Prrafodelista"/>
        <w:numPr>
          <w:ilvl w:val="0"/>
          <w:numId w:val="183"/>
        </w:numPr>
        <w:spacing w:line="360" w:lineRule="auto"/>
        <w:rPr>
          <w:rFonts w:cs="Arial"/>
          <w:sz w:val="24"/>
          <w:szCs w:val="24"/>
        </w:rPr>
      </w:pPr>
      <w:r w:rsidRPr="00C03D10">
        <w:rPr>
          <w:rFonts w:cs="Arial"/>
          <w:sz w:val="24"/>
          <w:szCs w:val="24"/>
        </w:rPr>
        <w:t xml:space="preserve">Cuando hayan transcurrido </w:t>
      </w:r>
      <w:r w:rsidR="004C23C5" w:rsidRPr="00C03D10">
        <w:rPr>
          <w:rFonts w:cs="Arial"/>
          <w:sz w:val="24"/>
          <w:szCs w:val="24"/>
        </w:rPr>
        <w:t xml:space="preserve">Ciento Ochenta </w:t>
      </w:r>
      <w:r w:rsidRPr="00C03D10">
        <w:rPr>
          <w:rFonts w:cs="Arial"/>
          <w:sz w:val="24"/>
          <w:szCs w:val="24"/>
        </w:rPr>
        <w:t>(180) días corridos contados a partir de la aprobación definitiva de los planos y la obra no haya sido iniciada.</w:t>
      </w:r>
    </w:p>
    <w:p w14:paraId="78C7E822" w14:textId="1FF4414B" w:rsidR="00052F53" w:rsidRPr="00C03D10" w:rsidRDefault="00052F53" w:rsidP="007B0B2E">
      <w:pPr>
        <w:pStyle w:val="Prrafodelista"/>
        <w:numPr>
          <w:ilvl w:val="0"/>
          <w:numId w:val="183"/>
        </w:numPr>
        <w:spacing w:line="360" w:lineRule="auto"/>
        <w:rPr>
          <w:rFonts w:cs="Arial"/>
          <w:sz w:val="24"/>
          <w:szCs w:val="24"/>
        </w:rPr>
      </w:pPr>
      <w:r w:rsidRPr="00C03D10">
        <w:rPr>
          <w:rFonts w:cs="Arial"/>
          <w:sz w:val="24"/>
          <w:szCs w:val="24"/>
        </w:rPr>
        <w:t xml:space="preserve">Cuando dentro de los </w:t>
      </w:r>
      <w:r w:rsidR="004C23C5" w:rsidRPr="00C03D10">
        <w:rPr>
          <w:rFonts w:cs="Arial"/>
          <w:sz w:val="24"/>
          <w:szCs w:val="24"/>
        </w:rPr>
        <w:t xml:space="preserve">Ciento Ochenta </w:t>
      </w:r>
      <w:r w:rsidRPr="00C03D10">
        <w:rPr>
          <w:rFonts w:cs="Arial"/>
          <w:sz w:val="24"/>
          <w:szCs w:val="24"/>
        </w:rPr>
        <w:t>(180) días de la aprobación definitiva de los planos el Propietario manifieste por escrito que desiste de la ejecución de la obra.</w:t>
      </w:r>
    </w:p>
    <w:p w14:paraId="28215C0F" w14:textId="6A898084" w:rsidR="00052F53" w:rsidRPr="00C03D10" w:rsidRDefault="00052F53" w:rsidP="007B0B2E">
      <w:pPr>
        <w:pStyle w:val="Prrafodelista"/>
        <w:numPr>
          <w:ilvl w:val="0"/>
          <w:numId w:val="183"/>
        </w:numPr>
        <w:spacing w:line="360" w:lineRule="auto"/>
        <w:rPr>
          <w:rFonts w:cs="Arial"/>
          <w:sz w:val="24"/>
          <w:szCs w:val="24"/>
        </w:rPr>
      </w:pPr>
      <w:r w:rsidRPr="00C03D10">
        <w:rPr>
          <w:rFonts w:cs="Arial"/>
          <w:sz w:val="24"/>
          <w:szCs w:val="24"/>
        </w:rPr>
        <w:t xml:space="preserve">Cuando los derechos no sean abonados dentro de los </w:t>
      </w:r>
      <w:r w:rsidR="004C23C5" w:rsidRPr="00C03D10">
        <w:rPr>
          <w:rFonts w:cs="Arial"/>
          <w:sz w:val="24"/>
          <w:szCs w:val="24"/>
        </w:rPr>
        <w:t xml:space="preserve">Quince </w:t>
      </w:r>
      <w:r w:rsidRPr="00C03D10">
        <w:rPr>
          <w:rFonts w:cs="Arial"/>
          <w:sz w:val="24"/>
          <w:szCs w:val="24"/>
        </w:rPr>
        <w:t>(15) días hábiles contados a partir de la aprobación definitiva de los planos.</w:t>
      </w:r>
    </w:p>
    <w:p w14:paraId="22D58118" w14:textId="49B8B6A7" w:rsidR="00052F53" w:rsidRPr="00C03D10" w:rsidRDefault="00052F53" w:rsidP="007B0B2E">
      <w:pPr>
        <w:pStyle w:val="Prrafodelista"/>
        <w:numPr>
          <w:ilvl w:val="0"/>
          <w:numId w:val="183"/>
        </w:numPr>
        <w:spacing w:line="360" w:lineRule="auto"/>
        <w:rPr>
          <w:rFonts w:cs="Arial"/>
          <w:sz w:val="24"/>
          <w:szCs w:val="24"/>
        </w:rPr>
      </w:pPr>
      <w:r w:rsidRPr="00C03D10">
        <w:rPr>
          <w:rFonts w:cs="Arial"/>
          <w:sz w:val="24"/>
          <w:szCs w:val="24"/>
        </w:rPr>
        <w:t>Cuando la documentación observada no sea devuelta dentro del plazo previsto.</w:t>
      </w:r>
    </w:p>
    <w:p w14:paraId="73C640CB" w14:textId="4E44045A" w:rsidR="00052F53" w:rsidRPr="00C03D10" w:rsidRDefault="00052F53" w:rsidP="007B0B2E">
      <w:pPr>
        <w:pStyle w:val="Prrafodelista"/>
        <w:numPr>
          <w:ilvl w:val="0"/>
          <w:numId w:val="183"/>
        </w:numPr>
        <w:spacing w:line="360" w:lineRule="auto"/>
        <w:rPr>
          <w:rFonts w:cs="Arial"/>
          <w:sz w:val="24"/>
          <w:szCs w:val="24"/>
        </w:rPr>
      </w:pPr>
      <w:r w:rsidRPr="00C03D10">
        <w:rPr>
          <w:rFonts w:cs="Arial"/>
          <w:sz w:val="24"/>
          <w:szCs w:val="24"/>
        </w:rPr>
        <w:t>Cuando el interesado no se presente a retirar la Documentación observada dentro del plazo previsto.</w:t>
      </w:r>
    </w:p>
    <w:p w14:paraId="6FC71AC3" w14:textId="4FB5D30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estos casos, previa constancia anotada en el expediente, de que la obra no fue iniciada, la D.O.P. archivará dicho expediente, cruzándose previamente todas sus fojas, planos originales y copias inclusive, con el sello “Obra Desistida”. El desistimiento de la obra no dará lugar a ningún tipo de reintegro en concepto de tasas abonadas.</w:t>
      </w:r>
    </w:p>
    <w:p w14:paraId="651E79A4"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REANUDACIÓN DE TRÁMITES DE EXPEDIENTES ARCHIVADOS</w:t>
      </w:r>
    </w:p>
    <w:p w14:paraId="5D2D7406" w14:textId="6D9E668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reanudación del trámite de expedientes archivados podrá hacerse dentro de los </w:t>
      </w:r>
      <w:r w:rsidR="009312F5" w:rsidRPr="00052F53">
        <w:rPr>
          <w:rFonts w:ascii="Arial" w:hAnsi="Arial" w:cs="Arial"/>
          <w:sz w:val="24"/>
          <w:szCs w:val="24"/>
        </w:rPr>
        <w:t xml:space="preserve">Seis </w:t>
      </w:r>
      <w:r w:rsidRPr="00052F53">
        <w:rPr>
          <w:rFonts w:ascii="Arial" w:hAnsi="Arial" w:cs="Arial"/>
          <w:sz w:val="24"/>
          <w:szCs w:val="24"/>
        </w:rPr>
        <w:t>(6) meses de haber sido enviados al archivo.</w:t>
      </w:r>
    </w:p>
    <w:p w14:paraId="33C8F62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el caso de que las tasas de edificación ya hubieran sido abonadas, deberá afectarse al reajuste de la liquidación inicial conforme a la Ordenanza Impositiva vigente a la fecha de la reanudación.</w:t>
      </w:r>
    </w:p>
    <w:p w14:paraId="3F980631" w14:textId="7822748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La no reanudación del trámite dentro del plazo previsto en este </w:t>
      </w:r>
      <w:r w:rsidR="009312F5" w:rsidRPr="00052F53">
        <w:rPr>
          <w:rFonts w:ascii="Arial" w:hAnsi="Arial" w:cs="Arial"/>
          <w:sz w:val="24"/>
          <w:szCs w:val="24"/>
        </w:rPr>
        <w:t xml:space="preserve">Artículo </w:t>
      </w:r>
      <w:r w:rsidRPr="00052F53">
        <w:rPr>
          <w:rFonts w:ascii="Arial" w:hAnsi="Arial" w:cs="Arial"/>
          <w:sz w:val="24"/>
          <w:szCs w:val="24"/>
        </w:rPr>
        <w:t>obliga al interesado a gestionar nueva aprobación y permiso abonando las tasas y derechos correspondientes. Concedida la reanudación del trámite deberán cruzarse todas las fojas del Expediente, incluso planos originales y copias, con sello “Reanuda Trámite”.</w:t>
      </w:r>
    </w:p>
    <w:p w14:paraId="158068C5"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MODIFICACIONES Y AMPLIACIONES</w:t>
      </w:r>
    </w:p>
    <w:p w14:paraId="7A401113"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Propietario y los profesionales y los técnicos intervinientes no podrán introducir, sin autorización previa, modificaciones o ampliaciones en la documentación aprobada.</w:t>
      </w:r>
    </w:p>
    <w:p w14:paraId="3FEC021D"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GESTORES ADMINISTRATIVOS</w:t>
      </w:r>
    </w:p>
    <w:p w14:paraId="5C19E43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No se admitirá la actuación de gestores administrativos para la realización de los trámites referentes a aprobación definitiva de planos, solicitudes de inspección y retiro de permiso de construcción. Si se permitirá, previa autorización del profesional a cargo, la presentación de planos y el retiro de visados o consultas sobre correcciones del proyecto en cuestión.</w:t>
      </w:r>
    </w:p>
    <w:p w14:paraId="1156EE2B"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INVASIONES</w:t>
      </w:r>
    </w:p>
    <w:p w14:paraId="4EFBB35F" w14:textId="1084276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aprobación y/o registro Municipal no implicará el reconocimiento o convalidación de derechos referidos a las edificaciones emplazadas fuera de los límites jurídicos del inmueble territorial, ni menoscabo de los derechos que pudieren corresponder a los propietarios linderos conforme a lo regulado en el Código Civil</w:t>
      </w:r>
      <w:r w:rsidR="00A62D7B">
        <w:rPr>
          <w:rFonts w:ascii="Arial" w:hAnsi="Arial" w:cs="Arial"/>
          <w:sz w:val="24"/>
          <w:szCs w:val="24"/>
        </w:rPr>
        <w:t xml:space="preserve"> y Comercial de la Nación</w:t>
      </w:r>
      <w:r w:rsidRPr="00052F53">
        <w:rPr>
          <w:rFonts w:ascii="Arial" w:hAnsi="Arial" w:cs="Arial"/>
          <w:sz w:val="24"/>
          <w:szCs w:val="24"/>
        </w:rPr>
        <w:t>.</w:t>
      </w:r>
      <w:r w:rsidR="00A62D7B">
        <w:rPr>
          <w:rFonts w:ascii="Arial" w:hAnsi="Arial" w:cs="Arial"/>
          <w:sz w:val="24"/>
          <w:szCs w:val="24"/>
        </w:rPr>
        <w:t>-</w:t>
      </w:r>
    </w:p>
    <w:p w14:paraId="60A7CD13"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10.-</w:t>
      </w:r>
      <w:r w:rsidRPr="00052F53">
        <w:rPr>
          <w:rFonts w:ascii="Arial" w:hAnsi="Arial" w:cs="Arial"/>
          <w:b/>
          <w:sz w:val="24"/>
          <w:szCs w:val="24"/>
        </w:rPr>
        <w:t xml:space="preserve"> OBRAS EN VIA PÚBLICA</w:t>
      </w:r>
    </w:p>
    <w:p w14:paraId="20734CC9" w14:textId="138C82D7" w:rsidR="00052F53" w:rsidRPr="00052F53" w:rsidRDefault="00A62D7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Estarán señalizadas y protegidas por vallas estables, rígidas y continuas, de colores contrastantes, disponiendo elementos de manera que las personas con disminución visual y/o movilidad reducida puedan detectar a tiempo la existencia del obstáculo.</w:t>
      </w:r>
    </w:p>
    <w:p w14:paraId="025590AB"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zanjas o pozos hechos en las aceras se deberán cubrir con superficies uniformes, indeformables, no desplazables, al mismo nivel del solado y colocados sobre refuerzos, para permitir la correcta circulación de las personas.</w:t>
      </w:r>
    </w:p>
    <w:p w14:paraId="279B94D6"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Cuando las obras reduzcan notablemente el área de circulación, se deberá construir una pasarela peatonal alternativa de 0,90m de ancho, sobre la calzada y paralela al cordón, considerando que cualquier desnivel será salvado mediante una rampa.</w:t>
      </w:r>
    </w:p>
    <w:p w14:paraId="06C78F8D"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INEXACTITUD EN LOS DOCUMENTOS EXIGIDOS</w:t>
      </w:r>
    </w:p>
    <w:p w14:paraId="30DAB5F1"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Si los documentos estuvieran incompletos o presentaran inexactitud o equívocos, el profesional será citado para que los aclare. Este trámite no lo eximirá de la aplicación de las penalidades que pudieran corresponderle en caso de verificarse intencionalidad de falseamiento de información o irresponsabilidad en el cumplimiento de las obligaciones profesionales.</w:t>
      </w:r>
    </w:p>
    <w:p w14:paraId="5182AE59" w14:textId="5A320F8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planos corregidos en base a las modificaciones acordadas, deberán ser devueltos dentro de los </w:t>
      </w:r>
      <w:r w:rsidR="00A62D7B" w:rsidRPr="00052F53">
        <w:rPr>
          <w:rFonts w:ascii="Arial" w:hAnsi="Arial" w:cs="Arial"/>
          <w:sz w:val="24"/>
          <w:szCs w:val="24"/>
        </w:rPr>
        <w:t xml:space="preserve">Quince </w:t>
      </w:r>
      <w:r w:rsidRPr="00052F53">
        <w:rPr>
          <w:rFonts w:ascii="Arial" w:hAnsi="Arial" w:cs="Arial"/>
          <w:sz w:val="24"/>
          <w:szCs w:val="24"/>
        </w:rPr>
        <w:t xml:space="preserve">(15) días hábiles. Dichas correcciones no podrán afectar la claridad, limpieza y conservación de los documentos, debiendo en todos los casos ser autenticadas por el profesional y ratificadas por el propietario cuando la </w:t>
      </w:r>
      <w:r w:rsidRPr="00E63D1E">
        <w:rPr>
          <w:rFonts w:ascii="Arial" w:hAnsi="Arial" w:cs="Arial"/>
          <w:sz w:val="24"/>
          <w:szCs w:val="24"/>
        </w:rPr>
        <w:t>D</w:t>
      </w:r>
      <w:r w:rsidR="00A62D7B" w:rsidRPr="00E63D1E">
        <w:rPr>
          <w:rFonts w:ascii="Arial" w:hAnsi="Arial" w:cs="Arial"/>
          <w:sz w:val="24"/>
          <w:szCs w:val="24"/>
        </w:rPr>
        <w:t>.</w:t>
      </w:r>
      <w:r w:rsidRPr="00E63D1E">
        <w:rPr>
          <w:rFonts w:ascii="Arial" w:hAnsi="Arial" w:cs="Arial"/>
          <w:sz w:val="24"/>
          <w:szCs w:val="24"/>
        </w:rPr>
        <w:t>O.P.</w:t>
      </w:r>
      <w:r w:rsidRPr="00052F53">
        <w:rPr>
          <w:rFonts w:ascii="Arial" w:hAnsi="Arial" w:cs="Arial"/>
          <w:sz w:val="24"/>
          <w:szCs w:val="24"/>
        </w:rPr>
        <w:t xml:space="preserve"> lo estime conveniente. Caso contrario, se rechazará la documentación técnica.</w:t>
      </w:r>
    </w:p>
    <w:p w14:paraId="2559BA0B" w14:textId="0CB32E75"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PLAZO PARA LA VISACIÓN DE LA DOCUMENTACIÓN</w:t>
      </w:r>
    </w:p>
    <w:p w14:paraId="7E42FA61" w14:textId="591F3AF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Una vez cumplimentada la presentación de los documentos necesarios para tramitar la edificación, la </w:t>
      </w:r>
      <w:r w:rsidRPr="00E63D1E">
        <w:rPr>
          <w:rFonts w:ascii="Arial" w:hAnsi="Arial" w:cs="Arial"/>
          <w:sz w:val="24"/>
          <w:szCs w:val="24"/>
        </w:rPr>
        <w:t>D.O.P.</w:t>
      </w:r>
      <w:r w:rsidRPr="00052F53">
        <w:rPr>
          <w:rFonts w:ascii="Arial" w:hAnsi="Arial" w:cs="Arial"/>
          <w:sz w:val="24"/>
          <w:szCs w:val="24"/>
        </w:rPr>
        <w:t xml:space="preserve"> deberá dar lugar a la Visación de los mismos, siempre y cuando satisfagan las exigencias de este Código, en un plazo no mayor de </w:t>
      </w:r>
      <w:r w:rsidR="00A62D7B" w:rsidRPr="00052F53">
        <w:rPr>
          <w:rFonts w:ascii="Arial" w:hAnsi="Arial" w:cs="Arial"/>
          <w:sz w:val="24"/>
          <w:szCs w:val="24"/>
        </w:rPr>
        <w:t xml:space="preserve">Treinta </w:t>
      </w:r>
      <w:r w:rsidRPr="00052F53">
        <w:rPr>
          <w:rFonts w:ascii="Arial" w:hAnsi="Arial" w:cs="Arial"/>
          <w:sz w:val="24"/>
          <w:szCs w:val="24"/>
        </w:rPr>
        <w:t>(30) días hábiles. Este plazo correrá a partir de la fecha de ingreso de la Carpeta Técnica e incluirá la confección de la “Planilla de Derechos de Construcción”.</w:t>
      </w:r>
    </w:p>
    <w:p w14:paraId="253B1432"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SOLICITUD DE OCUPACION DE LA VÍA PÚBLICA</w:t>
      </w:r>
    </w:p>
    <w:p w14:paraId="6682952F"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Cuando se requiera ocupar la acera o calzada por un plazo perentorio para facilitar los trabajos de la obra, se deberá presentar la solicitud y pagar los derechos correspondientes. Dicha solicitud deberá detallar la superficie en m2 a ocupar en un croquis y el plazo de la ocupación.</w:t>
      </w:r>
    </w:p>
    <w:p w14:paraId="3AA20FCE"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La ocupación se realizará dejando a salvo el derecho de propiedad y sin perjuicio a terceros. Únicamente se podrá ocupar la superficie descrita en la solicitud y deberá ajustarse al plazo de tiempo autorizado.</w:t>
      </w:r>
    </w:p>
    <w:p w14:paraId="7645229B"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instalación se realizará de tal forma que permita el paso protegido de peatones y el acceso a viviendas y locales y conforme a los informes que se emitan para la resolución de la solicitud. Se señalizarán las obras con señales de paso estrecho colocadas con la suficiente antelación. Durante la noche la ocupación deberá señalizarse con luces intermitentes.</w:t>
      </w:r>
    </w:p>
    <w:p w14:paraId="554D8D2B"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estará obligado a reparar los desperfectos que como consecuencia de las obras o instalaciones se originen en la vía pública y demás espacios colindantes durante la realización de los trabajos, y a mantener éstos en condiciones de seguridad e higiene.</w:t>
      </w:r>
    </w:p>
    <w:p w14:paraId="53C0302D" w14:textId="0666D26B"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DOCUMENTOS NECESARIOS PARA TRAMITAR LA COLOCACIÓN DE CARTELES, ANUNCIOS Y</w:t>
      </w:r>
      <w:r w:rsidR="00C03D10" w:rsidRPr="00C03D10">
        <w:rPr>
          <w:rFonts w:ascii="Arial" w:hAnsi="Arial" w:cs="Arial"/>
          <w:b/>
          <w:bCs/>
          <w:sz w:val="24"/>
          <w:szCs w:val="24"/>
        </w:rPr>
        <w:t xml:space="preserve"> </w:t>
      </w:r>
      <w:r w:rsidRPr="00052F53">
        <w:rPr>
          <w:rFonts w:ascii="Arial" w:hAnsi="Arial" w:cs="Arial"/>
          <w:b/>
          <w:bCs/>
          <w:sz w:val="24"/>
          <w:szCs w:val="24"/>
        </w:rPr>
        <w:t>MARQUESINAS EN LA VÍA PÚBLICA</w:t>
      </w:r>
    </w:p>
    <w:p w14:paraId="0F0520B1" w14:textId="3399BAE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autorización de colocación de carteles, anuncios, marquesinas y otros elementos que pudieran afectar la vía pública, estará sujeta a la Ordenanza </w:t>
      </w:r>
      <w:r w:rsidR="00C03D10">
        <w:rPr>
          <w:rFonts w:ascii="Arial" w:hAnsi="Arial" w:cs="Arial"/>
          <w:sz w:val="24"/>
          <w:szCs w:val="24"/>
        </w:rPr>
        <w:t xml:space="preserve">Nº </w:t>
      </w:r>
      <w:r w:rsidRPr="00052F53">
        <w:rPr>
          <w:rFonts w:ascii="Arial" w:hAnsi="Arial" w:cs="Arial"/>
          <w:sz w:val="24"/>
          <w:szCs w:val="24"/>
        </w:rPr>
        <w:t>5782 “REGLAMENTACIÓN DE LA PUBLICIDAD Y PROPAGANDA EN LA VIA PUBLICA”.</w:t>
      </w:r>
      <w:r w:rsidR="00182572">
        <w:rPr>
          <w:rFonts w:ascii="Arial" w:hAnsi="Arial" w:cs="Arial"/>
          <w:sz w:val="24"/>
          <w:szCs w:val="24"/>
        </w:rPr>
        <w:t>-</w:t>
      </w:r>
    </w:p>
    <w:p w14:paraId="52C3E0D2" w14:textId="7EB9651B"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11.-</w:t>
      </w:r>
      <w:r w:rsidRPr="00052F53">
        <w:rPr>
          <w:rFonts w:ascii="Arial" w:hAnsi="Arial" w:cs="Arial"/>
          <w:b/>
          <w:sz w:val="24"/>
          <w:szCs w:val="24"/>
        </w:rPr>
        <w:t xml:space="preserve"> HIGIENE Y SEGURIDAD EN EL TRABAJO</w:t>
      </w:r>
    </w:p>
    <w:p w14:paraId="3F94ACCF"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CONDICIONES DE HIGIENE Y SEGURIDAD</w:t>
      </w:r>
    </w:p>
    <w:p w14:paraId="45B656D8" w14:textId="6F74351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Son de aplicación la Ley </w:t>
      </w:r>
      <w:r w:rsidR="00426073">
        <w:rPr>
          <w:rFonts w:ascii="Arial" w:hAnsi="Arial" w:cs="Arial"/>
          <w:sz w:val="24"/>
          <w:szCs w:val="24"/>
        </w:rPr>
        <w:t xml:space="preserve">Nacional Nº </w:t>
      </w:r>
      <w:r w:rsidRPr="00052F53">
        <w:rPr>
          <w:rFonts w:ascii="Arial" w:hAnsi="Arial" w:cs="Arial"/>
          <w:sz w:val="24"/>
          <w:szCs w:val="24"/>
        </w:rPr>
        <w:t xml:space="preserve">19.587 de Higiene y Seguridad en el Trabajo, su </w:t>
      </w:r>
      <w:r w:rsidR="00426073" w:rsidRPr="00052F53">
        <w:rPr>
          <w:rFonts w:ascii="Arial" w:hAnsi="Arial" w:cs="Arial"/>
          <w:sz w:val="24"/>
          <w:szCs w:val="24"/>
        </w:rPr>
        <w:t xml:space="preserve">Decreto Reglamentario </w:t>
      </w:r>
      <w:r w:rsidR="00426073">
        <w:rPr>
          <w:rFonts w:ascii="Arial" w:hAnsi="Arial" w:cs="Arial"/>
          <w:sz w:val="24"/>
          <w:szCs w:val="24"/>
        </w:rPr>
        <w:t xml:space="preserve">Nº </w:t>
      </w:r>
      <w:r w:rsidRPr="00052F53">
        <w:rPr>
          <w:rFonts w:ascii="Arial" w:hAnsi="Arial" w:cs="Arial"/>
          <w:sz w:val="24"/>
          <w:szCs w:val="24"/>
        </w:rPr>
        <w:t xml:space="preserve">351/79, el Decreto Nacional </w:t>
      </w:r>
      <w:r w:rsidR="00426073">
        <w:rPr>
          <w:rFonts w:ascii="Arial" w:hAnsi="Arial" w:cs="Arial"/>
          <w:sz w:val="24"/>
          <w:szCs w:val="24"/>
        </w:rPr>
        <w:t xml:space="preserve">Nº </w:t>
      </w:r>
      <w:r w:rsidRPr="00052F53">
        <w:rPr>
          <w:rFonts w:ascii="Arial" w:hAnsi="Arial" w:cs="Arial"/>
          <w:sz w:val="24"/>
          <w:szCs w:val="24"/>
        </w:rPr>
        <w:t xml:space="preserve">911/96, las </w:t>
      </w:r>
      <w:r w:rsidR="006D7E95" w:rsidRPr="00052F53">
        <w:rPr>
          <w:rFonts w:ascii="Arial" w:hAnsi="Arial" w:cs="Arial"/>
          <w:sz w:val="24"/>
          <w:szCs w:val="24"/>
        </w:rPr>
        <w:t xml:space="preserve">Resoluciones </w:t>
      </w:r>
      <w:r w:rsidR="006D7E95">
        <w:rPr>
          <w:rFonts w:ascii="Arial" w:hAnsi="Arial" w:cs="Arial"/>
          <w:sz w:val="24"/>
          <w:szCs w:val="24"/>
        </w:rPr>
        <w:t xml:space="preserve">de </w:t>
      </w:r>
      <w:r w:rsidRPr="00052F53">
        <w:rPr>
          <w:rFonts w:ascii="Arial" w:hAnsi="Arial" w:cs="Arial"/>
          <w:sz w:val="24"/>
          <w:szCs w:val="24"/>
        </w:rPr>
        <w:t xml:space="preserve">Seguridad Riesgos del Trabajo </w:t>
      </w:r>
      <w:r w:rsidR="00426073">
        <w:rPr>
          <w:rFonts w:ascii="Arial" w:hAnsi="Arial" w:cs="Arial"/>
          <w:sz w:val="24"/>
          <w:szCs w:val="24"/>
        </w:rPr>
        <w:t xml:space="preserve">Nº </w:t>
      </w:r>
      <w:r w:rsidRPr="00052F53">
        <w:rPr>
          <w:rFonts w:ascii="Arial" w:hAnsi="Arial" w:cs="Arial"/>
          <w:sz w:val="24"/>
          <w:szCs w:val="24"/>
        </w:rPr>
        <w:t xml:space="preserve">231/96, </w:t>
      </w:r>
      <w:r w:rsidR="00426073">
        <w:rPr>
          <w:rFonts w:ascii="Arial" w:hAnsi="Arial" w:cs="Arial"/>
          <w:sz w:val="24"/>
          <w:szCs w:val="24"/>
        </w:rPr>
        <w:t xml:space="preserve">Nº </w:t>
      </w:r>
      <w:r w:rsidRPr="00052F53">
        <w:rPr>
          <w:rFonts w:ascii="Arial" w:hAnsi="Arial" w:cs="Arial"/>
          <w:sz w:val="24"/>
          <w:szCs w:val="24"/>
        </w:rPr>
        <w:t xml:space="preserve">51/97, </w:t>
      </w:r>
      <w:r w:rsidR="00426073">
        <w:rPr>
          <w:rFonts w:ascii="Arial" w:hAnsi="Arial" w:cs="Arial"/>
          <w:sz w:val="24"/>
          <w:szCs w:val="24"/>
        </w:rPr>
        <w:t xml:space="preserve">Nº </w:t>
      </w:r>
      <w:r w:rsidRPr="00052F53">
        <w:rPr>
          <w:rFonts w:ascii="Arial" w:hAnsi="Arial" w:cs="Arial"/>
          <w:sz w:val="24"/>
          <w:szCs w:val="24"/>
        </w:rPr>
        <w:t xml:space="preserve">35/98, </w:t>
      </w:r>
      <w:r w:rsidR="00426073">
        <w:rPr>
          <w:rFonts w:ascii="Arial" w:hAnsi="Arial" w:cs="Arial"/>
          <w:sz w:val="24"/>
          <w:szCs w:val="24"/>
        </w:rPr>
        <w:t xml:space="preserve">Nº </w:t>
      </w:r>
      <w:r w:rsidRPr="00052F53">
        <w:rPr>
          <w:rFonts w:ascii="Arial" w:hAnsi="Arial" w:cs="Arial"/>
          <w:sz w:val="24"/>
          <w:szCs w:val="24"/>
        </w:rPr>
        <w:t xml:space="preserve">319/99 y la Ley </w:t>
      </w:r>
      <w:r w:rsidR="00426073">
        <w:rPr>
          <w:rFonts w:ascii="Arial" w:hAnsi="Arial" w:cs="Arial"/>
          <w:sz w:val="24"/>
          <w:szCs w:val="24"/>
        </w:rPr>
        <w:t xml:space="preserve">Nacional Nº </w:t>
      </w:r>
      <w:r w:rsidRPr="00052F53">
        <w:rPr>
          <w:rFonts w:ascii="Arial" w:hAnsi="Arial" w:cs="Arial"/>
          <w:sz w:val="24"/>
          <w:szCs w:val="24"/>
        </w:rPr>
        <w:t>24.557 sobre Riesgos del Trabajo y en ambos casos sus normas modificatorias, complementarias, reglamentarias y las que las sustituyan en el futuro y las normas de implementación local.</w:t>
      </w:r>
    </w:p>
    <w:p w14:paraId="32473FD9" w14:textId="61075ED4"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ALCANCE EN MATERIA DE HIGIENE Y SEGURIDAD</w:t>
      </w:r>
    </w:p>
    <w:p w14:paraId="72694783" w14:textId="5826032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higiene y seguridad del trabajo en la obra comprende las normas técnicas y medidas sanitarias, medidas precautorias, de tutela y/o de cualquier otra índole que tengan por objeto:</w:t>
      </w:r>
    </w:p>
    <w:p w14:paraId="4BE96B12" w14:textId="4552FD5A" w:rsidR="00052F53" w:rsidRPr="00426073" w:rsidRDefault="00052F53" w:rsidP="007B0B2E">
      <w:pPr>
        <w:pStyle w:val="Prrafodelista"/>
        <w:numPr>
          <w:ilvl w:val="0"/>
          <w:numId w:val="184"/>
        </w:numPr>
        <w:spacing w:line="360" w:lineRule="auto"/>
        <w:rPr>
          <w:rFonts w:cs="Arial"/>
          <w:sz w:val="24"/>
          <w:szCs w:val="24"/>
        </w:rPr>
      </w:pPr>
      <w:r w:rsidRPr="00426073">
        <w:rPr>
          <w:rFonts w:cs="Arial"/>
          <w:sz w:val="24"/>
          <w:szCs w:val="24"/>
        </w:rPr>
        <w:lastRenderedPageBreak/>
        <w:t>Proteger la vida, preservar y mantener la salud psicofísica de los trabajadores desde el inicio de la relación laboral.</w:t>
      </w:r>
    </w:p>
    <w:p w14:paraId="54BD5C64" w14:textId="1BCE42E9" w:rsidR="00052F53" w:rsidRPr="00426073" w:rsidRDefault="00052F53" w:rsidP="007B0B2E">
      <w:pPr>
        <w:pStyle w:val="Prrafodelista"/>
        <w:numPr>
          <w:ilvl w:val="0"/>
          <w:numId w:val="184"/>
        </w:numPr>
        <w:spacing w:line="360" w:lineRule="auto"/>
        <w:rPr>
          <w:rFonts w:cs="Arial"/>
          <w:sz w:val="24"/>
          <w:szCs w:val="24"/>
        </w:rPr>
      </w:pPr>
      <w:r w:rsidRPr="00426073">
        <w:rPr>
          <w:rFonts w:cs="Arial"/>
          <w:sz w:val="24"/>
          <w:szCs w:val="24"/>
        </w:rPr>
        <w:t>Prevenir, reducir, eliminar o aislar los riesgos de los distintos puestos de trabajo.</w:t>
      </w:r>
    </w:p>
    <w:p w14:paraId="7F8E53C6" w14:textId="4A941896" w:rsidR="00052F53" w:rsidRPr="00426073" w:rsidRDefault="00052F53" w:rsidP="007B0B2E">
      <w:pPr>
        <w:pStyle w:val="Prrafodelista"/>
        <w:numPr>
          <w:ilvl w:val="0"/>
          <w:numId w:val="184"/>
        </w:numPr>
        <w:spacing w:line="360" w:lineRule="auto"/>
        <w:rPr>
          <w:rFonts w:cs="Arial"/>
          <w:sz w:val="24"/>
          <w:szCs w:val="24"/>
        </w:rPr>
      </w:pPr>
      <w:r w:rsidRPr="00426073">
        <w:rPr>
          <w:rFonts w:cs="Arial"/>
          <w:sz w:val="24"/>
          <w:szCs w:val="24"/>
        </w:rPr>
        <w:t>Estimular y desarrollar una actitud positiva respecto de la prevención de los accidentes o enfermedades que puedan derivarse de la actividad laboral.</w:t>
      </w:r>
    </w:p>
    <w:p w14:paraId="73187403" w14:textId="2E8013C0"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PREVENCIONES EN LAS OBRAS</w:t>
      </w:r>
    </w:p>
    <w:p w14:paraId="0C279DF7" w14:textId="52E9969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obras deben proyectarse y construirse de forma que no supongan una amenaza para la salud de trabajadores, ocupantes y vecinos en particular.</w:t>
      </w:r>
    </w:p>
    <w:p w14:paraId="4A0C8607" w14:textId="02827DC0"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PROTECCIÓN AL TRABAJADOR</w:t>
      </w:r>
    </w:p>
    <w:p w14:paraId="5D7EAA1C" w14:textId="6644318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Para cumplir este objetivo se debe:</w:t>
      </w:r>
    </w:p>
    <w:p w14:paraId="5F50DFC4" w14:textId="612C9A66" w:rsidR="00052F53" w:rsidRPr="00426073" w:rsidRDefault="00052F53" w:rsidP="007B0B2E">
      <w:pPr>
        <w:pStyle w:val="Prrafodelista"/>
        <w:numPr>
          <w:ilvl w:val="0"/>
          <w:numId w:val="185"/>
        </w:numPr>
        <w:spacing w:line="360" w:lineRule="auto"/>
        <w:rPr>
          <w:rFonts w:cs="Arial"/>
          <w:sz w:val="24"/>
          <w:szCs w:val="24"/>
        </w:rPr>
      </w:pPr>
      <w:r w:rsidRPr="00426073">
        <w:rPr>
          <w:rFonts w:cs="Arial"/>
          <w:sz w:val="24"/>
          <w:szCs w:val="24"/>
        </w:rPr>
        <w:t>Garantizar la actuación de los servicios de higiene y seguridad en el trabajo y de medicina del trabajo con carácter preventivo y asistencial teniendo en cuenta las características de la actividad.</w:t>
      </w:r>
    </w:p>
    <w:p w14:paraId="3CA55C1D" w14:textId="072C2827" w:rsidR="00052F53" w:rsidRPr="00426073" w:rsidRDefault="00052F53" w:rsidP="007B0B2E">
      <w:pPr>
        <w:pStyle w:val="Prrafodelista"/>
        <w:numPr>
          <w:ilvl w:val="0"/>
          <w:numId w:val="185"/>
        </w:numPr>
        <w:spacing w:line="360" w:lineRule="auto"/>
        <w:rPr>
          <w:rFonts w:cs="Arial"/>
          <w:sz w:val="24"/>
          <w:szCs w:val="24"/>
        </w:rPr>
      </w:pPr>
      <w:r w:rsidRPr="00426073">
        <w:rPr>
          <w:rFonts w:cs="Arial"/>
          <w:sz w:val="24"/>
          <w:szCs w:val="24"/>
        </w:rPr>
        <w:t>Proceder a la difusión y publicidad de las recomendaciones y técnicas de prevención que resulten adecuadas a las actividades vinculadas a las obras.</w:t>
      </w:r>
    </w:p>
    <w:p w14:paraId="2ECB8C51" w14:textId="440D25A0" w:rsidR="00052F53" w:rsidRPr="00426073" w:rsidRDefault="00052F53" w:rsidP="007B0B2E">
      <w:pPr>
        <w:pStyle w:val="Prrafodelista"/>
        <w:numPr>
          <w:ilvl w:val="0"/>
          <w:numId w:val="185"/>
        </w:numPr>
        <w:spacing w:line="360" w:lineRule="auto"/>
        <w:rPr>
          <w:rFonts w:cs="Arial"/>
          <w:sz w:val="24"/>
          <w:szCs w:val="24"/>
        </w:rPr>
      </w:pPr>
      <w:r w:rsidRPr="00426073">
        <w:rPr>
          <w:rFonts w:cs="Arial"/>
          <w:sz w:val="24"/>
          <w:szCs w:val="24"/>
        </w:rPr>
        <w:t>Emitir manuales y reglamentos particulares atendiendo a las condiciones de trabajo, a las condiciones ambientales, a los factores ecológicos y a los factores de riesgo.</w:t>
      </w:r>
    </w:p>
    <w:p w14:paraId="51D2D9B7" w14:textId="47695393" w:rsidR="00052F53" w:rsidRPr="00426073" w:rsidRDefault="00052F53" w:rsidP="007B0B2E">
      <w:pPr>
        <w:pStyle w:val="Prrafodelista"/>
        <w:numPr>
          <w:ilvl w:val="0"/>
          <w:numId w:val="185"/>
        </w:numPr>
        <w:spacing w:line="360" w:lineRule="auto"/>
        <w:rPr>
          <w:rFonts w:cs="Arial"/>
          <w:sz w:val="24"/>
          <w:szCs w:val="24"/>
        </w:rPr>
      </w:pPr>
      <w:r w:rsidRPr="00426073">
        <w:rPr>
          <w:rFonts w:cs="Arial"/>
          <w:sz w:val="24"/>
          <w:szCs w:val="24"/>
        </w:rPr>
        <w:t>Realizar estadísticas normalizadas sobre accidentes y enfermedades observadas en el rubro como antecedentes para el estudio de las causas determinantes y los modos de prevención.</w:t>
      </w:r>
    </w:p>
    <w:p w14:paraId="20F7169A" w14:textId="2EB8102F" w:rsidR="00052F53" w:rsidRPr="00426073" w:rsidRDefault="00052F53" w:rsidP="007B0B2E">
      <w:pPr>
        <w:pStyle w:val="Prrafodelista"/>
        <w:numPr>
          <w:ilvl w:val="0"/>
          <w:numId w:val="185"/>
        </w:numPr>
        <w:spacing w:line="360" w:lineRule="auto"/>
        <w:rPr>
          <w:rFonts w:cs="Arial"/>
          <w:sz w:val="24"/>
          <w:szCs w:val="24"/>
        </w:rPr>
      </w:pPr>
      <w:r w:rsidRPr="00426073">
        <w:rPr>
          <w:rFonts w:cs="Arial"/>
          <w:sz w:val="24"/>
          <w:szCs w:val="24"/>
        </w:rPr>
        <w:t>Considerar especialmente las tareas riesgosas de la actividad aplicándose técnicas de prevención y corrección en los casos en que los niveles de los elementos agresores, nocivos para la salud, puedan afectar la vida del trabajador durante la jornada de labor.</w:t>
      </w:r>
    </w:p>
    <w:p w14:paraId="422AD29C" w14:textId="7F16A10D" w:rsidR="00052F53" w:rsidRPr="00426073" w:rsidRDefault="00052F53" w:rsidP="007B0B2E">
      <w:pPr>
        <w:pStyle w:val="Prrafodelista"/>
        <w:numPr>
          <w:ilvl w:val="0"/>
          <w:numId w:val="185"/>
        </w:numPr>
        <w:spacing w:line="360" w:lineRule="auto"/>
        <w:rPr>
          <w:rFonts w:cs="Arial"/>
          <w:sz w:val="24"/>
          <w:szCs w:val="24"/>
        </w:rPr>
      </w:pPr>
      <w:r w:rsidRPr="00426073">
        <w:rPr>
          <w:rFonts w:cs="Arial"/>
          <w:sz w:val="24"/>
          <w:szCs w:val="24"/>
        </w:rPr>
        <w:t xml:space="preserve">Evaluar e incorporar reglamentos, especificaciones técnicas, recomendaciones, y normas sobre la calidad de los materiales e </w:t>
      </w:r>
      <w:r w:rsidRPr="00426073">
        <w:rPr>
          <w:rFonts w:cs="Arial"/>
          <w:sz w:val="24"/>
          <w:szCs w:val="24"/>
        </w:rPr>
        <w:lastRenderedPageBreak/>
        <w:t>instalaciones en defensa de la seguridad y la salud del trabajador.</w:t>
      </w:r>
    </w:p>
    <w:p w14:paraId="1527176E" w14:textId="0001BBCE"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RESPONSABILIDAD LABORAL DE LOS PROPIETARIOS, DIRECTORES DE OBRA, PROFESIONALES, EMPRESAS Y DEMÁS AGENTES DE LA EDIFICACIÓN</w:t>
      </w:r>
    </w:p>
    <w:p w14:paraId="17BA9A79" w14:textId="6651B67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Son responsables del cumplimiento de la normativa laboral y sobre seguridad social vigente sobre ART.</w:t>
      </w:r>
    </w:p>
    <w:p w14:paraId="6CC4E0AE" w14:textId="67D2A3F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deberá presentar Declaración firmada por el Propietario de declaración de cumplimiento de Normas de Higiene, Seguridad y Riesgos en el Trabajo, en toda Obra de Construcción que se realice por Administración del Propietario.</w:t>
      </w:r>
    </w:p>
    <w:p w14:paraId="57EC736A" w14:textId="16E90A4F"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rPr>
        <w:t>Ver Anexo - Declaración de Cumplimiento de Normas sobre Seguridad, Higiene y Riesgos del Trabajo en Obras.</w:t>
      </w:r>
    </w:p>
    <w:p w14:paraId="1DC94CF9"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empleador debe adoptar las medidas de higiene y seguridad para proteger la vida y la integridad de los trabajadores. Entre ellas: </w:t>
      </w:r>
    </w:p>
    <w:p w14:paraId="4E9AB690" w14:textId="74A5695C" w:rsidR="00052F53" w:rsidRPr="006D7E95" w:rsidRDefault="00052F53" w:rsidP="007B0B2E">
      <w:pPr>
        <w:pStyle w:val="Prrafodelista"/>
        <w:numPr>
          <w:ilvl w:val="0"/>
          <w:numId w:val="186"/>
        </w:numPr>
        <w:spacing w:line="360" w:lineRule="auto"/>
        <w:rPr>
          <w:rFonts w:cs="Arial"/>
          <w:sz w:val="24"/>
          <w:szCs w:val="24"/>
        </w:rPr>
      </w:pPr>
      <w:r w:rsidRPr="006D7E95">
        <w:rPr>
          <w:rFonts w:cs="Arial"/>
          <w:sz w:val="24"/>
          <w:szCs w:val="24"/>
        </w:rPr>
        <w:t>La adaptación, la instalación y el equipamiento de edificios y lugares de trabajo en condiciones ambientales y sanitarias adecuadas.</w:t>
      </w:r>
    </w:p>
    <w:p w14:paraId="205A7E71" w14:textId="08C7E3D7" w:rsidR="00052F53" w:rsidRPr="006D7E95" w:rsidRDefault="00052F53" w:rsidP="007B0B2E">
      <w:pPr>
        <w:pStyle w:val="Prrafodelista"/>
        <w:numPr>
          <w:ilvl w:val="0"/>
          <w:numId w:val="186"/>
        </w:numPr>
        <w:spacing w:line="360" w:lineRule="auto"/>
        <w:rPr>
          <w:rFonts w:cs="Arial"/>
          <w:sz w:val="24"/>
          <w:szCs w:val="24"/>
        </w:rPr>
      </w:pPr>
      <w:r w:rsidRPr="006D7E95">
        <w:rPr>
          <w:rFonts w:cs="Arial"/>
          <w:sz w:val="24"/>
          <w:szCs w:val="24"/>
        </w:rPr>
        <w:t>La colocación y mantenimiento de resguardos y protecciones de máquinas, equipos e instalaciones con los dispositivos de higiene y seguridad que la mejor técnica aconseje.</w:t>
      </w:r>
    </w:p>
    <w:p w14:paraId="4AB17D82" w14:textId="777C547E" w:rsidR="00052F53" w:rsidRPr="006D7E95" w:rsidRDefault="00052F53" w:rsidP="007B0B2E">
      <w:pPr>
        <w:pStyle w:val="Prrafodelista"/>
        <w:numPr>
          <w:ilvl w:val="0"/>
          <w:numId w:val="186"/>
        </w:numPr>
        <w:spacing w:line="360" w:lineRule="auto"/>
        <w:rPr>
          <w:rFonts w:cs="Arial"/>
          <w:sz w:val="24"/>
          <w:szCs w:val="24"/>
        </w:rPr>
      </w:pPr>
      <w:r w:rsidRPr="006D7E95">
        <w:rPr>
          <w:rFonts w:cs="Arial"/>
          <w:sz w:val="24"/>
          <w:szCs w:val="24"/>
        </w:rPr>
        <w:t>El suministro, control de uso y mantenimiento de los equipos de protección personal.</w:t>
      </w:r>
    </w:p>
    <w:p w14:paraId="1628B082" w14:textId="77C2581C" w:rsidR="00052F53" w:rsidRPr="006D7E95" w:rsidRDefault="00052F53" w:rsidP="007B0B2E">
      <w:pPr>
        <w:pStyle w:val="Prrafodelista"/>
        <w:numPr>
          <w:ilvl w:val="0"/>
          <w:numId w:val="186"/>
        </w:numPr>
        <w:spacing w:line="360" w:lineRule="auto"/>
        <w:rPr>
          <w:rFonts w:cs="Arial"/>
          <w:sz w:val="24"/>
          <w:szCs w:val="24"/>
        </w:rPr>
      </w:pPr>
      <w:r w:rsidRPr="006D7E95">
        <w:rPr>
          <w:rFonts w:cs="Arial"/>
          <w:sz w:val="24"/>
          <w:szCs w:val="24"/>
        </w:rPr>
        <w:t>Procedimientos seguros de trabajo.</w:t>
      </w:r>
    </w:p>
    <w:p w14:paraId="32081B42" w14:textId="75BB3190" w:rsidR="00052F53" w:rsidRPr="006D7E95" w:rsidRDefault="00052F53" w:rsidP="007B0B2E">
      <w:pPr>
        <w:pStyle w:val="Prrafodelista"/>
        <w:numPr>
          <w:ilvl w:val="0"/>
          <w:numId w:val="186"/>
        </w:numPr>
        <w:spacing w:line="360" w:lineRule="auto"/>
        <w:rPr>
          <w:rFonts w:cs="Arial"/>
          <w:sz w:val="24"/>
          <w:szCs w:val="24"/>
        </w:rPr>
      </w:pPr>
      <w:r w:rsidRPr="006D7E95">
        <w:rPr>
          <w:rFonts w:cs="Arial"/>
          <w:sz w:val="24"/>
          <w:szCs w:val="24"/>
        </w:rPr>
        <w:t>La colocación de carteles que indiquen las medidas de higiene y seguridad en el trabajo y adviertan la peligrosidad de maquinarias e instalaciones y/o todo tipo de riesgos especiales.</w:t>
      </w:r>
    </w:p>
    <w:p w14:paraId="7C0A7702" w14:textId="29696A35" w:rsidR="00052F53" w:rsidRPr="006D7E95" w:rsidRDefault="00052F53" w:rsidP="007B0B2E">
      <w:pPr>
        <w:pStyle w:val="Prrafodelista"/>
        <w:numPr>
          <w:ilvl w:val="0"/>
          <w:numId w:val="186"/>
        </w:numPr>
        <w:spacing w:line="360" w:lineRule="auto"/>
        <w:rPr>
          <w:rFonts w:cs="Arial"/>
          <w:sz w:val="24"/>
          <w:szCs w:val="24"/>
        </w:rPr>
      </w:pPr>
      <w:r w:rsidRPr="006D7E95">
        <w:rPr>
          <w:rFonts w:cs="Arial"/>
          <w:sz w:val="24"/>
          <w:szCs w:val="24"/>
        </w:rPr>
        <w:t>La instalación de equipos y medios especiales para afrontar riesgos en caso de siniestros y la capacitación para su uso.</w:t>
      </w:r>
    </w:p>
    <w:p w14:paraId="3884853B" w14:textId="4C1C47B3" w:rsidR="00052F53" w:rsidRPr="006D7E95" w:rsidRDefault="00052F53" w:rsidP="007B0B2E">
      <w:pPr>
        <w:pStyle w:val="Prrafodelista"/>
        <w:numPr>
          <w:ilvl w:val="0"/>
          <w:numId w:val="186"/>
        </w:numPr>
        <w:spacing w:line="360" w:lineRule="auto"/>
        <w:rPr>
          <w:rFonts w:cs="Arial"/>
          <w:sz w:val="24"/>
          <w:szCs w:val="24"/>
        </w:rPr>
      </w:pPr>
      <w:r w:rsidRPr="006D7E95">
        <w:rPr>
          <w:rFonts w:cs="Arial"/>
          <w:sz w:val="24"/>
          <w:szCs w:val="24"/>
        </w:rPr>
        <w:t>La disposición de medios adecuados para la inmediata prestación de primeros auxilios y el acceso al servicio médico necesario.</w:t>
      </w:r>
    </w:p>
    <w:p w14:paraId="4EF80BDD" w14:textId="73F76CB3" w:rsidR="00052F53" w:rsidRPr="006D7E95" w:rsidRDefault="00052F53" w:rsidP="007B0B2E">
      <w:pPr>
        <w:pStyle w:val="Prrafodelista"/>
        <w:numPr>
          <w:ilvl w:val="0"/>
          <w:numId w:val="186"/>
        </w:numPr>
        <w:spacing w:line="360" w:lineRule="auto"/>
        <w:rPr>
          <w:rFonts w:cs="Arial"/>
          <w:sz w:val="24"/>
          <w:szCs w:val="24"/>
        </w:rPr>
      </w:pPr>
      <w:r w:rsidRPr="006D7E95">
        <w:rPr>
          <w:rFonts w:cs="Arial"/>
          <w:sz w:val="24"/>
          <w:szCs w:val="24"/>
        </w:rPr>
        <w:t>La capacitación en prevención de riesgos y en la utilización y mantenimiento de los elementos de protección personal.</w:t>
      </w:r>
    </w:p>
    <w:p w14:paraId="23AAF5D7" w14:textId="76120496"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lastRenderedPageBreak/>
        <w:t>PROGRAMA DE SEGURIDAD</w:t>
      </w:r>
    </w:p>
    <w:p w14:paraId="70A610EB" w14:textId="383A34A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precauciones en materia de seguridad e higiene implican la confección de un programa único de seguridad que contenga procedimientos, rutinas, medidas, dispositivos y elementos para proteger a las personas en la obra, obrador y fuera de estos, a predios y edificios linderos y a la vía pública.</w:t>
      </w:r>
    </w:p>
    <w:p w14:paraId="1F56EBE9" w14:textId="2C46EE8C"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AUTORIDAD DE APLICACIÓN</w:t>
      </w:r>
    </w:p>
    <w:p w14:paraId="64A514B9" w14:textId="2C036CB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Secretaría de Trabajo es la facultada para imponer las sanciones sobre la materia. Y disponer la paralización o suspensión de la obra como medida extrema para evitar el peligro.</w:t>
      </w:r>
    </w:p>
    <w:p w14:paraId="2C18D733" w14:textId="1A6EBE9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No se podrá colocar ningún tipo de instalación sanitaria por fuera de la línea municipal.</w:t>
      </w:r>
    </w:p>
    <w:p w14:paraId="500478C6" w14:textId="25916D7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Queda terminantemente prohibido la construcción de letrinas, y pozos absorbentes como instalación sanitaria.</w:t>
      </w:r>
      <w:r w:rsidR="006D7E95">
        <w:rPr>
          <w:rFonts w:ascii="Arial" w:hAnsi="Arial" w:cs="Arial"/>
          <w:sz w:val="24"/>
          <w:szCs w:val="24"/>
        </w:rPr>
        <w:t>-</w:t>
      </w:r>
    </w:p>
    <w:p w14:paraId="70276F3D" w14:textId="77777777" w:rsidR="00052F53" w:rsidRPr="00052F53" w:rsidRDefault="00052F53" w:rsidP="00052F53">
      <w:pPr>
        <w:spacing w:after="0" w:line="360" w:lineRule="auto"/>
        <w:jc w:val="center"/>
        <w:rPr>
          <w:rFonts w:ascii="Arial" w:hAnsi="Arial" w:cs="Arial"/>
          <w:b/>
          <w:sz w:val="24"/>
          <w:szCs w:val="24"/>
          <w:u w:val="single"/>
        </w:rPr>
      </w:pPr>
      <w:r w:rsidRPr="00052F53">
        <w:rPr>
          <w:rFonts w:ascii="Arial" w:hAnsi="Arial" w:cs="Arial"/>
          <w:b/>
          <w:sz w:val="24"/>
          <w:szCs w:val="24"/>
          <w:u w:val="single"/>
        </w:rPr>
        <w:t>CAPÍTULO TRES</w:t>
      </w:r>
    </w:p>
    <w:p w14:paraId="33E3623C" w14:textId="77777777" w:rsidR="00052F53" w:rsidRPr="00052F53" w:rsidRDefault="00052F53" w:rsidP="00052F53">
      <w:pPr>
        <w:spacing w:after="0" w:line="360" w:lineRule="auto"/>
        <w:jc w:val="center"/>
        <w:rPr>
          <w:rFonts w:ascii="Arial" w:hAnsi="Arial" w:cs="Arial"/>
          <w:b/>
          <w:sz w:val="24"/>
          <w:szCs w:val="24"/>
          <w:u w:val="single"/>
        </w:rPr>
      </w:pPr>
      <w:r w:rsidRPr="00052F53">
        <w:rPr>
          <w:rFonts w:ascii="Arial" w:hAnsi="Arial" w:cs="Arial"/>
          <w:b/>
          <w:sz w:val="24"/>
          <w:szCs w:val="24"/>
          <w:u w:val="single"/>
        </w:rPr>
        <w:t>POLICÍA DE EDIFICACIÓN</w:t>
      </w:r>
    </w:p>
    <w:p w14:paraId="68622898"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12.-</w:t>
      </w:r>
      <w:r w:rsidRPr="00052F53">
        <w:rPr>
          <w:rFonts w:ascii="Arial" w:hAnsi="Arial" w:cs="Arial"/>
          <w:b/>
          <w:sz w:val="24"/>
          <w:szCs w:val="24"/>
        </w:rPr>
        <w:t xml:space="preserve"> INSPECTORES</w:t>
      </w:r>
    </w:p>
    <w:p w14:paraId="18BC4921" w14:textId="1222802B" w:rsidR="00052F53" w:rsidRPr="00052F53" w:rsidRDefault="006D7E95"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 Municipalidad contará con personal capacitado destinado a la Inspección de Obras. Los Profesionales, Empresarios, Capataces, Propietarios o inquilinos, deberán permitir la entrada a una obra y facilitar la inspección a todo Inspector que en el ejercicio de sus funciones acredite su condición de tal. Los inspectores harán sus visitas a las obras dentro del horario administrativo.</w:t>
      </w:r>
      <w:r w:rsidR="00DC119B">
        <w:rPr>
          <w:rFonts w:ascii="Arial" w:hAnsi="Arial" w:cs="Arial"/>
          <w:sz w:val="24"/>
          <w:szCs w:val="24"/>
        </w:rPr>
        <w:t>-</w:t>
      </w:r>
    </w:p>
    <w:p w14:paraId="0A4E3EC6"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13.-</w:t>
      </w:r>
      <w:r w:rsidRPr="00052F53">
        <w:rPr>
          <w:rFonts w:ascii="Arial" w:hAnsi="Arial" w:cs="Arial"/>
          <w:b/>
          <w:sz w:val="24"/>
          <w:szCs w:val="24"/>
        </w:rPr>
        <w:t xml:space="preserve"> INSPECCIONES</w:t>
      </w:r>
    </w:p>
    <w:p w14:paraId="76CAE5DA" w14:textId="5B88013B" w:rsidR="00052F53" w:rsidRPr="00052F53" w:rsidRDefault="00DC119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Durante la ejecución de la obra el Constructor o el Director de Obra, o el Representante Técnico solicitarán por escrito, las siguientes inspecciones y en las oportunidades expuestas a continuación:</w:t>
      </w:r>
    </w:p>
    <w:p w14:paraId="60E0D7AD" w14:textId="2F9E5A0F" w:rsidR="00052F53" w:rsidRPr="00DC119B" w:rsidRDefault="00052F53" w:rsidP="007B0B2E">
      <w:pPr>
        <w:pStyle w:val="Prrafodelista"/>
        <w:numPr>
          <w:ilvl w:val="0"/>
          <w:numId w:val="187"/>
        </w:numPr>
        <w:spacing w:line="360" w:lineRule="auto"/>
        <w:rPr>
          <w:rFonts w:cs="Arial"/>
          <w:sz w:val="24"/>
          <w:szCs w:val="24"/>
        </w:rPr>
      </w:pPr>
      <w:r w:rsidRPr="00DC119B">
        <w:rPr>
          <w:rFonts w:cs="Arial"/>
          <w:sz w:val="24"/>
          <w:szCs w:val="24"/>
        </w:rPr>
        <w:t>Línea y Nivel, aprobados los planos y otorgado el Permiso de Construcción.</w:t>
      </w:r>
    </w:p>
    <w:p w14:paraId="2CBEEEE0" w14:textId="68F1B0B0" w:rsidR="00052F53" w:rsidRPr="00DC119B" w:rsidRDefault="00052F53" w:rsidP="007B0B2E">
      <w:pPr>
        <w:pStyle w:val="Prrafodelista"/>
        <w:numPr>
          <w:ilvl w:val="0"/>
          <w:numId w:val="187"/>
        </w:numPr>
        <w:spacing w:line="360" w:lineRule="auto"/>
        <w:rPr>
          <w:rFonts w:cs="Arial"/>
          <w:sz w:val="24"/>
          <w:szCs w:val="24"/>
        </w:rPr>
      </w:pPr>
      <w:r w:rsidRPr="00DC119B">
        <w:rPr>
          <w:rFonts w:cs="Arial"/>
          <w:sz w:val="24"/>
          <w:szCs w:val="24"/>
        </w:rPr>
        <w:t>Terreno de Fundación, al terminarse la excavación de zanjas y/o pozos.</w:t>
      </w:r>
    </w:p>
    <w:p w14:paraId="33DED7D9" w14:textId="1B143578" w:rsidR="00052F53" w:rsidRPr="00DC119B" w:rsidRDefault="00052F53" w:rsidP="007B0B2E">
      <w:pPr>
        <w:pStyle w:val="Prrafodelista"/>
        <w:numPr>
          <w:ilvl w:val="0"/>
          <w:numId w:val="187"/>
        </w:numPr>
        <w:spacing w:line="360" w:lineRule="auto"/>
        <w:rPr>
          <w:rFonts w:cs="Arial"/>
          <w:sz w:val="24"/>
          <w:szCs w:val="24"/>
        </w:rPr>
      </w:pPr>
      <w:r w:rsidRPr="00DC119B">
        <w:rPr>
          <w:rFonts w:cs="Arial"/>
          <w:sz w:val="24"/>
          <w:szCs w:val="24"/>
        </w:rPr>
        <w:t>Cimientos, a medida que se vayan ejecutando.</w:t>
      </w:r>
    </w:p>
    <w:p w14:paraId="070B7CD2" w14:textId="7153F4CA" w:rsidR="00052F53" w:rsidRPr="00DC119B" w:rsidRDefault="00052F53" w:rsidP="007B0B2E">
      <w:pPr>
        <w:pStyle w:val="Prrafodelista"/>
        <w:numPr>
          <w:ilvl w:val="0"/>
          <w:numId w:val="187"/>
        </w:numPr>
        <w:spacing w:line="360" w:lineRule="auto"/>
        <w:rPr>
          <w:rFonts w:cs="Arial"/>
          <w:sz w:val="24"/>
          <w:szCs w:val="24"/>
        </w:rPr>
      </w:pPr>
      <w:r w:rsidRPr="00DC119B">
        <w:rPr>
          <w:rFonts w:cs="Arial"/>
          <w:sz w:val="24"/>
          <w:szCs w:val="24"/>
        </w:rPr>
        <w:t>Inspección de estructuras metálicas, cuando se encuentran colocadas las tiranterías y columnas.</w:t>
      </w:r>
    </w:p>
    <w:p w14:paraId="5EC047B9" w14:textId="3CE2CC10" w:rsidR="00052F53" w:rsidRPr="00DC119B" w:rsidRDefault="00052F53" w:rsidP="007B0B2E">
      <w:pPr>
        <w:pStyle w:val="Prrafodelista"/>
        <w:numPr>
          <w:ilvl w:val="0"/>
          <w:numId w:val="187"/>
        </w:numPr>
        <w:spacing w:line="360" w:lineRule="auto"/>
        <w:rPr>
          <w:rFonts w:cs="Arial"/>
          <w:sz w:val="24"/>
          <w:szCs w:val="24"/>
        </w:rPr>
      </w:pPr>
      <w:r w:rsidRPr="00DC119B">
        <w:rPr>
          <w:rFonts w:cs="Arial"/>
          <w:sz w:val="24"/>
          <w:szCs w:val="24"/>
        </w:rPr>
        <w:lastRenderedPageBreak/>
        <w:t>Inspección de Hormigón Armado, al finalizarse los encofrados y la colocación de las armaduras.</w:t>
      </w:r>
    </w:p>
    <w:p w14:paraId="118C7055" w14:textId="63BB6431" w:rsidR="00052F53" w:rsidRPr="00DC119B" w:rsidRDefault="00052F53" w:rsidP="007B0B2E">
      <w:pPr>
        <w:pStyle w:val="Prrafodelista"/>
        <w:numPr>
          <w:ilvl w:val="0"/>
          <w:numId w:val="187"/>
        </w:numPr>
        <w:spacing w:line="360" w:lineRule="auto"/>
        <w:rPr>
          <w:rFonts w:cs="Arial"/>
          <w:sz w:val="24"/>
          <w:szCs w:val="24"/>
        </w:rPr>
      </w:pPr>
      <w:r w:rsidRPr="00DC119B">
        <w:rPr>
          <w:rFonts w:cs="Arial"/>
          <w:sz w:val="24"/>
          <w:szCs w:val="24"/>
        </w:rPr>
        <w:t>Instalaciones eléctricas y especiales de acuerdo a los requisitos reglamentarios.</w:t>
      </w:r>
    </w:p>
    <w:p w14:paraId="53BE247A" w14:textId="368DF588" w:rsidR="00052F53" w:rsidRPr="00DC119B" w:rsidRDefault="00052F53" w:rsidP="007B0B2E">
      <w:pPr>
        <w:pStyle w:val="Prrafodelista"/>
        <w:numPr>
          <w:ilvl w:val="0"/>
          <w:numId w:val="187"/>
        </w:numPr>
        <w:spacing w:line="360" w:lineRule="auto"/>
        <w:rPr>
          <w:rFonts w:cs="Arial"/>
          <w:sz w:val="24"/>
          <w:szCs w:val="24"/>
        </w:rPr>
      </w:pPr>
      <w:r w:rsidRPr="00DC119B">
        <w:rPr>
          <w:rFonts w:cs="Arial"/>
          <w:sz w:val="24"/>
          <w:szCs w:val="24"/>
        </w:rPr>
        <w:t>Final de Obra, una vez concluida la misma. Solo podrá ser solicitada por el Director de Obra.</w:t>
      </w:r>
      <w:r w:rsidR="00DC119B" w:rsidRPr="00DC119B">
        <w:rPr>
          <w:rFonts w:cs="Arial"/>
          <w:sz w:val="24"/>
          <w:szCs w:val="24"/>
        </w:rPr>
        <w:t>-</w:t>
      </w:r>
    </w:p>
    <w:p w14:paraId="1004E350"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14.-</w:t>
      </w:r>
      <w:r w:rsidRPr="00052F53">
        <w:rPr>
          <w:rFonts w:ascii="Arial" w:hAnsi="Arial" w:cs="Arial"/>
          <w:b/>
          <w:sz w:val="24"/>
          <w:szCs w:val="24"/>
        </w:rPr>
        <w:t xml:space="preserve"> PLAZO PARA LAS INSPECCIONES</w:t>
      </w:r>
    </w:p>
    <w:p w14:paraId="26913088" w14:textId="4CA4100B" w:rsidR="00052F53" w:rsidRPr="00052F53" w:rsidRDefault="00DC119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Las inspecciones parciales serán efectuadas dentro de las </w:t>
      </w:r>
      <w:r w:rsidRPr="00052F53">
        <w:rPr>
          <w:rFonts w:ascii="Arial" w:hAnsi="Arial" w:cs="Arial"/>
          <w:sz w:val="24"/>
          <w:szCs w:val="24"/>
        </w:rPr>
        <w:t xml:space="preserve">Cuarenta </w:t>
      </w:r>
      <w:r w:rsidR="00052F53" w:rsidRPr="00052F53">
        <w:rPr>
          <w:rFonts w:ascii="Arial" w:hAnsi="Arial" w:cs="Arial"/>
          <w:sz w:val="24"/>
          <w:szCs w:val="24"/>
        </w:rPr>
        <w:t xml:space="preserve">y </w:t>
      </w:r>
      <w:r w:rsidRPr="00052F53">
        <w:rPr>
          <w:rFonts w:ascii="Arial" w:hAnsi="Arial" w:cs="Arial"/>
          <w:sz w:val="24"/>
          <w:szCs w:val="24"/>
        </w:rPr>
        <w:t xml:space="preserve">Ocho </w:t>
      </w:r>
      <w:r w:rsidR="00052F53" w:rsidRPr="00052F53">
        <w:rPr>
          <w:rFonts w:ascii="Arial" w:hAnsi="Arial" w:cs="Arial"/>
          <w:sz w:val="24"/>
          <w:szCs w:val="24"/>
        </w:rPr>
        <w:t xml:space="preserve">(48) horas de solicitada y en días hábiles. La inspección final tendrá un plazo de </w:t>
      </w:r>
      <w:r w:rsidRPr="00052F53">
        <w:rPr>
          <w:rFonts w:ascii="Arial" w:hAnsi="Arial" w:cs="Arial"/>
          <w:sz w:val="24"/>
          <w:szCs w:val="24"/>
        </w:rPr>
        <w:t xml:space="preserve">Ocho </w:t>
      </w:r>
      <w:r w:rsidR="00052F53" w:rsidRPr="00052F53">
        <w:rPr>
          <w:rFonts w:ascii="Arial" w:hAnsi="Arial" w:cs="Arial"/>
          <w:sz w:val="24"/>
          <w:szCs w:val="24"/>
        </w:rPr>
        <w:t>(8) días para ser realizada.</w:t>
      </w:r>
      <w:r>
        <w:rPr>
          <w:rFonts w:ascii="Arial" w:hAnsi="Arial" w:cs="Arial"/>
          <w:sz w:val="24"/>
          <w:szCs w:val="24"/>
        </w:rPr>
        <w:t>-</w:t>
      </w:r>
    </w:p>
    <w:p w14:paraId="2AF51D1B" w14:textId="3B743DC8"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15.-</w:t>
      </w:r>
      <w:r w:rsidRPr="00052F53">
        <w:rPr>
          <w:rFonts w:ascii="Arial" w:hAnsi="Arial" w:cs="Arial"/>
          <w:b/>
          <w:sz w:val="24"/>
          <w:szCs w:val="24"/>
        </w:rPr>
        <w:t xml:space="preserve"> PRESENCIA DEL DIRECTOR DE OBRA, CONSTRUCTOR O </w:t>
      </w:r>
      <w:r w:rsidR="00DC119B">
        <w:rPr>
          <w:rFonts w:ascii="Arial" w:hAnsi="Arial" w:cs="Arial"/>
          <w:b/>
          <w:sz w:val="24"/>
          <w:szCs w:val="24"/>
        </w:rPr>
        <w:br/>
        <w:t xml:space="preserve">                        </w:t>
      </w:r>
      <w:r w:rsidRPr="00052F53">
        <w:rPr>
          <w:rFonts w:ascii="Arial" w:hAnsi="Arial" w:cs="Arial"/>
          <w:b/>
          <w:sz w:val="24"/>
          <w:szCs w:val="24"/>
        </w:rPr>
        <w:t>REPRESENTANTE TÉCNICO</w:t>
      </w:r>
    </w:p>
    <w:p w14:paraId="186A69A1" w14:textId="7572E25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Deberán estar presentes en la obra al menos en ocasión de realizarse las inspecciones solicitadas.</w:t>
      </w:r>
      <w:r w:rsidR="00DC119B">
        <w:rPr>
          <w:rFonts w:ascii="Arial" w:hAnsi="Arial" w:cs="Arial"/>
          <w:sz w:val="24"/>
          <w:szCs w:val="24"/>
        </w:rPr>
        <w:t>-</w:t>
      </w:r>
    </w:p>
    <w:p w14:paraId="0482448A"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16.-</w:t>
      </w:r>
      <w:r w:rsidRPr="00052F53">
        <w:rPr>
          <w:rFonts w:ascii="Arial" w:hAnsi="Arial" w:cs="Arial"/>
          <w:b/>
          <w:sz w:val="24"/>
          <w:szCs w:val="24"/>
        </w:rPr>
        <w:t xml:space="preserve"> INSPECCIONES PARCIALES</w:t>
      </w:r>
    </w:p>
    <w:p w14:paraId="148C1743" w14:textId="1B95B0A8" w:rsidR="00052F53" w:rsidRPr="00052F53" w:rsidRDefault="00DC119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Al efectuarse las inspecciones parciales, el </w:t>
      </w:r>
      <w:r w:rsidRPr="00052F53">
        <w:rPr>
          <w:rFonts w:ascii="Arial" w:hAnsi="Arial" w:cs="Arial"/>
          <w:sz w:val="24"/>
          <w:szCs w:val="24"/>
        </w:rPr>
        <w:t xml:space="preserve">Inspector </w:t>
      </w:r>
      <w:r w:rsidR="00052F53" w:rsidRPr="00052F53">
        <w:rPr>
          <w:rFonts w:ascii="Arial" w:hAnsi="Arial" w:cs="Arial"/>
          <w:sz w:val="24"/>
          <w:szCs w:val="24"/>
        </w:rPr>
        <w:t>puede negar su conformidad cuando el trabajo realizado haya sido ejecutado en condiciones que contradigan la presente Ordenanza. En tal caso las observaciones tendrán carácter de intimación, y deberán cumplirse en el plazo fijado bajo apercibimiento de proceder a la suspensión de los trabajos y la aplicación de las penas respectivas.</w:t>
      </w:r>
      <w:r>
        <w:rPr>
          <w:rFonts w:ascii="Arial" w:hAnsi="Arial" w:cs="Arial"/>
          <w:sz w:val="24"/>
          <w:szCs w:val="24"/>
        </w:rPr>
        <w:t>-</w:t>
      </w:r>
    </w:p>
    <w:p w14:paraId="0936C9F5"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17.-</w:t>
      </w:r>
      <w:r w:rsidRPr="00052F53">
        <w:rPr>
          <w:rFonts w:ascii="Arial" w:hAnsi="Arial" w:cs="Arial"/>
          <w:b/>
          <w:sz w:val="24"/>
          <w:szCs w:val="24"/>
        </w:rPr>
        <w:t xml:space="preserve"> INSPECCIÓN FINAL</w:t>
      </w:r>
    </w:p>
    <w:p w14:paraId="15EE6C1C" w14:textId="7A539321" w:rsidR="00052F53" w:rsidRPr="00052F53" w:rsidRDefault="00DC119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 Inspección Final, o Certificado Final de Obra, sólo podrá otorgarse en caso que la misma haya sido ejecutada de acuerdo a las prescripciones de esta Ordenanza. El Certificado Final de Obra será indispensable para lograr las conexiones de Gas y/o Energía Eléctrica. Esta Inspección Final será solicitada exclusivamente por el Director de Obra o el Propietario, debiendo presentarse en la D.</w:t>
      </w:r>
      <w:r w:rsidR="00E63D1E">
        <w:rPr>
          <w:rFonts w:ascii="Arial" w:hAnsi="Arial" w:cs="Arial"/>
          <w:sz w:val="24"/>
          <w:szCs w:val="24"/>
        </w:rPr>
        <w:t>O</w:t>
      </w:r>
      <w:r w:rsidR="00052F53" w:rsidRPr="00052F53">
        <w:rPr>
          <w:rFonts w:ascii="Arial" w:hAnsi="Arial" w:cs="Arial"/>
          <w:sz w:val="24"/>
          <w:szCs w:val="24"/>
        </w:rPr>
        <w:t>.P. el Certificado del Colegio Profesional referente al pago de honorarios del Profesional.</w:t>
      </w:r>
    </w:p>
    <w:p w14:paraId="76B6392C" w14:textId="0657226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De serle solicitado por el Director de Obra la D.O.P. podrá certificar ante el Colegio Profesional que la obra ha sido concluida en condiciones reglamentarias pero sin otorgar el Certificado Final de Obra.</w:t>
      </w:r>
      <w:r w:rsidR="00DC119B">
        <w:rPr>
          <w:rFonts w:ascii="Arial" w:hAnsi="Arial" w:cs="Arial"/>
          <w:sz w:val="24"/>
          <w:szCs w:val="24"/>
        </w:rPr>
        <w:t>-</w:t>
      </w:r>
    </w:p>
    <w:p w14:paraId="1CE467E1"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18.-</w:t>
      </w:r>
      <w:r w:rsidRPr="00052F53">
        <w:rPr>
          <w:rFonts w:ascii="Arial" w:hAnsi="Arial" w:cs="Arial"/>
          <w:b/>
          <w:sz w:val="24"/>
          <w:szCs w:val="24"/>
        </w:rPr>
        <w:t xml:space="preserve"> INSPECCIONES DE ESTADO DE OBRA</w:t>
      </w:r>
    </w:p>
    <w:p w14:paraId="0171F384" w14:textId="6BEC420B" w:rsidR="00052F53" w:rsidRPr="00052F53" w:rsidRDefault="007E12B1"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En el transcurso de la obra el Propietario o el Profesional interviniente podrán solicitar inspecciones a los efectos de certificar el estado de la obra.</w:t>
      </w:r>
      <w:r>
        <w:rPr>
          <w:rFonts w:ascii="Arial" w:hAnsi="Arial" w:cs="Arial"/>
          <w:sz w:val="24"/>
          <w:szCs w:val="24"/>
        </w:rPr>
        <w:t>-</w:t>
      </w:r>
    </w:p>
    <w:p w14:paraId="56F1144F"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19.-</w:t>
      </w:r>
      <w:r w:rsidRPr="00052F53">
        <w:rPr>
          <w:rFonts w:ascii="Arial" w:hAnsi="Arial" w:cs="Arial"/>
          <w:b/>
          <w:sz w:val="24"/>
          <w:szCs w:val="24"/>
        </w:rPr>
        <w:t xml:space="preserve"> INSPECCIONES NO SOLICITADAS</w:t>
      </w:r>
    </w:p>
    <w:p w14:paraId="79A4ED74" w14:textId="0437297D" w:rsidR="00052F53" w:rsidRPr="00052F53" w:rsidRDefault="007E12B1"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Cuando las inspecciones parciales reglamentarias no hayan sido solicitadas, en la Inspección Final el Inspector dejará constancia del hecho, sin perjuicio de aplicarse en cada caso las sanciones que correspondan.</w:t>
      </w:r>
      <w:r>
        <w:rPr>
          <w:rFonts w:ascii="Arial" w:hAnsi="Arial" w:cs="Arial"/>
          <w:sz w:val="24"/>
          <w:szCs w:val="24"/>
        </w:rPr>
        <w:t>-</w:t>
      </w:r>
    </w:p>
    <w:p w14:paraId="10DBC8A5"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20.-</w:t>
      </w:r>
      <w:r w:rsidRPr="00052F53">
        <w:rPr>
          <w:rFonts w:ascii="Arial" w:hAnsi="Arial" w:cs="Arial"/>
          <w:b/>
          <w:sz w:val="24"/>
          <w:szCs w:val="24"/>
        </w:rPr>
        <w:t xml:space="preserve"> OBRAS EN CONTRAVENCIÓN</w:t>
      </w:r>
    </w:p>
    <w:p w14:paraId="5AAD2BD2" w14:textId="02946BFC" w:rsidR="00052F53" w:rsidRPr="00052F53" w:rsidRDefault="007E12B1"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Además de aplicarse las penalidades que pudieran corresponder, la Municipalidad paralizará toda obra o parte de ella que se ejecute en condiciones no reglamentarias, pudiendo ordenar su demolición en un plazo fijado. Si ocurrido el vencimiento del plazo no se cumpliera la demolición ordenada, la Municipalidad podrá llevar a cabo los trabajos intimados a costo del Propietario.</w:t>
      </w:r>
      <w:r>
        <w:rPr>
          <w:rFonts w:ascii="Arial" w:hAnsi="Arial" w:cs="Arial"/>
          <w:sz w:val="24"/>
          <w:szCs w:val="24"/>
        </w:rPr>
        <w:t>-</w:t>
      </w:r>
    </w:p>
    <w:p w14:paraId="4076F4E0"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21.-</w:t>
      </w:r>
      <w:r w:rsidRPr="00052F53">
        <w:rPr>
          <w:rFonts w:ascii="Arial" w:hAnsi="Arial" w:cs="Arial"/>
          <w:b/>
          <w:sz w:val="24"/>
          <w:szCs w:val="24"/>
        </w:rPr>
        <w:t xml:space="preserve"> ORDEN INCUMPLIDA</w:t>
      </w:r>
    </w:p>
    <w:p w14:paraId="2E9D0A32" w14:textId="27067B4D" w:rsidR="00052F53" w:rsidRPr="00052F53" w:rsidRDefault="007E12B1"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Si, vencidos los plazos establecidos, no se hubiera cumplido lo ordenado, la </w:t>
      </w:r>
      <w:r w:rsidR="00052F53" w:rsidRPr="00E63D1E">
        <w:rPr>
          <w:rFonts w:ascii="Arial" w:hAnsi="Arial" w:cs="Arial"/>
          <w:sz w:val="24"/>
          <w:szCs w:val="24"/>
        </w:rPr>
        <w:t>D.O.P.</w:t>
      </w:r>
      <w:r w:rsidR="00052F53" w:rsidRPr="00052F53">
        <w:rPr>
          <w:rFonts w:ascii="Arial" w:hAnsi="Arial" w:cs="Arial"/>
          <w:sz w:val="24"/>
          <w:szCs w:val="24"/>
        </w:rPr>
        <w:t xml:space="preserve"> efectuará las actuaciones legales necesarias a los efectos de obtener judicialmente la orden de demolición o de ejecución de los trabajos ordenados por cuenta de terceros y con todos los gastos que las tareas demanden a cuenta del propietario, procurando el reintegro de los gastos ocasionados dentro de los </w:t>
      </w:r>
      <w:r w:rsidRPr="00052F53">
        <w:rPr>
          <w:rFonts w:ascii="Arial" w:hAnsi="Arial" w:cs="Arial"/>
          <w:sz w:val="24"/>
          <w:szCs w:val="24"/>
        </w:rPr>
        <w:t xml:space="preserve">Ocho </w:t>
      </w:r>
      <w:r w:rsidR="00052F53" w:rsidRPr="00052F53">
        <w:rPr>
          <w:rFonts w:ascii="Arial" w:hAnsi="Arial" w:cs="Arial"/>
          <w:sz w:val="24"/>
          <w:szCs w:val="24"/>
        </w:rPr>
        <w:t>(8) días de notificada la liquidación.</w:t>
      </w:r>
    </w:p>
    <w:p w14:paraId="599CEB51" w14:textId="6814DE5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deja expresa constancia de que lo aquí indicado es de aplicación tanto en obras que estén autorizadas como en obras clandestinas.</w:t>
      </w:r>
      <w:r w:rsidR="007E12B1">
        <w:rPr>
          <w:rFonts w:ascii="Arial" w:hAnsi="Arial" w:cs="Arial"/>
          <w:sz w:val="24"/>
          <w:szCs w:val="24"/>
        </w:rPr>
        <w:t>-</w:t>
      </w:r>
    </w:p>
    <w:p w14:paraId="73FC6361" w14:textId="4FE4EAB6" w:rsidR="00052F53" w:rsidRPr="00052F53" w:rsidRDefault="007E12B1" w:rsidP="00052F53">
      <w:pPr>
        <w:spacing w:after="0" w:line="360" w:lineRule="auto"/>
        <w:jc w:val="both"/>
        <w:rPr>
          <w:rFonts w:ascii="Arial" w:hAnsi="Arial" w:cs="Arial"/>
          <w:b/>
          <w:sz w:val="24"/>
          <w:szCs w:val="24"/>
        </w:rPr>
      </w:pPr>
      <w:r w:rsidRPr="007E12B1">
        <w:rPr>
          <w:rFonts w:ascii="Arial" w:hAnsi="Arial" w:cs="Arial"/>
          <w:b/>
          <w:sz w:val="24"/>
          <w:szCs w:val="24"/>
          <w:u w:val="single"/>
        </w:rPr>
        <w:t xml:space="preserve">Artículo </w:t>
      </w:r>
      <w:r w:rsidR="00052F53" w:rsidRPr="00052F53">
        <w:rPr>
          <w:rFonts w:ascii="Arial" w:hAnsi="Arial" w:cs="Arial"/>
          <w:b/>
          <w:sz w:val="24"/>
          <w:szCs w:val="24"/>
          <w:u w:val="single"/>
        </w:rPr>
        <w:t>22.-</w:t>
      </w:r>
      <w:r w:rsidR="00052F53" w:rsidRPr="00052F53">
        <w:rPr>
          <w:rFonts w:ascii="Arial" w:hAnsi="Arial" w:cs="Arial"/>
          <w:b/>
          <w:sz w:val="24"/>
          <w:szCs w:val="24"/>
        </w:rPr>
        <w:t xml:space="preserve"> USO DE LA FUERZA PÚBLICA</w:t>
      </w:r>
    </w:p>
    <w:p w14:paraId="347D8217" w14:textId="3C7CEC16" w:rsidR="00052F53" w:rsidRPr="00052F53" w:rsidRDefault="007E12B1"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A los efectos de asegurar el cumplimiento de este Código, la Municipalidad convendrá con la autoridad policial la forma en que los inspectores designados puedan hacer uso inmediato de la fuerza pública.</w:t>
      </w:r>
      <w:r>
        <w:rPr>
          <w:rFonts w:ascii="Arial" w:hAnsi="Arial" w:cs="Arial"/>
          <w:sz w:val="24"/>
          <w:szCs w:val="24"/>
        </w:rPr>
        <w:t>-</w:t>
      </w:r>
    </w:p>
    <w:p w14:paraId="3790CC10" w14:textId="77777777" w:rsidR="00052F53" w:rsidRPr="00052F53" w:rsidRDefault="00052F53" w:rsidP="00052F53">
      <w:pPr>
        <w:spacing w:after="0" w:line="360" w:lineRule="auto"/>
        <w:jc w:val="center"/>
        <w:rPr>
          <w:rFonts w:ascii="Arial" w:hAnsi="Arial" w:cs="Arial"/>
          <w:b/>
          <w:sz w:val="24"/>
          <w:szCs w:val="24"/>
          <w:u w:val="single"/>
        </w:rPr>
      </w:pPr>
      <w:r w:rsidRPr="00052F53">
        <w:rPr>
          <w:rFonts w:ascii="Arial" w:hAnsi="Arial" w:cs="Arial"/>
          <w:b/>
          <w:sz w:val="24"/>
          <w:szCs w:val="24"/>
          <w:u w:val="single"/>
        </w:rPr>
        <w:lastRenderedPageBreak/>
        <w:t>CAPÍTULO CUATRO</w:t>
      </w:r>
    </w:p>
    <w:p w14:paraId="48F15429" w14:textId="1F79E26F" w:rsidR="00052F53" w:rsidRPr="00052F53" w:rsidRDefault="00052F53" w:rsidP="00052F53">
      <w:pPr>
        <w:spacing w:after="0" w:line="360" w:lineRule="auto"/>
        <w:jc w:val="center"/>
        <w:rPr>
          <w:rFonts w:ascii="Arial" w:hAnsi="Arial" w:cs="Arial"/>
          <w:b/>
          <w:sz w:val="24"/>
          <w:szCs w:val="24"/>
        </w:rPr>
      </w:pPr>
      <w:r w:rsidRPr="00052F53">
        <w:rPr>
          <w:rFonts w:ascii="Arial" w:hAnsi="Arial" w:cs="Arial"/>
          <w:b/>
          <w:sz w:val="24"/>
          <w:szCs w:val="24"/>
          <w:u w:val="single"/>
        </w:rPr>
        <w:t>PROFESIONALES Y EMPRESAS CONSTRUCTORAS</w:t>
      </w:r>
    </w:p>
    <w:p w14:paraId="5D1770ED"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23.-</w:t>
      </w:r>
      <w:r w:rsidRPr="00052F53">
        <w:rPr>
          <w:rFonts w:ascii="Arial" w:hAnsi="Arial" w:cs="Arial"/>
          <w:b/>
          <w:sz w:val="24"/>
          <w:szCs w:val="24"/>
        </w:rPr>
        <w:t xml:space="preserve"> PROFESIONALES</w:t>
      </w:r>
    </w:p>
    <w:p w14:paraId="675429A8" w14:textId="3E1C26BC" w:rsidR="00052F53" w:rsidRPr="00052F53" w:rsidRDefault="007E12B1"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Entiéndase por profesionales a los Arquitectos, Ingenieros Civiles o en Construcciones, Maestros Mayores de Obras, Técnicos Constructores u otros técnicos inscriptos en el Colegio Profesional </w:t>
      </w:r>
      <w:r w:rsidRPr="00052F53">
        <w:rPr>
          <w:rFonts w:ascii="Arial" w:hAnsi="Arial" w:cs="Arial"/>
          <w:sz w:val="24"/>
          <w:szCs w:val="24"/>
        </w:rPr>
        <w:t xml:space="preserve">correspondiente </w:t>
      </w:r>
      <w:r w:rsidR="00052F53" w:rsidRPr="00052F53">
        <w:rPr>
          <w:rFonts w:ascii="Arial" w:hAnsi="Arial" w:cs="Arial"/>
          <w:sz w:val="24"/>
          <w:szCs w:val="24"/>
        </w:rPr>
        <w:t>y habilitados para actuar como Proyectistas, Directores Técnicos, Constructores o Representantes Técnicos e inscriptos además en la D.O.P.</w:t>
      </w:r>
    </w:p>
    <w:p w14:paraId="22CF1203" w14:textId="035CFF9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exigencias establecidas en la presente Ordenanza para los profesionales no excluyen las derivadas del ejercicio de su profesión, cuya vigilancia está a cargo del Consejo Profesional Respectivo.</w:t>
      </w:r>
      <w:r w:rsidR="007E12B1">
        <w:rPr>
          <w:rFonts w:ascii="Arial" w:hAnsi="Arial" w:cs="Arial"/>
          <w:sz w:val="24"/>
          <w:szCs w:val="24"/>
        </w:rPr>
        <w:t>-</w:t>
      </w:r>
    </w:p>
    <w:p w14:paraId="06D0EC51"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24.-</w:t>
      </w:r>
      <w:r w:rsidRPr="00052F53">
        <w:rPr>
          <w:rFonts w:ascii="Arial" w:hAnsi="Arial" w:cs="Arial"/>
          <w:b/>
          <w:sz w:val="24"/>
          <w:szCs w:val="24"/>
        </w:rPr>
        <w:t xml:space="preserve"> EMPRESAS CONSTRUCTORAS</w:t>
      </w:r>
    </w:p>
    <w:p w14:paraId="18068651" w14:textId="31B12B97" w:rsidR="00052F53" w:rsidRPr="00052F53" w:rsidRDefault="007E12B1"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Sociedades o Empresas de cualquier especie que se constituye con la finalidad de construir y estén respaldadas por la responsabilidad técnica de un Profesional que actuará como Representante Técnico. El Representante Técnico puede ser una de las personas constituyentes de la empresa, siempre que tenga título habilitante.</w:t>
      </w:r>
      <w:r>
        <w:rPr>
          <w:rFonts w:ascii="Arial" w:hAnsi="Arial" w:cs="Arial"/>
          <w:sz w:val="24"/>
          <w:szCs w:val="24"/>
        </w:rPr>
        <w:t>-</w:t>
      </w:r>
    </w:p>
    <w:p w14:paraId="4C95F19D" w14:textId="74E21891"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25.-</w:t>
      </w:r>
      <w:r w:rsidRPr="00052F53">
        <w:rPr>
          <w:rFonts w:ascii="Arial" w:hAnsi="Arial" w:cs="Arial"/>
          <w:b/>
          <w:sz w:val="24"/>
          <w:szCs w:val="24"/>
        </w:rPr>
        <w:t xml:space="preserve"> PROYECTISTA/PROYECTO</w:t>
      </w:r>
    </w:p>
    <w:p w14:paraId="2F62F00C" w14:textId="42F5457F" w:rsidR="00052F53" w:rsidRPr="00052F53" w:rsidRDefault="00AB73E4"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Entiéndase por tal al Profesional autor del proyecto y/o cálculo de una determinada obra o instalaciones. El proyecto será original del Proyectista firmante y presentado adjunto con la habilitación profesional correspondiente.</w:t>
      </w:r>
      <w:r>
        <w:rPr>
          <w:rFonts w:ascii="Arial" w:hAnsi="Arial" w:cs="Arial"/>
          <w:sz w:val="24"/>
          <w:szCs w:val="24"/>
        </w:rPr>
        <w:t>-</w:t>
      </w:r>
    </w:p>
    <w:p w14:paraId="6C39B093"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26.-</w:t>
      </w:r>
      <w:r w:rsidRPr="00052F53">
        <w:rPr>
          <w:rFonts w:ascii="Arial" w:hAnsi="Arial" w:cs="Arial"/>
          <w:b/>
          <w:sz w:val="24"/>
          <w:szCs w:val="24"/>
        </w:rPr>
        <w:t xml:space="preserve"> DIRECTOR DE OBRA</w:t>
      </w:r>
    </w:p>
    <w:p w14:paraId="7C37F6DA" w14:textId="672EDDF0" w:rsidR="00052F53" w:rsidRPr="00052F53" w:rsidRDefault="00AB73E4"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Es el profesional encargado de asesorar técnicamente al Propietario, debiendo vigilar en representación de éste, el cumplimiento del respectivo contrato por parte del Constructor. La función del Director de Obra puede ser simultánea con la del Proyectista, pero para que lo sea con la de Constructor o Representante Técnico deberá acreditarse mediante previa conformidad escrita del Propietario (Por administración del propietario).</w:t>
      </w:r>
      <w:r>
        <w:rPr>
          <w:rFonts w:ascii="Arial" w:hAnsi="Arial" w:cs="Arial"/>
          <w:sz w:val="24"/>
          <w:szCs w:val="24"/>
        </w:rPr>
        <w:t>-</w:t>
      </w:r>
    </w:p>
    <w:p w14:paraId="0B3FCD75" w14:textId="77777777" w:rsidR="00286DDD" w:rsidRDefault="00286DDD" w:rsidP="00052F53">
      <w:pPr>
        <w:spacing w:after="0" w:line="360" w:lineRule="auto"/>
        <w:jc w:val="both"/>
        <w:rPr>
          <w:rFonts w:ascii="Arial" w:hAnsi="Arial" w:cs="Arial"/>
          <w:b/>
          <w:sz w:val="24"/>
          <w:szCs w:val="24"/>
          <w:u w:val="single"/>
        </w:rPr>
      </w:pPr>
    </w:p>
    <w:p w14:paraId="54AE6F5D" w14:textId="77777777" w:rsidR="00286DDD" w:rsidRDefault="00286DDD" w:rsidP="00052F53">
      <w:pPr>
        <w:spacing w:after="0" w:line="360" w:lineRule="auto"/>
        <w:jc w:val="both"/>
        <w:rPr>
          <w:rFonts w:ascii="Arial" w:hAnsi="Arial" w:cs="Arial"/>
          <w:b/>
          <w:sz w:val="24"/>
          <w:szCs w:val="24"/>
          <w:u w:val="single"/>
        </w:rPr>
      </w:pPr>
    </w:p>
    <w:p w14:paraId="2635CDB3" w14:textId="29B9B701"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27.-</w:t>
      </w:r>
      <w:r w:rsidRPr="00052F53">
        <w:rPr>
          <w:rFonts w:ascii="Arial" w:hAnsi="Arial" w:cs="Arial"/>
          <w:b/>
          <w:sz w:val="24"/>
          <w:szCs w:val="24"/>
        </w:rPr>
        <w:t xml:space="preserve"> REPRESENTANTE TÉCNICO/CONSTRUCTOR</w:t>
      </w:r>
    </w:p>
    <w:p w14:paraId="79210485" w14:textId="0A09D8B6" w:rsidR="00052F53" w:rsidRPr="00052F53" w:rsidRDefault="00AB73E4"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Es el Profesional habilitado por el colegio correspondiente y tiene por función asesorar técnicamente a la Empresa Constructora y asumir su representación ante las autoridades respectivas. En los casos en que el propietario realice la obra por administración propia o por el sistema de gremios separados no se requerirá Empresa Constructora ni la firma de un Representante Técnico.</w:t>
      </w:r>
      <w:r>
        <w:rPr>
          <w:rFonts w:ascii="Arial" w:hAnsi="Arial" w:cs="Arial"/>
          <w:sz w:val="24"/>
          <w:szCs w:val="24"/>
        </w:rPr>
        <w:t>-</w:t>
      </w:r>
    </w:p>
    <w:p w14:paraId="500C1CE8"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28.-</w:t>
      </w:r>
      <w:r w:rsidRPr="00052F53">
        <w:rPr>
          <w:rFonts w:ascii="Arial" w:hAnsi="Arial" w:cs="Arial"/>
          <w:b/>
          <w:sz w:val="24"/>
          <w:szCs w:val="24"/>
        </w:rPr>
        <w:t xml:space="preserve"> REGISTRO DE PROFESIONALES DE LA CONSTRUCCIÓN</w:t>
      </w:r>
    </w:p>
    <w:p w14:paraId="7BBDDE93" w14:textId="4B3D5E1C" w:rsidR="00052F53" w:rsidRPr="00052F53" w:rsidRDefault="00A110F6"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Para poder ejercer en el Municipio de la Ciudad de Rawson los profesionales de la Construcción y Agrimensura deberán inscribirse en el Registro que para tal fin llevará la Municipalidad.</w:t>
      </w:r>
    </w:p>
    <w:p w14:paraId="3E10ACA2"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A los efectos de la incorporación al Registro, los profesionales deberán cumplimentar previamente con los siguientes requisitos:</w:t>
      </w:r>
    </w:p>
    <w:p w14:paraId="20BB86D0" w14:textId="633ABE32" w:rsidR="00052F53" w:rsidRPr="00A110F6" w:rsidRDefault="00052F53" w:rsidP="007B0B2E">
      <w:pPr>
        <w:pStyle w:val="Prrafodelista"/>
        <w:numPr>
          <w:ilvl w:val="0"/>
          <w:numId w:val="188"/>
        </w:numPr>
        <w:spacing w:line="360" w:lineRule="auto"/>
        <w:rPr>
          <w:rFonts w:cs="Arial"/>
          <w:sz w:val="24"/>
          <w:szCs w:val="24"/>
        </w:rPr>
      </w:pPr>
      <w:r w:rsidRPr="00A110F6">
        <w:rPr>
          <w:rFonts w:cs="Arial"/>
          <w:sz w:val="24"/>
          <w:szCs w:val="24"/>
        </w:rPr>
        <w:t>Solicitar la inscripción por nota.</w:t>
      </w:r>
    </w:p>
    <w:p w14:paraId="552FA9BC" w14:textId="23B9EEAD" w:rsidR="00052F53" w:rsidRPr="00A110F6" w:rsidRDefault="00052F53" w:rsidP="007B0B2E">
      <w:pPr>
        <w:pStyle w:val="Prrafodelista"/>
        <w:numPr>
          <w:ilvl w:val="0"/>
          <w:numId w:val="188"/>
        </w:numPr>
        <w:spacing w:line="360" w:lineRule="auto"/>
        <w:rPr>
          <w:rFonts w:cs="Arial"/>
          <w:sz w:val="24"/>
          <w:szCs w:val="24"/>
        </w:rPr>
      </w:pPr>
      <w:r w:rsidRPr="00A110F6">
        <w:rPr>
          <w:rFonts w:cs="Arial"/>
          <w:sz w:val="24"/>
          <w:szCs w:val="24"/>
        </w:rPr>
        <w:t>Constancia de inscripción profesional y estado de matrícula otorgada por el Colegio Profesional de Ingeniería, Arquitectura y Agrimensura de la Provincia del Chubut.</w:t>
      </w:r>
    </w:p>
    <w:p w14:paraId="208F78C6" w14:textId="2C011401" w:rsidR="00052F53" w:rsidRPr="00A110F6" w:rsidRDefault="00052F53" w:rsidP="007B0B2E">
      <w:pPr>
        <w:pStyle w:val="Prrafodelista"/>
        <w:numPr>
          <w:ilvl w:val="0"/>
          <w:numId w:val="188"/>
        </w:numPr>
        <w:spacing w:line="360" w:lineRule="auto"/>
        <w:rPr>
          <w:rFonts w:cs="Arial"/>
          <w:sz w:val="24"/>
          <w:szCs w:val="24"/>
        </w:rPr>
      </w:pPr>
      <w:r w:rsidRPr="00A110F6">
        <w:rPr>
          <w:rFonts w:cs="Arial"/>
          <w:sz w:val="24"/>
          <w:szCs w:val="24"/>
        </w:rPr>
        <w:t>Constancia de estar inscripto en Ingresos Brutos Municipal.</w:t>
      </w:r>
    </w:p>
    <w:p w14:paraId="3B1917DA" w14:textId="2E910729" w:rsidR="00052F53" w:rsidRPr="00052F53" w:rsidRDefault="00052F53" w:rsidP="00052F53">
      <w:pPr>
        <w:spacing w:after="0" w:line="360" w:lineRule="auto"/>
        <w:ind w:left="708"/>
        <w:jc w:val="both"/>
        <w:rPr>
          <w:rFonts w:ascii="Arial" w:hAnsi="Arial" w:cs="Arial"/>
          <w:sz w:val="24"/>
          <w:szCs w:val="24"/>
        </w:rPr>
      </w:pPr>
      <w:r w:rsidRPr="00052F53">
        <w:rPr>
          <w:rFonts w:ascii="Arial" w:hAnsi="Arial" w:cs="Arial"/>
          <w:sz w:val="24"/>
          <w:szCs w:val="24"/>
        </w:rPr>
        <w:t>Dicha inscripción será realizada y abonado el canon que fije la Ordenanza Impositiva vigente, por única vez al inicio del ejercicio de la profesión dentro del Ejido de la Ciudad</w:t>
      </w:r>
      <w:r w:rsidR="00A110F6">
        <w:rPr>
          <w:rFonts w:ascii="Arial" w:hAnsi="Arial" w:cs="Arial"/>
          <w:sz w:val="24"/>
          <w:szCs w:val="24"/>
        </w:rPr>
        <w:t>.</w:t>
      </w:r>
    </w:p>
    <w:p w14:paraId="4EC7B030"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PROFESIONALES DE PRIMERA CATEGORÍA</w:t>
      </w:r>
    </w:p>
    <w:p w14:paraId="5DBEF86E" w14:textId="392B09D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inscriptos como tales en el Colegio Profesional respectivo</w:t>
      </w:r>
      <w:r w:rsidR="00385F74">
        <w:rPr>
          <w:rFonts w:ascii="Arial" w:hAnsi="Arial" w:cs="Arial"/>
          <w:sz w:val="24"/>
          <w:szCs w:val="24"/>
        </w:rPr>
        <w:t>,</w:t>
      </w:r>
      <w:r w:rsidRPr="00052F53">
        <w:rPr>
          <w:rFonts w:ascii="Arial" w:hAnsi="Arial" w:cs="Arial"/>
          <w:sz w:val="24"/>
          <w:szCs w:val="24"/>
        </w:rPr>
        <w:t xml:space="preserve"> </w:t>
      </w:r>
      <w:r w:rsidR="00385F74">
        <w:rPr>
          <w:rFonts w:ascii="Arial" w:hAnsi="Arial" w:cs="Arial"/>
          <w:sz w:val="24"/>
          <w:szCs w:val="24"/>
        </w:rPr>
        <w:t>p</w:t>
      </w:r>
      <w:r w:rsidRPr="00052F53">
        <w:rPr>
          <w:rFonts w:ascii="Arial" w:hAnsi="Arial" w:cs="Arial"/>
          <w:sz w:val="24"/>
          <w:szCs w:val="24"/>
        </w:rPr>
        <w:t>odrán ejercer como Proyectista, Director de Obra y/o Representante Técnico de todo tipo de obra o proyecto de urbanización dentro de las especialidades admitidas por el Colegio Profesional.</w:t>
      </w:r>
    </w:p>
    <w:p w14:paraId="6ED08AC6" w14:textId="6EED8B3D" w:rsidR="00052F53" w:rsidRPr="00A276DB" w:rsidRDefault="00052F53" w:rsidP="00052F53">
      <w:pPr>
        <w:spacing w:after="0" w:line="360" w:lineRule="auto"/>
        <w:jc w:val="both"/>
        <w:rPr>
          <w:rFonts w:ascii="Arial" w:hAnsi="Arial" w:cs="Arial"/>
          <w:b/>
          <w:bCs/>
          <w:sz w:val="24"/>
          <w:szCs w:val="24"/>
        </w:rPr>
      </w:pPr>
      <w:r w:rsidRPr="00A276DB">
        <w:rPr>
          <w:rFonts w:ascii="Arial" w:hAnsi="Arial" w:cs="Arial"/>
          <w:b/>
          <w:bCs/>
          <w:sz w:val="24"/>
          <w:szCs w:val="24"/>
        </w:rPr>
        <w:t>PROFESIONALES DE SEGUNDA CATEGORÍA</w:t>
      </w:r>
    </w:p>
    <w:p w14:paraId="5168B449" w14:textId="15FA2A0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inscriptos como tales en el mencionado colegio Profesional</w:t>
      </w:r>
      <w:r w:rsidR="00385F74">
        <w:rPr>
          <w:rFonts w:ascii="Arial" w:hAnsi="Arial" w:cs="Arial"/>
          <w:sz w:val="24"/>
          <w:szCs w:val="24"/>
        </w:rPr>
        <w:t>,</w:t>
      </w:r>
      <w:r w:rsidRPr="00052F53">
        <w:rPr>
          <w:rFonts w:ascii="Arial" w:hAnsi="Arial" w:cs="Arial"/>
          <w:sz w:val="24"/>
          <w:szCs w:val="24"/>
        </w:rPr>
        <w:t xml:space="preserve"> </w:t>
      </w:r>
      <w:r w:rsidR="00385F74">
        <w:rPr>
          <w:rFonts w:ascii="Arial" w:hAnsi="Arial" w:cs="Arial"/>
          <w:sz w:val="24"/>
          <w:szCs w:val="24"/>
        </w:rPr>
        <w:t>p</w:t>
      </w:r>
      <w:r w:rsidRPr="00052F53">
        <w:rPr>
          <w:rFonts w:ascii="Arial" w:hAnsi="Arial" w:cs="Arial"/>
          <w:sz w:val="24"/>
          <w:szCs w:val="24"/>
        </w:rPr>
        <w:t xml:space="preserve">odrán ejercer como Proyectista, Director de Obra y/o Representante Técnico de obras compuestas como máximo de subsuelo de una profundidad no mayor de </w:t>
      </w:r>
      <w:r w:rsidR="00A276DB" w:rsidRPr="00052F53">
        <w:rPr>
          <w:rFonts w:ascii="Arial" w:hAnsi="Arial" w:cs="Arial"/>
          <w:sz w:val="24"/>
          <w:szCs w:val="24"/>
        </w:rPr>
        <w:t xml:space="preserve">Seis </w:t>
      </w:r>
      <w:r w:rsidRPr="00052F53">
        <w:rPr>
          <w:rFonts w:ascii="Arial" w:hAnsi="Arial" w:cs="Arial"/>
          <w:sz w:val="24"/>
          <w:szCs w:val="24"/>
        </w:rPr>
        <w:t xml:space="preserve">(6) </w:t>
      </w:r>
      <w:r w:rsidRPr="00052F53">
        <w:rPr>
          <w:rFonts w:ascii="Arial" w:hAnsi="Arial" w:cs="Arial"/>
          <w:sz w:val="24"/>
          <w:szCs w:val="24"/>
        </w:rPr>
        <w:lastRenderedPageBreak/>
        <w:t xml:space="preserve">metros respecto del “nivel cordón”, Piso Bajo, </w:t>
      </w:r>
      <w:r w:rsidR="00A276DB" w:rsidRPr="00052F53">
        <w:rPr>
          <w:rFonts w:ascii="Arial" w:hAnsi="Arial" w:cs="Arial"/>
          <w:sz w:val="24"/>
          <w:szCs w:val="24"/>
        </w:rPr>
        <w:t xml:space="preserve">Cuatro </w:t>
      </w:r>
      <w:r w:rsidRPr="00052F53">
        <w:rPr>
          <w:rFonts w:ascii="Arial" w:hAnsi="Arial" w:cs="Arial"/>
          <w:sz w:val="24"/>
          <w:szCs w:val="24"/>
        </w:rPr>
        <w:t xml:space="preserve">(4) pisos altos y en el quinto piso hasta un local de primera o de tercera clase de no más que </w:t>
      </w:r>
      <w:r w:rsidR="00A276DB">
        <w:rPr>
          <w:rFonts w:ascii="Arial" w:hAnsi="Arial" w:cs="Arial"/>
          <w:sz w:val="24"/>
          <w:szCs w:val="24"/>
        </w:rPr>
        <w:t>Cincuenta Metros Cuadrados (</w:t>
      </w:r>
      <w:r w:rsidRPr="00052F53">
        <w:rPr>
          <w:rFonts w:ascii="Arial" w:hAnsi="Arial" w:cs="Arial"/>
          <w:sz w:val="24"/>
          <w:szCs w:val="24"/>
        </w:rPr>
        <w:t>50,00 m2.</w:t>
      </w:r>
      <w:r w:rsidR="00A276DB">
        <w:rPr>
          <w:rFonts w:ascii="Arial" w:hAnsi="Arial" w:cs="Arial"/>
          <w:sz w:val="24"/>
          <w:szCs w:val="24"/>
        </w:rPr>
        <w:t>)</w:t>
      </w:r>
      <w:r w:rsidRPr="00052F53">
        <w:rPr>
          <w:rFonts w:ascii="Arial" w:hAnsi="Arial" w:cs="Arial"/>
          <w:sz w:val="24"/>
          <w:szCs w:val="24"/>
        </w:rPr>
        <w:t xml:space="preserve"> de área y construcciones auxiliares.</w:t>
      </w:r>
    </w:p>
    <w:p w14:paraId="7D3C2374" w14:textId="77777777" w:rsidR="00052F53" w:rsidRPr="00A276DB" w:rsidRDefault="00052F53" w:rsidP="00052F53">
      <w:pPr>
        <w:spacing w:after="0" w:line="360" w:lineRule="auto"/>
        <w:jc w:val="both"/>
        <w:rPr>
          <w:rFonts w:ascii="Arial" w:hAnsi="Arial" w:cs="Arial"/>
          <w:b/>
          <w:bCs/>
          <w:sz w:val="24"/>
          <w:szCs w:val="24"/>
        </w:rPr>
      </w:pPr>
      <w:r w:rsidRPr="00A276DB">
        <w:rPr>
          <w:rFonts w:ascii="Arial" w:hAnsi="Arial" w:cs="Arial"/>
          <w:b/>
          <w:bCs/>
          <w:sz w:val="24"/>
          <w:szCs w:val="24"/>
        </w:rPr>
        <w:t>PROFESIONALES DE TERCERA CATEGORÍA</w:t>
      </w:r>
    </w:p>
    <w:p w14:paraId="072922A3" w14:textId="43243E0A"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inscriptos como tales en el Colegio Profesional, podrán ejercer como Proyectista, Director de Obra y/o Representante Técnico de obra</w:t>
      </w:r>
      <w:r w:rsidR="00385F74">
        <w:rPr>
          <w:rFonts w:ascii="Arial" w:hAnsi="Arial" w:cs="Arial"/>
          <w:sz w:val="24"/>
          <w:szCs w:val="24"/>
        </w:rPr>
        <w:t>s</w:t>
      </w:r>
      <w:r w:rsidRPr="00052F53">
        <w:rPr>
          <w:rFonts w:ascii="Arial" w:hAnsi="Arial" w:cs="Arial"/>
          <w:sz w:val="24"/>
          <w:szCs w:val="24"/>
        </w:rPr>
        <w:t xml:space="preserve"> compuestas como máximo de subsuelo de una profundidad no mayor de </w:t>
      </w:r>
      <w:r w:rsidR="00A276DB" w:rsidRPr="00052F53">
        <w:rPr>
          <w:rFonts w:ascii="Arial" w:hAnsi="Arial" w:cs="Arial"/>
          <w:sz w:val="24"/>
          <w:szCs w:val="24"/>
        </w:rPr>
        <w:t xml:space="preserve">Cuatro </w:t>
      </w:r>
      <w:r w:rsidRPr="00052F53">
        <w:rPr>
          <w:rFonts w:ascii="Arial" w:hAnsi="Arial" w:cs="Arial"/>
          <w:sz w:val="24"/>
          <w:szCs w:val="24"/>
        </w:rPr>
        <w:t xml:space="preserve">(4) metros respecto del “nivel cordón”, Piso Bajo y un piso alto en el segundo piso hasta un local de primera o de tercera de no más que </w:t>
      </w:r>
      <w:r w:rsidR="00A276DB">
        <w:rPr>
          <w:rFonts w:ascii="Arial" w:hAnsi="Arial" w:cs="Arial"/>
          <w:sz w:val="24"/>
          <w:szCs w:val="24"/>
        </w:rPr>
        <w:t>Veinticinco Metros Cuadrados (</w:t>
      </w:r>
      <w:r w:rsidRPr="00052F53">
        <w:rPr>
          <w:rFonts w:ascii="Arial" w:hAnsi="Arial" w:cs="Arial"/>
          <w:sz w:val="24"/>
          <w:szCs w:val="24"/>
        </w:rPr>
        <w:t>25,00 m2.</w:t>
      </w:r>
      <w:r w:rsidR="00A276DB">
        <w:rPr>
          <w:rFonts w:ascii="Arial" w:hAnsi="Arial" w:cs="Arial"/>
          <w:sz w:val="24"/>
          <w:szCs w:val="24"/>
        </w:rPr>
        <w:t>)</w:t>
      </w:r>
      <w:r w:rsidRPr="00052F53">
        <w:rPr>
          <w:rFonts w:ascii="Arial" w:hAnsi="Arial" w:cs="Arial"/>
          <w:sz w:val="24"/>
          <w:szCs w:val="24"/>
        </w:rPr>
        <w:t xml:space="preserve"> de área y construcciones auxiliares.</w:t>
      </w:r>
    </w:p>
    <w:p w14:paraId="57959548" w14:textId="39AFCE83" w:rsidR="00052F53" w:rsidRPr="00A276DB" w:rsidRDefault="00052F53" w:rsidP="00052F53">
      <w:pPr>
        <w:spacing w:after="0" w:line="360" w:lineRule="auto"/>
        <w:jc w:val="both"/>
        <w:rPr>
          <w:rFonts w:ascii="Arial" w:hAnsi="Arial" w:cs="Arial"/>
          <w:b/>
          <w:bCs/>
          <w:sz w:val="24"/>
          <w:szCs w:val="24"/>
        </w:rPr>
      </w:pPr>
      <w:r w:rsidRPr="00A276DB">
        <w:rPr>
          <w:rFonts w:ascii="Arial" w:hAnsi="Arial" w:cs="Arial"/>
          <w:b/>
          <w:bCs/>
          <w:sz w:val="24"/>
          <w:szCs w:val="24"/>
        </w:rPr>
        <w:t>PROFESIONALES QUE PUEDEN INTERVENIR EN OBRAS DE URBANIZACIÓN Y MENSURA</w:t>
      </w:r>
    </w:p>
    <w:p w14:paraId="208CBD5B" w14:textId="289254A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personas diplomadas o reconocidas por una Universidad Nacional y las habilitadas por el Colegio Profesional cuando esas actividades sean función de sus diplomas.</w:t>
      </w:r>
      <w:r w:rsidR="00A276DB">
        <w:rPr>
          <w:rFonts w:ascii="Arial" w:hAnsi="Arial" w:cs="Arial"/>
          <w:sz w:val="24"/>
          <w:szCs w:val="24"/>
        </w:rPr>
        <w:t>-</w:t>
      </w:r>
    </w:p>
    <w:p w14:paraId="56FE4B3D"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29.-</w:t>
      </w:r>
      <w:r w:rsidRPr="00052F53">
        <w:rPr>
          <w:rFonts w:ascii="Arial" w:hAnsi="Arial" w:cs="Arial"/>
          <w:b/>
          <w:sz w:val="24"/>
          <w:szCs w:val="24"/>
        </w:rPr>
        <w:t xml:space="preserve"> EMPRESAS CONSTRUCTORAS</w:t>
      </w:r>
    </w:p>
    <w:p w14:paraId="749957E5" w14:textId="40091575" w:rsidR="00052F53" w:rsidRPr="00052F53" w:rsidRDefault="00A276D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 Municipalidad llevará el Registro Municipal de Empresas Constructoras donde deberán inscribirse todas las personas físicas o jurídicas que desarrollen actividades correspondientes a la industria de la construcción dentro del </w:t>
      </w:r>
      <w:r w:rsidRPr="00052F53">
        <w:rPr>
          <w:rFonts w:ascii="Arial" w:hAnsi="Arial" w:cs="Arial"/>
          <w:sz w:val="24"/>
          <w:szCs w:val="24"/>
        </w:rPr>
        <w:t>Ejido</w:t>
      </w:r>
      <w:r w:rsidR="00052F53" w:rsidRPr="00052F53">
        <w:rPr>
          <w:rFonts w:ascii="Arial" w:hAnsi="Arial" w:cs="Arial"/>
          <w:sz w:val="24"/>
          <w:szCs w:val="24"/>
        </w:rPr>
        <w:t>.</w:t>
      </w:r>
    </w:p>
    <w:p w14:paraId="39CDEC3F" w14:textId="4AB7C2C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Todos los datos consignados por las empresas constructoras tendrán carácter de declaración jurada, y la documentación será confidencial y de uso exclusivo del Registro. Las inscripciones de empresas en las </w:t>
      </w:r>
      <w:r w:rsidR="00385F74" w:rsidRPr="00052F53">
        <w:rPr>
          <w:rFonts w:ascii="Arial" w:hAnsi="Arial" w:cs="Arial"/>
          <w:sz w:val="24"/>
          <w:szCs w:val="24"/>
        </w:rPr>
        <w:t xml:space="preserve">Categorías </w:t>
      </w:r>
      <w:r w:rsidRPr="00052F53">
        <w:rPr>
          <w:rFonts w:ascii="Arial" w:hAnsi="Arial" w:cs="Arial"/>
          <w:sz w:val="24"/>
          <w:szCs w:val="24"/>
        </w:rPr>
        <w:t>A, B o C, según corresponda se efectuarán mediante legajo interno del Registro, no iniciándose Expediente para este tipo de trámite.</w:t>
      </w:r>
    </w:p>
    <w:p w14:paraId="3BDAC544" w14:textId="77777777" w:rsidR="00052F53" w:rsidRPr="00A276DB" w:rsidRDefault="00052F53" w:rsidP="00052F53">
      <w:pPr>
        <w:spacing w:after="0" w:line="360" w:lineRule="auto"/>
        <w:jc w:val="both"/>
        <w:rPr>
          <w:rFonts w:ascii="Arial" w:hAnsi="Arial" w:cs="Arial"/>
          <w:b/>
          <w:bCs/>
          <w:sz w:val="24"/>
          <w:szCs w:val="24"/>
        </w:rPr>
      </w:pPr>
      <w:r w:rsidRPr="00A276DB">
        <w:rPr>
          <w:rFonts w:ascii="Arial" w:hAnsi="Arial" w:cs="Arial"/>
          <w:b/>
          <w:bCs/>
          <w:sz w:val="24"/>
          <w:szCs w:val="24"/>
        </w:rPr>
        <w:t>CATEGORÍA A</w:t>
      </w:r>
    </w:p>
    <w:p w14:paraId="52CE8B0F" w14:textId="6D99ADE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Se inscribirá como Empresa Constructora en la </w:t>
      </w:r>
      <w:r w:rsidR="00385F74" w:rsidRPr="00052F53">
        <w:rPr>
          <w:rFonts w:ascii="Arial" w:hAnsi="Arial" w:cs="Arial"/>
          <w:sz w:val="24"/>
          <w:szCs w:val="24"/>
        </w:rPr>
        <w:t xml:space="preserve">Categoría </w:t>
      </w:r>
      <w:r w:rsidRPr="00052F53">
        <w:rPr>
          <w:rFonts w:ascii="Arial" w:hAnsi="Arial" w:cs="Arial"/>
          <w:sz w:val="24"/>
          <w:szCs w:val="24"/>
        </w:rPr>
        <w:t>“A” a todas aquellas que cuenten con capacidad de ejecución vigente otorgada por el Registro Provincial de Constructores de Obras Públicas, debiendo cumplimentar los siguientes requisitos mínimos, con más los que reglamente el Ejecutivo:</w:t>
      </w:r>
    </w:p>
    <w:p w14:paraId="58B9919E" w14:textId="77777777" w:rsidR="00052F53" w:rsidRPr="00052F53" w:rsidRDefault="00052F53" w:rsidP="007B0B2E">
      <w:pPr>
        <w:numPr>
          <w:ilvl w:val="0"/>
          <w:numId w:val="169"/>
        </w:numPr>
        <w:spacing w:after="0" w:line="360" w:lineRule="auto"/>
        <w:ind w:left="851"/>
        <w:contextualSpacing/>
        <w:jc w:val="both"/>
        <w:rPr>
          <w:rFonts w:ascii="Arial" w:hAnsi="Arial" w:cs="Arial"/>
          <w:sz w:val="24"/>
          <w:szCs w:val="24"/>
        </w:rPr>
      </w:pPr>
      <w:r w:rsidRPr="00052F53">
        <w:rPr>
          <w:rFonts w:ascii="Arial" w:hAnsi="Arial" w:cs="Arial"/>
          <w:sz w:val="24"/>
          <w:szCs w:val="24"/>
        </w:rPr>
        <w:lastRenderedPageBreak/>
        <w:t>Nota solicitud de inscripción o renovación.</w:t>
      </w:r>
    </w:p>
    <w:p w14:paraId="62144C10" w14:textId="77777777" w:rsidR="00052F53" w:rsidRPr="00052F53" w:rsidRDefault="00052F53" w:rsidP="007B0B2E">
      <w:pPr>
        <w:numPr>
          <w:ilvl w:val="0"/>
          <w:numId w:val="169"/>
        </w:numPr>
        <w:spacing w:after="0" w:line="360" w:lineRule="auto"/>
        <w:ind w:left="851"/>
        <w:contextualSpacing/>
        <w:jc w:val="both"/>
        <w:rPr>
          <w:rFonts w:ascii="Arial" w:hAnsi="Arial" w:cs="Arial"/>
          <w:sz w:val="24"/>
          <w:szCs w:val="24"/>
        </w:rPr>
      </w:pPr>
      <w:r w:rsidRPr="00052F53">
        <w:rPr>
          <w:rFonts w:ascii="Arial" w:hAnsi="Arial" w:cs="Arial"/>
          <w:sz w:val="24"/>
          <w:szCs w:val="24"/>
        </w:rPr>
        <w:t>Fotocopia autenticada del Certificado de capacidad vigente extendido por el Registro Provincial de Constructores de Obras Públicas.</w:t>
      </w:r>
    </w:p>
    <w:p w14:paraId="3FB6F0B5" w14:textId="1DF522E5" w:rsidR="00052F53" w:rsidRPr="00052F53" w:rsidRDefault="00052F53" w:rsidP="007B0B2E">
      <w:pPr>
        <w:numPr>
          <w:ilvl w:val="0"/>
          <w:numId w:val="169"/>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Declaración </w:t>
      </w:r>
      <w:r w:rsidR="00385F74" w:rsidRPr="00052F53">
        <w:rPr>
          <w:rFonts w:ascii="Arial" w:hAnsi="Arial" w:cs="Arial"/>
          <w:sz w:val="24"/>
          <w:szCs w:val="24"/>
        </w:rPr>
        <w:t xml:space="preserve">Jurada </w:t>
      </w:r>
      <w:r w:rsidRPr="00052F53">
        <w:rPr>
          <w:rFonts w:ascii="Arial" w:hAnsi="Arial" w:cs="Arial"/>
          <w:sz w:val="24"/>
          <w:szCs w:val="24"/>
        </w:rPr>
        <w:t>datos de la empresa.</w:t>
      </w:r>
    </w:p>
    <w:p w14:paraId="683D22FF" w14:textId="57D9C473" w:rsidR="00052F53" w:rsidRPr="00052F53" w:rsidRDefault="00052F53" w:rsidP="007B0B2E">
      <w:pPr>
        <w:numPr>
          <w:ilvl w:val="0"/>
          <w:numId w:val="169"/>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Declaración </w:t>
      </w:r>
      <w:r w:rsidR="00385F74" w:rsidRPr="00052F53">
        <w:rPr>
          <w:rFonts w:ascii="Arial" w:hAnsi="Arial" w:cs="Arial"/>
          <w:sz w:val="24"/>
          <w:szCs w:val="24"/>
        </w:rPr>
        <w:t xml:space="preserve">Jurada </w:t>
      </w:r>
      <w:r w:rsidRPr="00052F53">
        <w:rPr>
          <w:rFonts w:ascii="Arial" w:hAnsi="Arial" w:cs="Arial"/>
          <w:sz w:val="24"/>
          <w:szCs w:val="24"/>
        </w:rPr>
        <w:t>sometiéndose a los Tribunales Ordinarios con jurisdicción en la ciudad de Rawson, fijando domicilio legal en la misma.</w:t>
      </w:r>
    </w:p>
    <w:p w14:paraId="0C748946" w14:textId="69D60D70" w:rsidR="00052F53" w:rsidRPr="00052F53" w:rsidRDefault="00052F53" w:rsidP="007B0B2E">
      <w:pPr>
        <w:numPr>
          <w:ilvl w:val="0"/>
          <w:numId w:val="169"/>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Declaración Jurada de no ser deudor del Fisco </w:t>
      </w:r>
      <w:r w:rsidR="00385F74" w:rsidRPr="00052F53">
        <w:rPr>
          <w:rFonts w:ascii="Arial" w:hAnsi="Arial" w:cs="Arial"/>
          <w:sz w:val="24"/>
          <w:szCs w:val="24"/>
        </w:rPr>
        <w:t>Municipal</w:t>
      </w:r>
      <w:r w:rsidRPr="00052F53">
        <w:rPr>
          <w:rFonts w:ascii="Arial" w:hAnsi="Arial" w:cs="Arial"/>
          <w:sz w:val="24"/>
          <w:szCs w:val="24"/>
        </w:rPr>
        <w:t>.</w:t>
      </w:r>
    </w:p>
    <w:p w14:paraId="6DC306D6" w14:textId="21C7BC23" w:rsidR="00052F53" w:rsidRPr="00052F53" w:rsidRDefault="00052F53" w:rsidP="007B0B2E">
      <w:pPr>
        <w:numPr>
          <w:ilvl w:val="0"/>
          <w:numId w:val="169"/>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Constancia de inscripción </w:t>
      </w:r>
      <w:r w:rsidR="00385F74">
        <w:rPr>
          <w:rFonts w:ascii="Arial" w:hAnsi="Arial" w:cs="Arial"/>
          <w:sz w:val="24"/>
          <w:szCs w:val="24"/>
        </w:rPr>
        <w:t>ARCA</w:t>
      </w:r>
      <w:r w:rsidR="00E63D1E">
        <w:rPr>
          <w:rFonts w:ascii="Arial" w:hAnsi="Arial" w:cs="Arial"/>
          <w:sz w:val="24"/>
          <w:szCs w:val="24"/>
        </w:rPr>
        <w:t>.</w:t>
      </w:r>
    </w:p>
    <w:p w14:paraId="6DEA39B9" w14:textId="1474B89C" w:rsidR="00052F53" w:rsidRPr="00052F53" w:rsidRDefault="00052F53" w:rsidP="007B0B2E">
      <w:pPr>
        <w:numPr>
          <w:ilvl w:val="0"/>
          <w:numId w:val="169"/>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Constancia de inscripción en Ingresos Brutos de la Municipalidad de Rawson o Convenio </w:t>
      </w:r>
      <w:r w:rsidR="00385F74" w:rsidRPr="00052F53">
        <w:rPr>
          <w:rFonts w:ascii="Arial" w:hAnsi="Arial" w:cs="Arial"/>
          <w:sz w:val="24"/>
          <w:szCs w:val="24"/>
        </w:rPr>
        <w:t>Multilateral</w:t>
      </w:r>
      <w:r w:rsidRPr="00052F53">
        <w:rPr>
          <w:rFonts w:ascii="Arial" w:hAnsi="Arial" w:cs="Arial"/>
          <w:sz w:val="24"/>
          <w:szCs w:val="24"/>
        </w:rPr>
        <w:t>.</w:t>
      </w:r>
    </w:p>
    <w:p w14:paraId="4DB56352" w14:textId="5CDAF7E9" w:rsidR="00052F53" w:rsidRPr="00052F53" w:rsidRDefault="00052F53" w:rsidP="007B0B2E">
      <w:pPr>
        <w:numPr>
          <w:ilvl w:val="0"/>
          <w:numId w:val="169"/>
        </w:numPr>
        <w:spacing w:after="0" w:line="360" w:lineRule="auto"/>
        <w:ind w:left="851"/>
        <w:contextualSpacing/>
        <w:jc w:val="both"/>
        <w:rPr>
          <w:rFonts w:ascii="Arial" w:hAnsi="Arial" w:cs="Arial"/>
          <w:sz w:val="24"/>
          <w:szCs w:val="24"/>
        </w:rPr>
      </w:pPr>
      <w:r w:rsidRPr="00052F53">
        <w:rPr>
          <w:rFonts w:ascii="Arial" w:hAnsi="Arial" w:cs="Arial"/>
          <w:sz w:val="24"/>
          <w:szCs w:val="24"/>
        </w:rPr>
        <w:t>Designación del Representante Técnico, su habilitación profesional y antecedente</w:t>
      </w:r>
      <w:r w:rsidR="00385F74">
        <w:rPr>
          <w:rFonts w:ascii="Arial" w:hAnsi="Arial" w:cs="Arial"/>
          <w:sz w:val="24"/>
          <w:szCs w:val="24"/>
        </w:rPr>
        <w:t>s</w:t>
      </w:r>
      <w:r w:rsidRPr="00052F53">
        <w:rPr>
          <w:rFonts w:ascii="Arial" w:hAnsi="Arial" w:cs="Arial"/>
          <w:sz w:val="24"/>
          <w:szCs w:val="24"/>
        </w:rPr>
        <w:t>.</w:t>
      </w:r>
    </w:p>
    <w:p w14:paraId="42B01708" w14:textId="77777777" w:rsidR="00052F53" w:rsidRPr="00052F53" w:rsidRDefault="00052F53" w:rsidP="007B0B2E">
      <w:pPr>
        <w:numPr>
          <w:ilvl w:val="0"/>
          <w:numId w:val="169"/>
        </w:numPr>
        <w:spacing w:after="0" w:line="360" w:lineRule="auto"/>
        <w:ind w:left="851"/>
        <w:contextualSpacing/>
        <w:jc w:val="both"/>
        <w:rPr>
          <w:rFonts w:ascii="Arial" w:hAnsi="Arial" w:cs="Arial"/>
          <w:sz w:val="24"/>
          <w:szCs w:val="24"/>
        </w:rPr>
      </w:pPr>
      <w:r w:rsidRPr="00052F53">
        <w:rPr>
          <w:rFonts w:ascii="Arial" w:hAnsi="Arial" w:cs="Arial"/>
          <w:sz w:val="24"/>
          <w:szCs w:val="24"/>
        </w:rPr>
        <w:t>Abonar el canon de inscripción o renovación anual que corresponda a la categoría.</w:t>
      </w:r>
    </w:p>
    <w:p w14:paraId="78706A5D" w14:textId="77777777" w:rsidR="00052F53" w:rsidRPr="00052F53" w:rsidRDefault="00052F53" w:rsidP="007B0B2E">
      <w:pPr>
        <w:numPr>
          <w:ilvl w:val="0"/>
          <w:numId w:val="169"/>
        </w:numPr>
        <w:spacing w:after="0" w:line="360" w:lineRule="auto"/>
        <w:ind w:left="851"/>
        <w:contextualSpacing/>
        <w:jc w:val="both"/>
        <w:rPr>
          <w:rFonts w:ascii="Arial" w:hAnsi="Arial" w:cs="Arial"/>
          <w:sz w:val="24"/>
          <w:szCs w:val="24"/>
        </w:rPr>
      </w:pPr>
      <w:r w:rsidRPr="00052F53">
        <w:rPr>
          <w:rFonts w:ascii="Arial" w:hAnsi="Arial" w:cs="Arial"/>
          <w:sz w:val="24"/>
          <w:szCs w:val="24"/>
        </w:rPr>
        <w:t>Presentar toda otra documentación o dato que le sea requerido por el Registro Municipal de acuerdo a sus disposiciones internas, quien así mismo tendrá facultades para eximir la presentación de aquellos documentos que no hayan sufrido variación en el caso de renovación anual.</w:t>
      </w:r>
    </w:p>
    <w:p w14:paraId="18CF7F17" w14:textId="77777777" w:rsidR="00052F53" w:rsidRPr="00A276DB" w:rsidRDefault="00052F53" w:rsidP="00052F53">
      <w:pPr>
        <w:spacing w:after="0" w:line="360" w:lineRule="auto"/>
        <w:jc w:val="both"/>
        <w:rPr>
          <w:rFonts w:ascii="Arial" w:hAnsi="Arial" w:cs="Arial"/>
          <w:b/>
          <w:bCs/>
          <w:sz w:val="24"/>
          <w:szCs w:val="24"/>
        </w:rPr>
      </w:pPr>
      <w:r w:rsidRPr="00A276DB">
        <w:rPr>
          <w:rFonts w:ascii="Arial" w:hAnsi="Arial" w:cs="Arial"/>
          <w:b/>
          <w:bCs/>
          <w:sz w:val="24"/>
          <w:szCs w:val="24"/>
        </w:rPr>
        <w:t>CATEGORÍA B</w:t>
      </w:r>
    </w:p>
    <w:p w14:paraId="6B4B514C" w14:textId="6D98F58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Se inscribirá como Empresa Constructora en la </w:t>
      </w:r>
      <w:r w:rsidR="00A276DB" w:rsidRPr="00052F53">
        <w:rPr>
          <w:rFonts w:ascii="Arial" w:hAnsi="Arial" w:cs="Arial"/>
          <w:sz w:val="24"/>
          <w:szCs w:val="24"/>
        </w:rPr>
        <w:t xml:space="preserve">Categoría </w:t>
      </w:r>
      <w:r w:rsidRPr="00052F53">
        <w:rPr>
          <w:rFonts w:ascii="Arial" w:hAnsi="Arial" w:cs="Arial"/>
          <w:sz w:val="24"/>
          <w:szCs w:val="24"/>
        </w:rPr>
        <w:t xml:space="preserve">“B” a todas aquellas personas físicas o jurídicas que desarrollen la actividad de construcción en el </w:t>
      </w:r>
      <w:r w:rsidR="00385F74" w:rsidRPr="00052F53">
        <w:rPr>
          <w:rFonts w:ascii="Arial" w:hAnsi="Arial" w:cs="Arial"/>
          <w:sz w:val="24"/>
          <w:szCs w:val="24"/>
        </w:rPr>
        <w:t xml:space="preserve">Ejido </w:t>
      </w:r>
      <w:r w:rsidRPr="00052F53">
        <w:rPr>
          <w:rFonts w:ascii="Arial" w:hAnsi="Arial" w:cs="Arial"/>
          <w:sz w:val="24"/>
          <w:szCs w:val="24"/>
        </w:rPr>
        <w:t>y no cuenten con capacidad de ejecución provincial, determinándose la capacidad municipal mediante la evaluación que realizará en cada caso el Registro Municipal de Empresas Constructoras con sujeción a la reglamentación que al efecto dicte el Ejecutivo, previo cumplimiento de los siguientes requisitos mínimos:</w:t>
      </w:r>
    </w:p>
    <w:p w14:paraId="437AB670" w14:textId="17D9D30F"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t>Nota solicitud de inscripción o renovación</w:t>
      </w:r>
      <w:r w:rsidR="00930345">
        <w:rPr>
          <w:rFonts w:ascii="Arial" w:hAnsi="Arial" w:cs="Arial"/>
          <w:sz w:val="24"/>
          <w:szCs w:val="24"/>
        </w:rPr>
        <w:t>.</w:t>
      </w:r>
    </w:p>
    <w:p w14:paraId="55B5BAD5" w14:textId="73FACA08"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Declaración </w:t>
      </w:r>
      <w:r w:rsidR="00930345" w:rsidRPr="00052F53">
        <w:rPr>
          <w:rFonts w:ascii="Arial" w:hAnsi="Arial" w:cs="Arial"/>
          <w:sz w:val="24"/>
          <w:szCs w:val="24"/>
        </w:rPr>
        <w:t xml:space="preserve">Jurada </w:t>
      </w:r>
      <w:r w:rsidRPr="00052F53">
        <w:rPr>
          <w:rFonts w:ascii="Arial" w:hAnsi="Arial" w:cs="Arial"/>
          <w:sz w:val="24"/>
          <w:szCs w:val="24"/>
        </w:rPr>
        <w:t>datos de la empresa</w:t>
      </w:r>
      <w:r w:rsidR="00930345">
        <w:rPr>
          <w:rFonts w:ascii="Arial" w:hAnsi="Arial" w:cs="Arial"/>
          <w:sz w:val="24"/>
          <w:szCs w:val="24"/>
        </w:rPr>
        <w:t>.</w:t>
      </w:r>
    </w:p>
    <w:p w14:paraId="37CD568B" w14:textId="77777777"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lastRenderedPageBreak/>
        <w:t>Acreditación de personería:</w:t>
      </w:r>
    </w:p>
    <w:p w14:paraId="5B7DF22E" w14:textId="4883D5EC" w:rsidR="00052F53" w:rsidRPr="00052F53" w:rsidRDefault="00052F53" w:rsidP="007B0B2E">
      <w:pPr>
        <w:numPr>
          <w:ilvl w:val="0"/>
          <w:numId w:val="170"/>
        </w:numPr>
        <w:spacing w:after="0" w:line="360" w:lineRule="auto"/>
        <w:ind w:left="1560"/>
        <w:contextualSpacing/>
        <w:jc w:val="both"/>
        <w:rPr>
          <w:rFonts w:ascii="Arial" w:hAnsi="Arial" w:cs="Arial"/>
          <w:sz w:val="24"/>
          <w:szCs w:val="24"/>
        </w:rPr>
      </w:pPr>
      <w:r w:rsidRPr="00052F53">
        <w:rPr>
          <w:rFonts w:ascii="Arial" w:hAnsi="Arial" w:cs="Arial"/>
          <w:sz w:val="24"/>
          <w:szCs w:val="24"/>
        </w:rPr>
        <w:t xml:space="preserve">Personas jurídicas: Testimonio del Estatuto Social, constancia de inscripción en el Registro Público de </w:t>
      </w:r>
      <w:r w:rsidR="00930345" w:rsidRPr="00052F53">
        <w:rPr>
          <w:rFonts w:ascii="Arial" w:hAnsi="Arial" w:cs="Arial"/>
          <w:sz w:val="24"/>
          <w:szCs w:val="24"/>
        </w:rPr>
        <w:t>Comercio</w:t>
      </w:r>
      <w:r w:rsidRPr="00052F53">
        <w:rPr>
          <w:rFonts w:ascii="Arial" w:hAnsi="Arial" w:cs="Arial"/>
          <w:sz w:val="24"/>
          <w:szCs w:val="24"/>
        </w:rPr>
        <w:t>, todo debidamente autenticado.</w:t>
      </w:r>
    </w:p>
    <w:p w14:paraId="09C0A6D5" w14:textId="0364DC4D" w:rsidR="00052F53" w:rsidRPr="00052F53" w:rsidRDefault="00052F53" w:rsidP="007B0B2E">
      <w:pPr>
        <w:numPr>
          <w:ilvl w:val="0"/>
          <w:numId w:val="170"/>
        </w:numPr>
        <w:spacing w:after="0" w:line="360" w:lineRule="auto"/>
        <w:ind w:left="1560"/>
        <w:contextualSpacing/>
        <w:jc w:val="both"/>
        <w:rPr>
          <w:rFonts w:ascii="Arial" w:hAnsi="Arial" w:cs="Arial"/>
          <w:sz w:val="24"/>
          <w:szCs w:val="24"/>
        </w:rPr>
      </w:pPr>
      <w:r w:rsidRPr="00052F53">
        <w:rPr>
          <w:rFonts w:ascii="Arial" w:hAnsi="Arial" w:cs="Arial"/>
          <w:sz w:val="24"/>
          <w:szCs w:val="24"/>
        </w:rPr>
        <w:t>Personas físicas: Fotocopia anverso y reverso D</w:t>
      </w:r>
      <w:r w:rsidR="00930345">
        <w:rPr>
          <w:rFonts w:ascii="Arial" w:hAnsi="Arial" w:cs="Arial"/>
          <w:sz w:val="24"/>
          <w:szCs w:val="24"/>
        </w:rPr>
        <w:t>.</w:t>
      </w:r>
      <w:r w:rsidRPr="00052F53">
        <w:rPr>
          <w:rFonts w:ascii="Arial" w:hAnsi="Arial" w:cs="Arial"/>
          <w:sz w:val="24"/>
          <w:szCs w:val="24"/>
        </w:rPr>
        <w:t>N</w:t>
      </w:r>
      <w:r w:rsidR="00930345">
        <w:rPr>
          <w:rFonts w:ascii="Arial" w:hAnsi="Arial" w:cs="Arial"/>
          <w:sz w:val="24"/>
          <w:szCs w:val="24"/>
        </w:rPr>
        <w:t>.</w:t>
      </w:r>
      <w:r w:rsidRPr="00052F53">
        <w:rPr>
          <w:rFonts w:ascii="Arial" w:hAnsi="Arial" w:cs="Arial"/>
          <w:sz w:val="24"/>
          <w:szCs w:val="24"/>
        </w:rPr>
        <w:t>I</w:t>
      </w:r>
      <w:r w:rsidR="00930345">
        <w:rPr>
          <w:rFonts w:ascii="Arial" w:hAnsi="Arial" w:cs="Arial"/>
          <w:sz w:val="24"/>
          <w:szCs w:val="24"/>
        </w:rPr>
        <w:t>.</w:t>
      </w:r>
    </w:p>
    <w:p w14:paraId="3ECCDDDF" w14:textId="77777777"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t>En caso de corresponder, acta última distribución de cargos societarios.</w:t>
      </w:r>
    </w:p>
    <w:p w14:paraId="46FA79B1" w14:textId="4F3E6887" w:rsidR="00052F53" w:rsidRPr="00930345" w:rsidRDefault="00052F53" w:rsidP="007B0B2E">
      <w:pPr>
        <w:numPr>
          <w:ilvl w:val="0"/>
          <w:numId w:val="170"/>
        </w:numPr>
        <w:spacing w:after="0" w:line="360" w:lineRule="auto"/>
        <w:ind w:left="851"/>
        <w:contextualSpacing/>
        <w:jc w:val="both"/>
        <w:rPr>
          <w:rFonts w:ascii="Arial" w:hAnsi="Arial" w:cs="Arial"/>
          <w:sz w:val="24"/>
          <w:szCs w:val="24"/>
        </w:rPr>
      </w:pPr>
      <w:r w:rsidRPr="00930345">
        <w:rPr>
          <w:rFonts w:ascii="Arial" w:hAnsi="Arial" w:cs="Arial"/>
          <w:sz w:val="24"/>
          <w:szCs w:val="24"/>
        </w:rPr>
        <w:t xml:space="preserve">Declaración </w:t>
      </w:r>
      <w:r w:rsidR="00930345" w:rsidRPr="00930345">
        <w:rPr>
          <w:rFonts w:ascii="Arial" w:hAnsi="Arial" w:cs="Arial"/>
          <w:sz w:val="24"/>
          <w:szCs w:val="24"/>
        </w:rPr>
        <w:t xml:space="preserve">Jurada </w:t>
      </w:r>
      <w:r w:rsidRPr="00930345">
        <w:rPr>
          <w:rFonts w:ascii="Arial" w:hAnsi="Arial" w:cs="Arial"/>
          <w:sz w:val="24"/>
          <w:szCs w:val="24"/>
        </w:rPr>
        <w:t>sometiéndose a los Tribunales Ordinarios con jurisdicción en la ciudad de Rawson, fijando domicilio legal en la misma.</w:t>
      </w:r>
    </w:p>
    <w:p w14:paraId="121B4B54" w14:textId="42B0533D"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Declaración Jurada de no ser deudor del Fisco </w:t>
      </w:r>
      <w:r w:rsidR="00930345" w:rsidRPr="00052F53">
        <w:rPr>
          <w:rFonts w:ascii="Arial" w:hAnsi="Arial" w:cs="Arial"/>
          <w:sz w:val="24"/>
          <w:szCs w:val="24"/>
        </w:rPr>
        <w:t>Municipal</w:t>
      </w:r>
      <w:r w:rsidRPr="00052F53">
        <w:rPr>
          <w:rFonts w:ascii="Arial" w:hAnsi="Arial" w:cs="Arial"/>
          <w:sz w:val="24"/>
          <w:szCs w:val="24"/>
        </w:rPr>
        <w:t>.</w:t>
      </w:r>
    </w:p>
    <w:p w14:paraId="3C2588B1" w14:textId="14126BDB"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Constancia de inscripción </w:t>
      </w:r>
      <w:r w:rsidR="00930345">
        <w:rPr>
          <w:rFonts w:ascii="Arial" w:hAnsi="Arial" w:cs="Arial"/>
          <w:sz w:val="24"/>
          <w:szCs w:val="24"/>
        </w:rPr>
        <w:t>ARCA</w:t>
      </w:r>
      <w:r w:rsidR="00E63D1E">
        <w:rPr>
          <w:rFonts w:ascii="Arial" w:hAnsi="Arial" w:cs="Arial"/>
          <w:sz w:val="24"/>
          <w:szCs w:val="24"/>
        </w:rPr>
        <w:t>.</w:t>
      </w:r>
    </w:p>
    <w:p w14:paraId="06F9CA77" w14:textId="77777777"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t>Constancia de inscripción en Ingresos Brutos de la Municipalidad de Rawson o Convenio multilateral.</w:t>
      </w:r>
    </w:p>
    <w:p w14:paraId="37D8FABE" w14:textId="662CE452"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t>Designación del Representante Técnico, su habilitación profesional y antecedente</w:t>
      </w:r>
      <w:r w:rsidR="008C3A54">
        <w:rPr>
          <w:rFonts w:ascii="Arial" w:hAnsi="Arial" w:cs="Arial"/>
          <w:sz w:val="24"/>
          <w:szCs w:val="24"/>
        </w:rPr>
        <w:t>s</w:t>
      </w:r>
      <w:r w:rsidRPr="00052F53">
        <w:rPr>
          <w:rFonts w:ascii="Arial" w:hAnsi="Arial" w:cs="Arial"/>
          <w:sz w:val="24"/>
          <w:szCs w:val="24"/>
        </w:rPr>
        <w:t>.</w:t>
      </w:r>
    </w:p>
    <w:p w14:paraId="1A1817C1" w14:textId="0EA1CED6"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Declaración </w:t>
      </w:r>
      <w:r w:rsidR="008C3A54" w:rsidRPr="00052F53">
        <w:rPr>
          <w:rFonts w:ascii="Arial" w:hAnsi="Arial" w:cs="Arial"/>
          <w:sz w:val="24"/>
          <w:szCs w:val="24"/>
        </w:rPr>
        <w:t xml:space="preserve">Jurada </w:t>
      </w:r>
      <w:r w:rsidRPr="00052F53">
        <w:rPr>
          <w:rFonts w:ascii="Arial" w:hAnsi="Arial" w:cs="Arial"/>
          <w:sz w:val="24"/>
          <w:szCs w:val="24"/>
        </w:rPr>
        <w:t>de los integrantes que ocupen o hayan ocupado cargos en</w:t>
      </w:r>
      <w:r w:rsidR="008C3A54" w:rsidRPr="008C3A54">
        <w:rPr>
          <w:rFonts w:ascii="Arial" w:hAnsi="Arial" w:cs="Arial"/>
          <w:sz w:val="24"/>
          <w:szCs w:val="24"/>
        </w:rPr>
        <w:t xml:space="preserve"> </w:t>
      </w:r>
      <w:r w:rsidR="008C3A54" w:rsidRPr="00052F53">
        <w:rPr>
          <w:rFonts w:ascii="Arial" w:hAnsi="Arial" w:cs="Arial"/>
          <w:sz w:val="24"/>
          <w:szCs w:val="24"/>
        </w:rPr>
        <w:t>la administración pública nacional, provincial o municipal.</w:t>
      </w:r>
    </w:p>
    <w:p w14:paraId="2953FA97" w14:textId="52F3BABA"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Listado de obras ejecutadas en los </w:t>
      </w:r>
      <w:r w:rsidR="008C3A54" w:rsidRPr="00052F53">
        <w:rPr>
          <w:rFonts w:ascii="Arial" w:hAnsi="Arial" w:cs="Arial"/>
          <w:sz w:val="24"/>
          <w:szCs w:val="24"/>
        </w:rPr>
        <w:t xml:space="preserve">Cinco </w:t>
      </w:r>
      <w:r w:rsidR="008C3A54">
        <w:rPr>
          <w:rFonts w:ascii="Arial" w:hAnsi="Arial" w:cs="Arial"/>
          <w:sz w:val="24"/>
          <w:szCs w:val="24"/>
        </w:rPr>
        <w:t xml:space="preserve">(5) </w:t>
      </w:r>
      <w:r w:rsidRPr="00052F53">
        <w:rPr>
          <w:rFonts w:ascii="Arial" w:hAnsi="Arial" w:cs="Arial"/>
          <w:sz w:val="24"/>
          <w:szCs w:val="24"/>
        </w:rPr>
        <w:t>últimos ejercicios.</w:t>
      </w:r>
    </w:p>
    <w:p w14:paraId="15C14488" w14:textId="57535A8A"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Copia autenticada del balance o en su caso declaración de bienes de los </w:t>
      </w:r>
      <w:r w:rsidR="008C3A54" w:rsidRPr="00052F53">
        <w:rPr>
          <w:rFonts w:ascii="Arial" w:hAnsi="Arial" w:cs="Arial"/>
          <w:sz w:val="24"/>
          <w:szCs w:val="24"/>
        </w:rPr>
        <w:t xml:space="preserve">Tres </w:t>
      </w:r>
      <w:r w:rsidR="008C3A54">
        <w:rPr>
          <w:rFonts w:ascii="Arial" w:hAnsi="Arial" w:cs="Arial"/>
          <w:sz w:val="24"/>
          <w:szCs w:val="24"/>
        </w:rPr>
        <w:t xml:space="preserve">(3) </w:t>
      </w:r>
      <w:r w:rsidRPr="00052F53">
        <w:rPr>
          <w:rFonts w:ascii="Arial" w:hAnsi="Arial" w:cs="Arial"/>
          <w:sz w:val="24"/>
          <w:szCs w:val="24"/>
        </w:rPr>
        <w:t>últimos ejercicios.</w:t>
      </w:r>
    </w:p>
    <w:p w14:paraId="326EC86F" w14:textId="77777777"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t>Ofrecimiento de referencias bancarias y comerciales.</w:t>
      </w:r>
    </w:p>
    <w:p w14:paraId="5F0C188C" w14:textId="24C628EB"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Formularios 931 correspondientes a los </w:t>
      </w:r>
      <w:r w:rsidR="008C3A54" w:rsidRPr="00052F53">
        <w:rPr>
          <w:rFonts w:ascii="Arial" w:hAnsi="Arial" w:cs="Arial"/>
          <w:sz w:val="24"/>
          <w:szCs w:val="24"/>
        </w:rPr>
        <w:t xml:space="preserve">Tres </w:t>
      </w:r>
      <w:r w:rsidR="008C3A54">
        <w:rPr>
          <w:rFonts w:ascii="Arial" w:hAnsi="Arial" w:cs="Arial"/>
          <w:sz w:val="24"/>
          <w:szCs w:val="24"/>
        </w:rPr>
        <w:t xml:space="preserve">(3) </w:t>
      </w:r>
      <w:r w:rsidRPr="00052F53">
        <w:rPr>
          <w:rFonts w:ascii="Arial" w:hAnsi="Arial" w:cs="Arial"/>
          <w:sz w:val="24"/>
          <w:szCs w:val="24"/>
        </w:rPr>
        <w:t>meses previos a la solicitud</w:t>
      </w:r>
      <w:r w:rsidR="008C3A54">
        <w:rPr>
          <w:rFonts w:ascii="Arial" w:hAnsi="Arial" w:cs="Arial"/>
          <w:sz w:val="24"/>
          <w:szCs w:val="24"/>
        </w:rPr>
        <w:t>.</w:t>
      </w:r>
    </w:p>
    <w:p w14:paraId="6E16A4F9" w14:textId="77777777"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t>Abonar el canon de inscripción o renovación anual que corresponda a su categoría.</w:t>
      </w:r>
    </w:p>
    <w:p w14:paraId="75C3D6CB" w14:textId="77777777"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t>Presentar toda otra documentación o dato que le sea requerido por el Registro Municipal de acuerdo a sus disposiciones internas, quien así mismo tendrá facultades para eximir la presentación de aquellos documentos que no hayan sufrido variación en el caso de renovación anual.</w:t>
      </w:r>
    </w:p>
    <w:p w14:paraId="22AE149C" w14:textId="77777777" w:rsidR="00052F53" w:rsidRPr="00A276DB" w:rsidRDefault="00052F53" w:rsidP="00052F53">
      <w:pPr>
        <w:spacing w:after="0" w:line="360" w:lineRule="auto"/>
        <w:jc w:val="both"/>
        <w:rPr>
          <w:rFonts w:ascii="Arial" w:hAnsi="Arial" w:cs="Arial"/>
          <w:b/>
          <w:bCs/>
          <w:sz w:val="24"/>
          <w:szCs w:val="24"/>
        </w:rPr>
      </w:pPr>
      <w:r w:rsidRPr="00A276DB">
        <w:rPr>
          <w:rFonts w:ascii="Arial" w:hAnsi="Arial" w:cs="Arial"/>
          <w:b/>
          <w:bCs/>
          <w:sz w:val="24"/>
          <w:szCs w:val="24"/>
        </w:rPr>
        <w:lastRenderedPageBreak/>
        <w:t>CATEGORÍA C</w:t>
      </w:r>
    </w:p>
    <w:p w14:paraId="0B59791F" w14:textId="134785C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Se inscribirá como Cooperativa de Trabajo, Categoría “C” a todas aquellas Cooperativas de Trabajo que desarrollen o pretendan desarrollar actividades de construcción en el </w:t>
      </w:r>
      <w:r w:rsidR="008C3A54" w:rsidRPr="00052F53">
        <w:rPr>
          <w:rFonts w:ascii="Arial" w:hAnsi="Arial" w:cs="Arial"/>
          <w:sz w:val="24"/>
          <w:szCs w:val="24"/>
        </w:rPr>
        <w:t>Ejido</w:t>
      </w:r>
      <w:r w:rsidRPr="00052F53">
        <w:rPr>
          <w:rFonts w:ascii="Arial" w:hAnsi="Arial" w:cs="Arial"/>
          <w:sz w:val="24"/>
          <w:szCs w:val="24"/>
        </w:rPr>
        <w:t>, con o sin provisión de materiales, debiendo cumplimentar previamente los requisitos que reglamente el Ejecutivo. El Registro Municipal de Empresas Constructoras evaluará en forma anual la capacidad de las Cooperativas inscriptas con la misma metodología que se establezca para la Categoría “B”, y parámetros específicos para las Cooperativas</w:t>
      </w:r>
      <w:r w:rsidR="008C3A54">
        <w:rPr>
          <w:rFonts w:ascii="Arial" w:hAnsi="Arial" w:cs="Arial"/>
          <w:sz w:val="24"/>
          <w:szCs w:val="24"/>
        </w:rPr>
        <w:t>:</w:t>
      </w:r>
    </w:p>
    <w:p w14:paraId="02884294" w14:textId="67236F65"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Nota solicitud de inscripción o renovación</w:t>
      </w:r>
      <w:r w:rsidR="008C3A54">
        <w:rPr>
          <w:rFonts w:ascii="Arial" w:hAnsi="Arial" w:cs="Arial"/>
          <w:sz w:val="24"/>
          <w:szCs w:val="24"/>
        </w:rPr>
        <w:t>.</w:t>
      </w:r>
    </w:p>
    <w:p w14:paraId="406ED09A" w14:textId="4D385BF3"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Declaración </w:t>
      </w:r>
      <w:r w:rsidR="008C3A54" w:rsidRPr="00052F53">
        <w:rPr>
          <w:rFonts w:ascii="Arial" w:hAnsi="Arial" w:cs="Arial"/>
          <w:sz w:val="24"/>
          <w:szCs w:val="24"/>
        </w:rPr>
        <w:t xml:space="preserve">Jurada </w:t>
      </w:r>
      <w:r w:rsidRPr="00052F53">
        <w:rPr>
          <w:rFonts w:ascii="Arial" w:hAnsi="Arial" w:cs="Arial"/>
          <w:sz w:val="24"/>
          <w:szCs w:val="24"/>
        </w:rPr>
        <w:t xml:space="preserve">datos de la </w:t>
      </w:r>
      <w:r w:rsidR="00A276DB" w:rsidRPr="00052F53">
        <w:rPr>
          <w:rFonts w:ascii="Arial" w:hAnsi="Arial" w:cs="Arial"/>
          <w:sz w:val="24"/>
          <w:szCs w:val="24"/>
        </w:rPr>
        <w:t>Cooperativa</w:t>
      </w:r>
      <w:r w:rsidRPr="00052F53">
        <w:rPr>
          <w:rFonts w:ascii="Arial" w:hAnsi="Arial" w:cs="Arial"/>
          <w:sz w:val="24"/>
          <w:szCs w:val="24"/>
        </w:rPr>
        <w:t>.</w:t>
      </w:r>
    </w:p>
    <w:p w14:paraId="76457D8F" w14:textId="062C46FB"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Acta constitutiva y testimonio de Estatuto en copias autenticadas</w:t>
      </w:r>
      <w:r w:rsidR="008C3A54">
        <w:rPr>
          <w:rFonts w:ascii="Arial" w:hAnsi="Arial" w:cs="Arial"/>
          <w:sz w:val="24"/>
          <w:szCs w:val="24"/>
        </w:rPr>
        <w:t>.</w:t>
      </w:r>
    </w:p>
    <w:p w14:paraId="62EED115" w14:textId="77777777"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Constancia de matrículas nacional y provincial.</w:t>
      </w:r>
    </w:p>
    <w:p w14:paraId="7ED7EF76" w14:textId="6BABCC85"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Acta última distribución de cargos del Consejo de Administración</w:t>
      </w:r>
      <w:r w:rsidR="008C3A54">
        <w:rPr>
          <w:rFonts w:ascii="Arial" w:hAnsi="Arial" w:cs="Arial"/>
          <w:sz w:val="24"/>
          <w:szCs w:val="24"/>
        </w:rPr>
        <w:t>.</w:t>
      </w:r>
    </w:p>
    <w:p w14:paraId="3D0A8418" w14:textId="69698A69"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Declaración </w:t>
      </w:r>
      <w:r w:rsidR="008C3A54" w:rsidRPr="00052F53">
        <w:rPr>
          <w:rFonts w:ascii="Arial" w:hAnsi="Arial" w:cs="Arial"/>
          <w:sz w:val="24"/>
          <w:szCs w:val="24"/>
        </w:rPr>
        <w:t xml:space="preserve">Jurada </w:t>
      </w:r>
      <w:r w:rsidRPr="00052F53">
        <w:rPr>
          <w:rFonts w:ascii="Arial" w:hAnsi="Arial" w:cs="Arial"/>
          <w:sz w:val="24"/>
          <w:szCs w:val="24"/>
        </w:rPr>
        <w:t>sometiéndose a los Tribunales Ordinarios con jurisdicción en la ciudad de Rawson, fijando domicilio legal en la misma.</w:t>
      </w:r>
    </w:p>
    <w:p w14:paraId="577A5ADE" w14:textId="5B6302D3"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Declaración Jurada de no ser deudor del Fisco </w:t>
      </w:r>
      <w:r w:rsidR="008C3A54" w:rsidRPr="00052F53">
        <w:rPr>
          <w:rFonts w:ascii="Arial" w:hAnsi="Arial" w:cs="Arial"/>
          <w:sz w:val="24"/>
          <w:szCs w:val="24"/>
        </w:rPr>
        <w:t>Municipal</w:t>
      </w:r>
      <w:r w:rsidRPr="00052F53">
        <w:rPr>
          <w:rFonts w:ascii="Arial" w:hAnsi="Arial" w:cs="Arial"/>
          <w:sz w:val="24"/>
          <w:szCs w:val="24"/>
        </w:rPr>
        <w:t>.</w:t>
      </w:r>
    </w:p>
    <w:p w14:paraId="0BFCE1CD" w14:textId="62D3E674"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Constancia de inscripción </w:t>
      </w:r>
      <w:r w:rsidR="008C3A54">
        <w:rPr>
          <w:rFonts w:ascii="Arial" w:hAnsi="Arial" w:cs="Arial"/>
          <w:sz w:val="24"/>
          <w:szCs w:val="24"/>
        </w:rPr>
        <w:t>ARCA</w:t>
      </w:r>
      <w:r w:rsidR="00E63D1E">
        <w:rPr>
          <w:rFonts w:ascii="Arial" w:hAnsi="Arial" w:cs="Arial"/>
          <w:sz w:val="24"/>
          <w:szCs w:val="24"/>
        </w:rPr>
        <w:t>.</w:t>
      </w:r>
    </w:p>
    <w:p w14:paraId="7F6F1F34" w14:textId="705BB46A"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Designación del Representante Técnico, su habilitación profesional y antecedentes</w:t>
      </w:r>
      <w:r w:rsidR="008C3A54">
        <w:rPr>
          <w:rFonts w:ascii="Arial" w:hAnsi="Arial" w:cs="Arial"/>
          <w:sz w:val="24"/>
          <w:szCs w:val="24"/>
        </w:rPr>
        <w:t>.</w:t>
      </w:r>
    </w:p>
    <w:p w14:paraId="650D14C2" w14:textId="289A5834"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Declaración </w:t>
      </w:r>
      <w:r w:rsidR="008C3A54" w:rsidRPr="00052F53">
        <w:rPr>
          <w:rFonts w:ascii="Arial" w:hAnsi="Arial" w:cs="Arial"/>
          <w:sz w:val="24"/>
          <w:szCs w:val="24"/>
        </w:rPr>
        <w:t xml:space="preserve">Jurada </w:t>
      </w:r>
      <w:r w:rsidRPr="00052F53">
        <w:rPr>
          <w:rFonts w:ascii="Arial" w:hAnsi="Arial" w:cs="Arial"/>
          <w:sz w:val="24"/>
          <w:szCs w:val="24"/>
        </w:rPr>
        <w:t>de los integrantes que ocupen o hayan ocupado cargos en la administración pública nacional, provincial o municipal.</w:t>
      </w:r>
    </w:p>
    <w:p w14:paraId="41E254E1" w14:textId="4CAC3B88"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Listado de obras ejecutadas en los </w:t>
      </w:r>
      <w:r w:rsidR="008C3A54" w:rsidRPr="00052F53">
        <w:rPr>
          <w:rFonts w:ascii="Arial" w:hAnsi="Arial" w:cs="Arial"/>
          <w:sz w:val="24"/>
          <w:szCs w:val="24"/>
        </w:rPr>
        <w:t xml:space="preserve">Cinco </w:t>
      </w:r>
      <w:r w:rsidR="008C3A54">
        <w:rPr>
          <w:rFonts w:ascii="Arial" w:hAnsi="Arial" w:cs="Arial"/>
          <w:sz w:val="24"/>
          <w:szCs w:val="24"/>
        </w:rPr>
        <w:t xml:space="preserve">(5) </w:t>
      </w:r>
      <w:r w:rsidRPr="00052F53">
        <w:rPr>
          <w:rFonts w:ascii="Arial" w:hAnsi="Arial" w:cs="Arial"/>
          <w:sz w:val="24"/>
          <w:szCs w:val="24"/>
        </w:rPr>
        <w:t>últimos ejercici</w:t>
      </w:r>
      <w:r w:rsidR="008C3A54">
        <w:rPr>
          <w:rFonts w:ascii="Arial" w:hAnsi="Arial" w:cs="Arial"/>
          <w:sz w:val="24"/>
          <w:szCs w:val="24"/>
        </w:rPr>
        <w:t>o</w:t>
      </w:r>
      <w:r w:rsidRPr="00052F53">
        <w:rPr>
          <w:rFonts w:ascii="Arial" w:hAnsi="Arial" w:cs="Arial"/>
          <w:sz w:val="24"/>
          <w:szCs w:val="24"/>
        </w:rPr>
        <w:t>s.</w:t>
      </w:r>
    </w:p>
    <w:p w14:paraId="22DF25FD" w14:textId="7897D179"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Listado de equipo propiedad de la </w:t>
      </w:r>
      <w:r w:rsidR="008C3A54" w:rsidRPr="00052F53">
        <w:rPr>
          <w:rFonts w:ascii="Arial" w:hAnsi="Arial" w:cs="Arial"/>
          <w:sz w:val="24"/>
          <w:szCs w:val="24"/>
        </w:rPr>
        <w:t>Cooperativa</w:t>
      </w:r>
      <w:r w:rsidR="008C3A54">
        <w:rPr>
          <w:rFonts w:ascii="Arial" w:hAnsi="Arial" w:cs="Arial"/>
          <w:sz w:val="24"/>
          <w:szCs w:val="24"/>
        </w:rPr>
        <w:t>.</w:t>
      </w:r>
    </w:p>
    <w:p w14:paraId="65C1241D" w14:textId="4E8FD104"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Listado de socios indicando especialidad, formación y antigüedad con carácter de </w:t>
      </w:r>
      <w:r w:rsidR="008C3A54" w:rsidRPr="00052F53">
        <w:rPr>
          <w:rFonts w:ascii="Arial" w:hAnsi="Arial" w:cs="Arial"/>
          <w:sz w:val="24"/>
          <w:szCs w:val="24"/>
        </w:rPr>
        <w:t>Declaración Jurada</w:t>
      </w:r>
      <w:r w:rsidRPr="00052F53">
        <w:rPr>
          <w:rFonts w:ascii="Arial" w:hAnsi="Arial" w:cs="Arial"/>
          <w:sz w:val="24"/>
          <w:szCs w:val="24"/>
        </w:rPr>
        <w:t>.</w:t>
      </w:r>
    </w:p>
    <w:p w14:paraId="3D935822" w14:textId="71A26CBE" w:rsidR="00052F53" w:rsidRPr="008B20CE" w:rsidRDefault="00052F53" w:rsidP="007B0B2E">
      <w:pPr>
        <w:numPr>
          <w:ilvl w:val="0"/>
          <w:numId w:val="171"/>
        </w:numPr>
        <w:spacing w:after="0" w:line="360" w:lineRule="auto"/>
        <w:ind w:left="851"/>
        <w:contextualSpacing/>
        <w:jc w:val="both"/>
        <w:rPr>
          <w:rFonts w:ascii="Arial" w:hAnsi="Arial" w:cs="Arial"/>
          <w:sz w:val="24"/>
          <w:szCs w:val="24"/>
        </w:rPr>
      </w:pPr>
      <w:r w:rsidRPr="008B20CE">
        <w:rPr>
          <w:rFonts w:ascii="Arial" w:hAnsi="Arial" w:cs="Arial"/>
          <w:sz w:val="24"/>
          <w:szCs w:val="24"/>
        </w:rPr>
        <w:t xml:space="preserve">Declaración </w:t>
      </w:r>
      <w:r w:rsidR="008C3A54" w:rsidRPr="008B20CE">
        <w:rPr>
          <w:rFonts w:ascii="Arial" w:hAnsi="Arial" w:cs="Arial"/>
          <w:sz w:val="24"/>
          <w:szCs w:val="24"/>
        </w:rPr>
        <w:t xml:space="preserve">Jurada </w:t>
      </w:r>
      <w:r w:rsidRPr="008B20CE">
        <w:rPr>
          <w:rFonts w:ascii="Arial" w:hAnsi="Arial" w:cs="Arial"/>
          <w:sz w:val="24"/>
          <w:szCs w:val="24"/>
        </w:rPr>
        <w:t>de los integrantes que ocupen o hayan ocupado cargos en la administración pública nacional, provincial o municipal.</w:t>
      </w:r>
    </w:p>
    <w:p w14:paraId="58A8E3E5" w14:textId="31B8613B"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Copia autenticada del balance de los </w:t>
      </w:r>
      <w:r w:rsidR="008C3A54" w:rsidRPr="00052F53">
        <w:rPr>
          <w:rFonts w:ascii="Arial" w:hAnsi="Arial" w:cs="Arial"/>
          <w:sz w:val="24"/>
          <w:szCs w:val="24"/>
        </w:rPr>
        <w:t xml:space="preserve">Tres </w:t>
      </w:r>
      <w:r w:rsidR="008C3A54">
        <w:rPr>
          <w:rFonts w:ascii="Arial" w:hAnsi="Arial" w:cs="Arial"/>
          <w:sz w:val="24"/>
          <w:szCs w:val="24"/>
        </w:rPr>
        <w:t xml:space="preserve">(3) </w:t>
      </w:r>
      <w:r w:rsidRPr="00052F53">
        <w:rPr>
          <w:rFonts w:ascii="Arial" w:hAnsi="Arial" w:cs="Arial"/>
          <w:sz w:val="24"/>
          <w:szCs w:val="24"/>
        </w:rPr>
        <w:t>últimos ejercicios.</w:t>
      </w:r>
    </w:p>
    <w:p w14:paraId="623BB656" w14:textId="77777777"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Ofrecimiento de referencias bancarias y comerciales.</w:t>
      </w:r>
    </w:p>
    <w:p w14:paraId="27CEDB88" w14:textId="77777777"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lastRenderedPageBreak/>
        <w:t>Abonar el canon de inscripción o renovación anual que corresponda a su categoría.</w:t>
      </w:r>
    </w:p>
    <w:p w14:paraId="45C8C586" w14:textId="77777777"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Presentar toda otra documentación o dato que le sea requerido por el Registro Municipal de acuerdo a sus disposiciones internas, quien así mismo tendrá facultades para eximir la presentación de aquellos documentos que no hayan sufrido variación en el caso de renovación anual.</w:t>
      </w:r>
    </w:p>
    <w:p w14:paraId="5A78CC3A" w14:textId="0BBBEA8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Será requisito excluyente para participar en licitaciones públicas promovidas por el Municipio, contar con registro vigente en la Categoría “A”. Las empresas inscriptas en las </w:t>
      </w:r>
      <w:r w:rsidR="005223D5" w:rsidRPr="00052F53">
        <w:rPr>
          <w:rFonts w:ascii="Arial" w:hAnsi="Arial" w:cs="Arial"/>
          <w:sz w:val="24"/>
          <w:szCs w:val="24"/>
        </w:rPr>
        <w:t xml:space="preserve">Categorías </w:t>
      </w:r>
      <w:r w:rsidRPr="00052F53">
        <w:rPr>
          <w:rFonts w:ascii="Arial" w:hAnsi="Arial" w:cs="Arial"/>
          <w:sz w:val="24"/>
          <w:szCs w:val="24"/>
        </w:rPr>
        <w:t>“B” y “C” podrán participar en Licitaciones privadas, Concursos de precios y contrataciones directas de acuerdo a la capacidad técnica y económica que les otorgue el Registro Municipal.</w:t>
      </w:r>
    </w:p>
    <w:p w14:paraId="106BC4E3" w14:textId="37A9AC64" w:rsidR="00052F53" w:rsidRPr="00A276DB" w:rsidRDefault="00052F53" w:rsidP="00052F53">
      <w:pPr>
        <w:spacing w:after="0" w:line="360" w:lineRule="auto"/>
        <w:jc w:val="both"/>
        <w:rPr>
          <w:rFonts w:ascii="Arial" w:hAnsi="Arial" w:cs="Arial"/>
          <w:b/>
          <w:bCs/>
          <w:sz w:val="24"/>
          <w:szCs w:val="24"/>
        </w:rPr>
      </w:pPr>
      <w:r w:rsidRPr="00A276DB">
        <w:rPr>
          <w:rFonts w:ascii="Arial" w:hAnsi="Arial" w:cs="Arial"/>
          <w:b/>
          <w:bCs/>
          <w:sz w:val="24"/>
          <w:szCs w:val="24"/>
        </w:rPr>
        <w:t>CAPACIDAD DE EJECUCIÓN</w:t>
      </w:r>
    </w:p>
    <w:p w14:paraId="116CFE3A" w14:textId="1BDAA8A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Capacidad de </w:t>
      </w:r>
      <w:r w:rsidR="005223D5" w:rsidRPr="00052F53">
        <w:rPr>
          <w:rFonts w:ascii="Arial" w:hAnsi="Arial" w:cs="Arial"/>
          <w:sz w:val="24"/>
          <w:szCs w:val="24"/>
        </w:rPr>
        <w:t xml:space="preserve">Ejecución </w:t>
      </w:r>
      <w:r w:rsidRPr="00052F53">
        <w:rPr>
          <w:rFonts w:ascii="Arial" w:hAnsi="Arial" w:cs="Arial"/>
          <w:sz w:val="24"/>
          <w:szCs w:val="24"/>
        </w:rPr>
        <w:t xml:space="preserve">es el mayor monto de obras públicas que una empresa está autorizada a construir en un período </w:t>
      </w:r>
      <w:r w:rsidR="008B20CE">
        <w:rPr>
          <w:rFonts w:ascii="Arial" w:hAnsi="Arial" w:cs="Arial"/>
          <w:sz w:val="24"/>
          <w:szCs w:val="24"/>
        </w:rPr>
        <w:t>d</w:t>
      </w:r>
      <w:r w:rsidRPr="008B20CE">
        <w:rPr>
          <w:rFonts w:ascii="Arial" w:hAnsi="Arial" w:cs="Arial"/>
          <w:sz w:val="24"/>
          <w:szCs w:val="24"/>
        </w:rPr>
        <w:t>ado</w:t>
      </w:r>
      <w:r w:rsidRPr="00052F53">
        <w:rPr>
          <w:rFonts w:ascii="Arial" w:hAnsi="Arial" w:cs="Arial"/>
          <w:sz w:val="24"/>
          <w:szCs w:val="24"/>
        </w:rPr>
        <w:t xml:space="preserve"> o en simultáneo, sin considerar los compromisos por obras contratadas. La determinación de la capacidad será efectuada por el Registro Municipal de acuerdo a las condiciones siguientes:</w:t>
      </w:r>
    </w:p>
    <w:p w14:paraId="1D61AEAB" w14:textId="360A3EED" w:rsidR="00052F53" w:rsidRPr="00A276DB" w:rsidRDefault="00052F53" w:rsidP="007B0B2E">
      <w:pPr>
        <w:pStyle w:val="Prrafodelista"/>
        <w:numPr>
          <w:ilvl w:val="0"/>
          <w:numId w:val="189"/>
        </w:numPr>
        <w:spacing w:line="360" w:lineRule="auto"/>
        <w:rPr>
          <w:rFonts w:cs="Arial"/>
          <w:sz w:val="24"/>
          <w:szCs w:val="24"/>
        </w:rPr>
      </w:pPr>
      <w:r w:rsidRPr="00A276DB">
        <w:rPr>
          <w:rFonts w:cs="Arial"/>
          <w:b/>
          <w:sz w:val="24"/>
          <w:szCs w:val="24"/>
        </w:rPr>
        <w:t xml:space="preserve">Empresas Constructoras en la </w:t>
      </w:r>
      <w:r w:rsidR="005223D5" w:rsidRPr="00A276DB">
        <w:rPr>
          <w:rFonts w:cs="Arial"/>
          <w:b/>
          <w:sz w:val="24"/>
          <w:szCs w:val="24"/>
        </w:rPr>
        <w:t xml:space="preserve">Categoría </w:t>
      </w:r>
      <w:r w:rsidRPr="00A276DB">
        <w:rPr>
          <w:rFonts w:cs="Arial"/>
          <w:b/>
          <w:sz w:val="24"/>
          <w:szCs w:val="24"/>
        </w:rPr>
        <w:t>A:</w:t>
      </w:r>
      <w:r w:rsidRPr="00A276DB">
        <w:rPr>
          <w:rFonts w:cs="Arial"/>
          <w:sz w:val="24"/>
          <w:szCs w:val="24"/>
        </w:rPr>
        <w:t xml:space="preserve"> </w:t>
      </w:r>
      <w:r w:rsidR="005223D5" w:rsidRPr="00A276DB">
        <w:rPr>
          <w:rFonts w:cs="Arial"/>
          <w:sz w:val="24"/>
          <w:szCs w:val="24"/>
        </w:rPr>
        <w:t xml:space="preserve">Se </w:t>
      </w:r>
      <w:r w:rsidRPr="00A276DB">
        <w:rPr>
          <w:rFonts w:cs="Arial"/>
          <w:sz w:val="24"/>
          <w:szCs w:val="24"/>
        </w:rPr>
        <w:t>reconocerá la capacidad de ejecución anual otorgada por el Registro Provincial de Constructores, de acuerdo al certificado vigente que ese organismo emita, debiendo verificar la dependencia contratante antes de formalizar el contrato, el saldo de capacidad con que cuenta el adjudicatario ante ese organismo provincial.</w:t>
      </w:r>
    </w:p>
    <w:p w14:paraId="4776A76B" w14:textId="2E84756B" w:rsidR="00052F53" w:rsidRPr="00A276DB" w:rsidRDefault="00052F53" w:rsidP="007B0B2E">
      <w:pPr>
        <w:pStyle w:val="Prrafodelista"/>
        <w:numPr>
          <w:ilvl w:val="0"/>
          <w:numId w:val="189"/>
        </w:numPr>
        <w:spacing w:line="360" w:lineRule="auto"/>
        <w:rPr>
          <w:rFonts w:cs="Arial"/>
          <w:sz w:val="24"/>
          <w:szCs w:val="24"/>
        </w:rPr>
      </w:pPr>
      <w:r w:rsidRPr="00A276DB">
        <w:rPr>
          <w:rFonts w:cs="Arial"/>
          <w:b/>
          <w:sz w:val="24"/>
          <w:szCs w:val="24"/>
        </w:rPr>
        <w:t xml:space="preserve">Empresas Constructoras en la </w:t>
      </w:r>
      <w:r w:rsidR="005223D5" w:rsidRPr="00A276DB">
        <w:rPr>
          <w:rFonts w:cs="Arial"/>
          <w:b/>
          <w:sz w:val="24"/>
          <w:szCs w:val="24"/>
        </w:rPr>
        <w:t xml:space="preserve">Categoría </w:t>
      </w:r>
      <w:r w:rsidRPr="00A276DB">
        <w:rPr>
          <w:rFonts w:cs="Arial"/>
          <w:b/>
          <w:sz w:val="24"/>
          <w:szCs w:val="24"/>
        </w:rPr>
        <w:t>B:</w:t>
      </w:r>
      <w:r w:rsidRPr="00A276DB">
        <w:rPr>
          <w:rFonts w:cs="Arial"/>
          <w:sz w:val="24"/>
          <w:szCs w:val="24"/>
        </w:rPr>
        <w:t xml:space="preserve"> </w:t>
      </w:r>
      <w:r w:rsidR="005223D5" w:rsidRPr="00A276DB">
        <w:rPr>
          <w:rFonts w:cs="Arial"/>
          <w:sz w:val="24"/>
          <w:szCs w:val="24"/>
        </w:rPr>
        <w:t xml:space="preserve">El </w:t>
      </w:r>
      <w:r w:rsidRPr="00A276DB">
        <w:rPr>
          <w:rFonts w:cs="Arial"/>
          <w:sz w:val="24"/>
          <w:szCs w:val="24"/>
        </w:rPr>
        <w:t xml:space="preserve">Registro determinará una capacidad máxima de ejecución simultánea relacionada con el monto máximo de contratación mediante Concurso de Precios, de acuerdo a lo que a la fecha de inscripción establezca la Resolución </w:t>
      </w:r>
      <w:r w:rsidR="005223D5" w:rsidRPr="00A276DB">
        <w:rPr>
          <w:rFonts w:cs="Arial"/>
          <w:sz w:val="24"/>
          <w:szCs w:val="24"/>
        </w:rPr>
        <w:t xml:space="preserve">Municipal </w:t>
      </w:r>
      <w:r w:rsidRPr="00A276DB">
        <w:rPr>
          <w:rFonts w:cs="Arial"/>
          <w:sz w:val="24"/>
          <w:szCs w:val="24"/>
        </w:rPr>
        <w:t xml:space="preserve">de máximos importes de contratación por adhesión a los valores vigentes en la Provincia. Si la capacidad simultánea resulta superior al monto máximo </w:t>
      </w:r>
      <w:r w:rsidRPr="00A276DB">
        <w:rPr>
          <w:rFonts w:cs="Arial"/>
          <w:sz w:val="24"/>
          <w:szCs w:val="24"/>
        </w:rPr>
        <w:lastRenderedPageBreak/>
        <w:t xml:space="preserve">mencionado de acuerdo a las previsiones del presente Reglamento, solo podrá aplicarse a obras separadas que respeten el límite, ya que las contrataciones mediante Licitación Privada quedan reservadas a empresas de </w:t>
      </w:r>
      <w:r w:rsidR="005223D5" w:rsidRPr="00A276DB">
        <w:rPr>
          <w:rFonts w:cs="Arial"/>
          <w:sz w:val="24"/>
          <w:szCs w:val="24"/>
        </w:rPr>
        <w:t xml:space="preserve">Categoría </w:t>
      </w:r>
      <w:r w:rsidRPr="00A276DB">
        <w:rPr>
          <w:rFonts w:cs="Arial"/>
          <w:sz w:val="24"/>
          <w:szCs w:val="24"/>
        </w:rPr>
        <w:t>A.</w:t>
      </w:r>
    </w:p>
    <w:p w14:paraId="2E0190C9" w14:textId="12676768" w:rsidR="00052F53" w:rsidRPr="00A276DB" w:rsidRDefault="00052F53" w:rsidP="007B0B2E">
      <w:pPr>
        <w:pStyle w:val="Prrafodelista"/>
        <w:numPr>
          <w:ilvl w:val="0"/>
          <w:numId w:val="189"/>
        </w:numPr>
        <w:spacing w:line="360" w:lineRule="auto"/>
        <w:rPr>
          <w:rFonts w:cs="Arial"/>
          <w:sz w:val="24"/>
          <w:szCs w:val="24"/>
        </w:rPr>
      </w:pPr>
      <w:r w:rsidRPr="00A276DB">
        <w:rPr>
          <w:rFonts w:cs="Arial"/>
          <w:b/>
          <w:sz w:val="24"/>
          <w:szCs w:val="24"/>
        </w:rPr>
        <w:t xml:space="preserve">Cooperativas de </w:t>
      </w:r>
      <w:r w:rsidR="005223D5" w:rsidRPr="00A276DB">
        <w:rPr>
          <w:rFonts w:cs="Arial"/>
          <w:b/>
          <w:sz w:val="24"/>
          <w:szCs w:val="24"/>
        </w:rPr>
        <w:t>Trabajo</w:t>
      </w:r>
      <w:r w:rsidRPr="00A276DB">
        <w:rPr>
          <w:rFonts w:cs="Arial"/>
          <w:b/>
          <w:sz w:val="24"/>
          <w:szCs w:val="24"/>
        </w:rPr>
        <w:t xml:space="preserve">, </w:t>
      </w:r>
      <w:r w:rsidR="005223D5" w:rsidRPr="00A276DB">
        <w:rPr>
          <w:rFonts w:cs="Arial"/>
          <w:b/>
          <w:sz w:val="24"/>
          <w:szCs w:val="24"/>
        </w:rPr>
        <w:t xml:space="preserve">Categoría </w:t>
      </w:r>
      <w:r w:rsidRPr="00A276DB">
        <w:rPr>
          <w:rFonts w:cs="Arial"/>
          <w:b/>
          <w:sz w:val="24"/>
          <w:szCs w:val="24"/>
        </w:rPr>
        <w:t>C:</w:t>
      </w:r>
      <w:r w:rsidRPr="00A276DB">
        <w:rPr>
          <w:rFonts w:cs="Arial"/>
          <w:sz w:val="24"/>
          <w:szCs w:val="24"/>
        </w:rPr>
        <w:t xml:space="preserve"> </w:t>
      </w:r>
      <w:r w:rsidR="005223D5" w:rsidRPr="00A276DB">
        <w:rPr>
          <w:rFonts w:cs="Arial"/>
          <w:sz w:val="24"/>
          <w:szCs w:val="24"/>
        </w:rPr>
        <w:t xml:space="preserve">El </w:t>
      </w:r>
      <w:r w:rsidRPr="00A276DB">
        <w:rPr>
          <w:rFonts w:cs="Arial"/>
          <w:sz w:val="24"/>
          <w:szCs w:val="24"/>
        </w:rPr>
        <w:t xml:space="preserve">Registro determinará una capacidad máxima de ejecución simultánea que será igual o inferior al </w:t>
      </w:r>
      <w:r w:rsidR="005223D5" w:rsidRPr="00A276DB">
        <w:rPr>
          <w:rFonts w:cs="Arial"/>
          <w:sz w:val="24"/>
          <w:szCs w:val="24"/>
        </w:rPr>
        <w:t xml:space="preserve">Cincuenta </w:t>
      </w:r>
      <w:r w:rsidRPr="00A276DB">
        <w:rPr>
          <w:rFonts w:cs="Arial"/>
          <w:sz w:val="24"/>
          <w:szCs w:val="24"/>
        </w:rPr>
        <w:t xml:space="preserve">por </w:t>
      </w:r>
      <w:r w:rsidR="005223D5" w:rsidRPr="00A276DB">
        <w:rPr>
          <w:rFonts w:cs="Arial"/>
          <w:sz w:val="24"/>
          <w:szCs w:val="24"/>
        </w:rPr>
        <w:t xml:space="preserve">Ciento </w:t>
      </w:r>
      <w:r w:rsidRPr="00A276DB">
        <w:rPr>
          <w:rFonts w:cs="Arial"/>
          <w:sz w:val="24"/>
          <w:szCs w:val="24"/>
        </w:rPr>
        <w:t xml:space="preserve">(50%) del monto máximo de contratación mediante Concurso de Precios, de acuerdo a lo que a la fecha de inscripción establezca la Resolución </w:t>
      </w:r>
      <w:r w:rsidR="005223D5" w:rsidRPr="00A276DB">
        <w:rPr>
          <w:rFonts w:cs="Arial"/>
          <w:sz w:val="24"/>
          <w:szCs w:val="24"/>
        </w:rPr>
        <w:t xml:space="preserve">Municipal </w:t>
      </w:r>
      <w:r w:rsidRPr="00A276DB">
        <w:rPr>
          <w:rFonts w:cs="Arial"/>
          <w:sz w:val="24"/>
          <w:szCs w:val="24"/>
        </w:rPr>
        <w:t>de máximos importes de contratación por adhesión a los valores vigentes en la Provincia</w:t>
      </w:r>
      <w:r w:rsidR="00A276DB" w:rsidRPr="00A276DB">
        <w:rPr>
          <w:rFonts w:cs="Arial"/>
          <w:sz w:val="24"/>
          <w:szCs w:val="24"/>
        </w:rPr>
        <w:t>.</w:t>
      </w:r>
    </w:p>
    <w:p w14:paraId="0CBD244B" w14:textId="557AB803" w:rsidR="00052F53" w:rsidRPr="00A276DB" w:rsidRDefault="00052F53" w:rsidP="00052F53">
      <w:pPr>
        <w:spacing w:after="0" w:line="360" w:lineRule="auto"/>
        <w:jc w:val="both"/>
        <w:rPr>
          <w:rFonts w:ascii="Arial" w:hAnsi="Arial" w:cs="Arial"/>
          <w:b/>
          <w:bCs/>
          <w:sz w:val="24"/>
          <w:szCs w:val="24"/>
        </w:rPr>
      </w:pPr>
      <w:r w:rsidRPr="00A276DB">
        <w:rPr>
          <w:rFonts w:ascii="Arial" w:hAnsi="Arial" w:cs="Arial"/>
          <w:b/>
          <w:bCs/>
          <w:sz w:val="24"/>
          <w:szCs w:val="24"/>
        </w:rPr>
        <w:t>OBRAS DE PAVIMENTACIÓN POR CONSORCIO</w:t>
      </w:r>
    </w:p>
    <w:p w14:paraId="4F260878" w14:textId="4CDAFDB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el caso específico de obras de pavimentación por consorcio de frentistas las empresas en la </w:t>
      </w:r>
      <w:r w:rsidR="005223D5" w:rsidRPr="00052F53">
        <w:rPr>
          <w:rFonts w:ascii="Arial" w:hAnsi="Arial" w:cs="Arial"/>
          <w:sz w:val="24"/>
          <w:szCs w:val="24"/>
        </w:rPr>
        <w:t xml:space="preserve">Categoría </w:t>
      </w:r>
      <w:r w:rsidRPr="00052F53">
        <w:rPr>
          <w:rFonts w:ascii="Arial" w:hAnsi="Arial" w:cs="Arial"/>
          <w:sz w:val="24"/>
          <w:szCs w:val="24"/>
        </w:rPr>
        <w:t xml:space="preserve">B serán habilitadas a contratar por un monto equivalente a </w:t>
      </w:r>
      <w:r w:rsidR="001642B7" w:rsidRPr="00052F53">
        <w:rPr>
          <w:rFonts w:ascii="Arial" w:hAnsi="Arial" w:cs="Arial"/>
          <w:sz w:val="24"/>
          <w:szCs w:val="24"/>
        </w:rPr>
        <w:t xml:space="preserve">Seis </w:t>
      </w:r>
      <w:r w:rsidRPr="00052F53">
        <w:rPr>
          <w:rFonts w:ascii="Arial" w:hAnsi="Arial" w:cs="Arial"/>
          <w:sz w:val="24"/>
          <w:szCs w:val="24"/>
        </w:rPr>
        <w:t>(6) veces la capacidad de ejecución simultánea otorgada, atendiendo al plazo de integración por ahorro previo previsto en la Ordenanza Nº 8152. Cada una de las obras en período de integración, no obstante ello, deberán respetar el tope máximo de contratación vigente para concurso de precios a la fecha del contrato general con el consorcio.</w:t>
      </w:r>
    </w:p>
    <w:p w14:paraId="38F285A9" w14:textId="399BFCB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Se establece como requisito mínimo adicional necesario para habilitar a una empresa en la </w:t>
      </w:r>
      <w:r w:rsidR="005223D5" w:rsidRPr="00052F53">
        <w:rPr>
          <w:rFonts w:ascii="Arial" w:hAnsi="Arial" w:cs="Arial"/>
          <w:sz w:val="24"/>
          <w:szCs w:val="24"/>
        </w:rPr>
        <w:t xml:space="preserve">Categoría </w:t>
      </w:r>
      <w:r w:rsidRPr="00052F53">
        <w:rPr>
          <w:rFonts w:ascii="Arial" w:hAnsi="Arial" w:cs="Arial"/>
          <w:sz w:val="24"/>
          <w:szCs w:val="24"/>
        </w:rPr>
        <w:t xml:space="preserve">B, que pueda demostrar un patrimonio neto no inferior al </w:t>
      </w:r>
      <w:r w:rsidR="00A276DB" w:rsidRPr="00052F53">
        <w:rPr>
          <w:rFonts w:ascii="Arial" w:hAnsi="Arial" w:cs="Arial"/>
          <w:sz w:val="24"/>
          <w:szCs w:val="24"/>
        </w:rPr>
        <w:t xml:space="preserve">Treinta </w:t>
      </w:r>
      <w:r w:rsidRPr="00052F53">
        <w:rPr>
          <w:rFonts w:ascii="Arial" w:hAnsi="Arial" w:cs="Arial"/>
          <w:sz w:val="24"/>
          <w:szCs w:val="24"/>
        </w:rPr>
        <w:t xml:space="preserve">por </w:t>
      </w:r>
      <w:r w:rsidR="00A276DB" w:rsidRPr="00052F53">
        <w:rPr>
          <w:rFonts w:ascii="Arial" w:hAnsi="Arial" w:cs="Arial"/>
          <w:sz w:val="24"/>
          <w:szCs w:val="24"/>
        </w:rPr>
        <w:t xml:space="preserve">Ciento </w:t>
      </w:r>
      <w:r w:rsidRPr="00052F53">
        <w:rPr>
          <w:rFonts w:ascii="Arial" w:hAnsi="Arial" w:cs="Arial"/>
          <w:sz w:val="24"/>
          <w:szCs w:val="24"/>
        </w:rPr>
        <w:t>(30%) del monto máximo para contratación mediante concurso de precios, según Resolución de montos máximos vigente a la fecha del análisis de inscripción o renovación en el Registro.</w:t>
      </w:r>
    </w:p>
    <w:p w14:paraId="4AFE855A" w14:textId="1C660FA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Se establece como requisito mínimo adicional necesario para habilitar a una </w:t>
      </w:r>
      <w:r w:rsidR="005223D5" w:rsidRPr="00052F53">
        <w:rPr>
          <w:rFonts w:ascii="Arial" w:hAnsi="Arial" w:cs="Arial"/>
          <w:sz w:val="24"/>
          <w:szCs w:val="24"/>
        </w:rPr>
        <w:t xml:space="preserve">Cooperativa </w:t>
      </w:r>
      <w:r w:rsidRPr="00052F53">
        <w:rPr>
          <w:rFonts w:ascii="Arial" w:hAnsi="Arial" w:cs="Arial"/>
          <w:sz w:val="24"/>
          <w:szCs w:val="24"/>
        </w:rPr>
        <w:t xml:space="preserve">de </w:t>
      </w:r>
      <w:r w:rsidR="005223D5" w:rsidRPr="00052F53">
        <w:rPr>
          <w:rFonts w:ascii="Arial" w:hAnsi="Arial" w:cs="Arial"/>
          <w:sz w:val="24"/>
          <w:szCs w:val="24"/>
        </w:rPr>
        <w:t xml:space="preserve">Trabajo </w:t>
      </w:r>
      <w:r w:rsidRPr="00052F53">
        <w:rPr>
          <w:rFonts w:ascii="Arial" w:hAnsi="Arial" w:cs="Arial"/>
          <w:sz w:val="24"/>
          <w:szCs w:val="24"/>
        </w:rPr>
        <w:t xml:space="preserve">en la </w:t>
      </w:r>
      <w:r w:rsidR="005223D5" w:rsidRPr="00052F53">
        <w:rPr>
          <w:rFonts w:ascii="Arial" w:hAnsi="Arial" w:cs="Arial"/>
          <w:sz w:val="24"/>
          <w:szCs w:val="24"/>
        </w:rPr>
        <w:t xml:space="preserve">Categoría </w:t>
      </w:r>
      <w:r w:rsidRPr="00052F53">
        <w:rPr>
          <w:rFonts w:ascii="Arial" w:hAnsi="Arial" w:cs="Arial"/>
          <w:sz w:val="24"/>
          <w:szCs w:val="24"/>
        </w:rPr>
        <w:t xml:space="preserve">C, que pueda demostrar un patrimonio neto no inferior al </w:t>
      </w:r>
      <w:r w:rsidR="001642B7" w:rsidRPr="00052F53">
        <w:rPr>
          <w:rFonts w:ascii="Arial" w:hAnsi="Arial" w:cs="Arial"/>
          <w:sz w:val="24"/>
          <w:szCs w:val="24"/>
        </w:rPr>
        <w:t xml:space="preserve">Diez </w:t>
      </w:r>
      <w:r w:rsidRPr="00052F53">
        <w:rPr>
          <w:rFonts w:ascii="Arial" w:hAnsi="Arial" w:cs="Arial"/>
          <w:sz w:val="24"/>
          <w:szCs w:val="24"/>
        </w:rPr>
        <w:t xml:space="preserve">por </w:t>
      </w:r>
      <w:r w:rsidR="001642B7" w:rsidRPr="00052F53">
        <w:rPr>
          <w:rFonts w:ascii="Arial" w:hAnsi="Arial" w:cs="Arial"/>
          <w:sz w:val="24"/>
          <w:szCs w:val="24"/>
        </w:rPr>
        <w:t xml:space="preserve">Ciento </w:t>
      </w:r>
      <w:r w:rsidRPr="00052F53">
        <w:rPr>
          <w:rFonts w:ascii="Arial" w:hAnsi="Arial" w:cs="Arial"/>
          <w:sz w:val="24"/>
          <w:szCs w:val="24"/>
        </w:rPr>
        <w:t>(10%) del monto máximo para contratación mediante concurso de precios, según Resolución de montos máximos vigente a la fecha del análisis de inscripción o renovación en el Registro.</w:t>
      </w:r>
    </w:p>
    <w:p w14:paraId="214EB4A6" w14:textId="33A056E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Cálculo de la capacidad simultánea en las </w:t>
      </w:r>
      <w:r w:rsidR="005223D5" w:rsidRPr="00052F53">
        <w:rPr>
          <w:rFonts w:ascii="Arial" w:hAnsi="Arial" w:cs="Arial"/>
          <w:sz w:val="24"/>
          <w:szCs w:val="24"/>
        </w:rPr>
        <w:t xml:space="preserve">Categorías </w:t>
      </w:r>
      <w:r w:rsidRPr="00052F53">
        <w:rPr>
          <w:rFonts w:ascii="Arial" w:hAnsi="Arial" w:cs="Arial"/>
          <w:sz w:val="24"/>
          <w:szCs w:val="24"/>
        </w:rPr>
        <w:t xml:space="preserve">B y C: La capacidad simultánea de ejecución en las </w:t>
      </w:r>
      <w:r w:rsidR="005223D5" w:rsidRPr="00052F53">
        <w:rPr>
          <w:rFonts w:ascii="Arial" w:hAnsi="Arial" w:cs="Arial"/>
          <w:sz w:val="24"/>
          <w:szCs w:val="24"/>
        </w:rPr>
        <w:t xml:space="preserve">Categorías </w:t>
      </w:r>
      <w:r w:rsidRPr="00052F53">
        <w:rPr>
          <w:rFonts w:ascii="Arial" w:hAnsi="Arial" w:cs="Arial"/>
          <w:sz w:val="24"/>
          <w:szCs w:val="24"/>
        </w:rPr>
        <w:t>B y C se determinará anualmente mediante la siguiente ecuación:</w:t>
      </w:r>
    </w:p>
    <w:p w14:paraId="1C9F9F4F" w14:textId="42095EF2" w:rsidR="00052F53" w:rsidRPr="005223D5" w:rsidRDefault="00052F53" w:rsidP="005223D5">
      <w:pPr>
        <w:spacing w:after="0" w:line="360" w:lineRule="auto"/>
        <w:jc w:val="center"/>
        <w:rPr>
          <w:rFonts w:ascii="Arial" w:hAnsi="Arial" w:cs="Arial"/>
          <w:b/>
          <w:bCs/>
          <w:sz w:val="24"/>
          <w:szCs w:val="24"/>
        </w:rPr>
      </w:pPr>
      <w:r w:rsidRPr="005223D5">
        <w:rPr>
          <w:rFonts w:ascii="Arial" w:hAnsi="Arial" w:cs="Arial"/>
          <w:b/>
          <w:bCs/>
          <w:sz w:val="24"/>
          <w:szCs w:val="24"/>
        </w:rPr>
        <w:t>CS = MCP X CP X c</w:t>
      </w:r>
      <w:r w:rsidR="00F01AC0">
        <w:rPr>
          <w:rFonts w:ascii="Arial" w:hAnsi="Arial" w:cs="Arial"/>
          <w:b/>
          <w:bCs/>
          <w:sz w:val="24"/>
          <w:szCs w:val="24"/>
        </w:rPr>
        <w:t>c</w:t>
      </w:r>
      <w:r w:rsidRPr="005223D5">
        <w:rPr>
          <w:rFonts w:ascii="Arial" w:hAnsi="Arial" w:cs="Arial"/>
          <w:b/>
          <w:bCs/>
          <w:sz w:val="24"/>
          <w:szCs w:val="24"/>
        </w:rPr>
        <w:t>, donde:</w:t>
      </w:r>
    </w:p>
    <w:p w14:paraId="0C866E20" w14:textId="482A2CC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CS= Capacidad simultánea a otorgar</w:t>
      </w:r>
      <w:r w:rsidR="005223D5">
        <w:rPr>
          <w:rFonts w:ascii="Arial" w:hAnsi="Arial" w:cs="Arial"/>
          <w:sz w:val="24"/>
          <w:szCs w:val="24"/>
        </w:rPr>
        <w:t>.</w:t>
      </w:r>
    </w:p>
    <w:p w14:paraId="1C3B6777" w14:textId="1504231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MCP= Monto máximo de contratación vigente para Concurso de Precios</w:t>
      </w:r>
      <w:r w:rsidR="005223D5">
        <w:rPr>
          <w:rFonts w:ascii="Arial" w:hAnsi="Arial" w:cs="Arial"/>
          <w:sz w:val="24"/>
          <w:szCs w:val="24"/>
        </w:rPr>
        <w:t>.</w:t>
      </w:r>
    </w:p>
    <w:p w14:paraId="2DFD0FA8" w14:textId="7231211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CP= Coeficiente relacionado con el patrimonio neto de la empresa o cooperativa</w:t>
      </w:r>
      <w:r w:rsidR="005223D5">
        <w:rPr>
          <w:rFonts w:ascii="Arial" w:hAnsi="Arial" w:cs="Arial"/>
          <w:sz w:val="24"/>
          <w:szCs w:val="24"/>
        </w:rPr>
        <w:t>.</w:t>
      </w:r>
    </w:p>
    <w:p w14:paraId="604E6830"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CC= Coeficiente relacionado con la calificación por obras municipales de la empresa.</w:t>
      </w:r>
    </w:p>
    <w:p w14:paraId="02E341C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coeficiente CP tomará los siguientes valores:</w:t>
      </w:r>
    </w:p>
    <w:tbl>
      <w:tblPr>
        <w:tblStyle w:val="TableNormal"/>
        <w:tblW w:w="397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265"/>
        <w:gridCol w:w="709"/>
      </w:tblGrid>
      <w:tr w:rsidR="00052F53" w:rsidRPr="00052F53" w14:paraId="5DCEF589" w14:textId="77777777" w:rsidTr="005223D5">
        <w:trPr>
          <w:trHeight w:val="226"/>
          <w:jc w:val="center"/>
        </w:trPr>
        <w:tc>
          <w:tcPr>
            <w:tcW w:w="3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5EE51A"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Patrimonio neto</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87FBAD"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IP</w:t>
            </w:r>
          </w:p>
        </w:tc>
      </w:tr>
      <w:tr w:rsidR="00052F53" w:rsidRPr="00052F53" w14:paraId="14A0E7A3" w14:textId="77777777" w:rsidTr="005223D5">
        <w:trPr>
          <w:trHeight w:val="226"/>
          <w:jc w:val="center"/>
        </w:trPr>
        <w:tc>
          <w:tcPr>
            <w:tcW w:w="3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AE72DE"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Hasta un 35% de MCP</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799048"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0,50</w:t>
            </w:r>
          </w:p>
        </w:tc>
      </w:tr>
      <w:tr w:rsidR="00052F53" w:rsidRPr="00052F53" w14:paraId="6AEE861F" w14:textId="77777777" w:rsidTr="005223D5">
        <w:trPr>
          <w:trHeight w:val="226"/>
          <w:jc w:val="center"/>
        </w:trPr>
        <w:tc>
          <w:tcPr>
            <w:tcW w:w="3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E304A5"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Hasta un 45% de MCP</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362321"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0,65</w:t>
            </w:r>
          </w:p>
        </w:tc>
      </w:tr>
      <w:tr w:rsidR="00052F53" w:rsidRPr="00052F53" w14:paraId="18EAF268" w14:textId="77777777" w:rsidTr="005223D5">
        <w:trPr>
          <w:trHeight w:val="226"/>
          <w:jc w:val="center"/>
        </w:trPr>
        <w:tc>
          <w:tcPr>
            <w:tcW w:w="3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9C4AFF"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Hasta un 55% de MCP</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F5FCAB"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0,80</w:t>
            </w:r>
          </w:p>
        </w:tc>
      </w:tr>
      <w:tr w:rsidR="00052F53" w:rsidRPr="00052F53" w14:paraId="0460C47D" w14:textId="77777777" w:rsidTr="005223D5">
        <w:trPr>
          <w:trHeight w:val="226"/>
          <w:jc w:val="center"/>
        </w:trPr>
        <w:tc>
          <w:tcPr>
            <w:tcW w:w="3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6241CC"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Hasta un 65% de MCP</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82E38F"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1,05</w:t>
            </w:r>
          </w:p>
        </w:tc>
      </w:tr>
      <w:tr w:rsidR="00052F53" w:rsidRPr="00052F53" w14:paraId="344494F5" w14:textId="77777777" w:rsidTr="005223D5">
        <w:trPr>
          <w:trHeight w:val="226"/>
          <w:jc w:val="center"/>
        </w:trPr>
        <w:tc>
          <w:tcPr>
            <w:tcW w:w="3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5E933B"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Hasta un 75% de MCP</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42EB2B"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1,20</w:t>
            </w:r>
          </w:p>
        </w:tc>
      </w:tr>
      <w:tr w:rsidR="00052F53" w:rsidRPr="00052F53" w14:paraId="5564D5B6" w14:textId="77777777" w:rsidTr="005223D5">
        <w:trPr>
          <w:trHeight w:val="226"/>
          <w:jc w:val="center"/>
        </w:trPr>
        <w:tc>
          <w:tcPr>
            <w:tcW w:w="3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1347A8"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Hasta un 85% de MCP</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B0CAE6"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1,35</w:t>
            </w:r>
          </w:p>
        </w:tc>
      </w:tr>
      <w:tr w:rsidR="00052F53" w:rsidRPr="00052F53" w14:paraId="1A588B55" w14:textId="77777777" w:rsidTr="005223D5">
        <w:trPr>
          <w:trHeight w:val="226"/>
          <w:jc w:val="center"/>
        </w:trPr>
        <w:tc>
          <w:tcPr>
            <w:tcW w:w="3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678036"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Hasta un 95% de MCP</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AE49F8"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1,50</w:t>
            </w:r>
          </w:p>
        </w:tc>
      </w:tr>
      <w:tr w:rsidR="00052F53" w:rsidRPr="00052F53" w14:paraId="7F69A6C1" w14:textId="77777777" w:rsidTr="005223D5">
        <w:trPr>
          <w:trHeight w:val="226"/>
          <w:jc w:val="center"/>
        </w:trPr>
        <w:tc>
          <w:tcPr>
            <w:tcW w:w="3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E6065B"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De 96% a 2 veces MCP</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8EC008"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2,00</w:t>
            </w:r>
          </w:p>
        </w:tc>
      </w:tr>
      <w:tr w:rsidR="00052F53" w:rsidRPr="00052F53" w14:paraId="2A3B287C" w14:textId="77777777" w:rsidTr="005223D5">
        <w:trPr>
          <w:trHeight w:val="226"/>
          <w:jc w:val="center"/>
        </w:trPr>
        <w:tc>
          <w:tcPr>
            <w:tcW w:w="3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2F2EA2"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Más de 2 veces MCP</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1CA6E4"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3,00</w:t>
            </w:r>
          </w:p>
        </w:tc>
      </w:tr>
    </w:tbl>
    <w:p w14:paraId="3A8CE49B" w14:textId="77777777" w:rsidR="00052F53" w:rsidRPr="00052F53" w:rsidRDefault="00052F53" w:rsidP="00052F53">
      <w:pPr>
        <w:spacing w:after="0" w:line="360" w:lineRule="auto"/>
        <w:jc w:val="both"/>
        <w:rPr>
          <w:rFonts w:ascii="Arial" w:hAnsi="Arial" w:cs="Arial"/>
          <w:sz w:val="24"/>
          <w:szCs w:val="24"/>
        </w:rPr>
      </w:pPr>
    </w:p>
    <w:p w14:paraId="4A2AD3B1"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coeficiente CC se calculará en base a antecedentes de obras realizadas por contrato con el Municipio, considerando los siguientes valores:</w:t>
      </w:r>
    </w:p>
    <w:p w14:paraId="68080EC8" w14:textId="77777777" w:rsidR="00052F53" w:rsidRDefault="00052F53" w:rsidP="00052F53">
      <w:pPr>
        <w:spacing w:after="0" w:line="360" w:lineRule="auto"/>
        <w:jc w:val="both"/>
        <w:rPr>
          <w:rFonts w:ascii="Arial" w:hAnsi="Arial" w:cs="Arial"/>
          <w:sz w:val="24"/>
          <w:szCs w:val="24"/>
        </w:rPr>
      </w:pPr>
    </w:p>
    <w:p w14:paraId="041F51FB" w14:textId="77777777" w:rsidR="00286DDD" w:rsidRPr="00052F53" w:rsidRDefault="00286DDD" w:rsidP="00052F53">
      <w:pPr>
        <w:spacing w:after="0" w:line="360" w:lineRule="auto"/>
        <w:jc w:val="both"/>
        <w:rPr>
          <w:rFonts w:ascii="Arial" w:hAnsi="Arial" w:cs="Arial"/>
          <w:sz w:val="24"/>
          <w:szCs w:val="24"/>
        </w:rPr>
      </w:pPr>
    </w:p>
    <w:tbl>
      <w:tblPr>
        <w:tblW w:w="5495" w:type="dxa"/>
        <w:tblInd w:w="178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786"/>
        <w:gridCol w:w="709"/>
      </w:tblGrid>
      <w:tr w:rsidR="00052F53" w:rsidRPr="00052F53" w14:paraId="06FD73FD" w14:textId="77777777" w:rsidTr="001E27D8">
        <w:trPr>
          <w:trHeight w:val="226"/>
        </w:trPr>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2BF490" w14:textId="77777777"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lastRenderedPageBreak/>
              <w:t xml:space="preserve">Sin antecedentes en los últimos 5 años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51ECFC" w14:textId="77777777"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1,00</w:t>
            </w:r>
          </w:p>
        </w:tc>
      </w:tr>
      <w:tr w:rsidR="00052F53" w:rsidRPr="00052F53" w14:paraId="4A618A84" w14:textId="77777777" w:rsidTr="001E27D8">
        <w:trPr>
          <w:trHeight w:val="226"/>
        </w:trPr>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576EBA" w14:textId="77777777"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 xml:space="preserve">Calificación según evaluación de antecedentes de obras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3FA9CA" w14:textId="77777777"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0,20</w:t>
            </w:r>
          </w:p>
        </w:tc>
      </w:tr>
      <w:tr w:rsidR="00052F53" w:rsidRPr="00052F53" w14:paraId="3566A9BF" w14:textId="77777777" w:rsidTr="001E27D8">
        <w:trPr>
          <w:trHeight w:val="226"/>
        </w:trPr>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0BC585" w14:textId="0EA1CA74" w:rsidR="00052F53" w:rsidRPr="00052F53" w:rsidRDefault="005223D5"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 xml:space="preserve">Realizadas </w:t>
            </w:r>
            <w:r w:rsidR="00052F53" w:rsidRPr="00052F53">
              <w:rPr>
                <w:rFonts w:ascii="Arial" w:hAnsi="Arial" w:cs="Arial"/>
                <w:sz w:val="24"/>
                <w:szCs w:val="24"/>
                <w:lang w:val="es-ES_tradnl"/>
              </w:rPr>
              <w:t>para el Municipio últimos cinco años.</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A53172" w14:textId="77777777"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1,20</w:t>
            </w:r>
          </w:p>
        </w:tc>
      </w:tr>
    </w:tbl>
    <w:p w14:paraId="3E8ADB3B" w14:textId="77777777" w:rsidR="00052F53" w:rsidRPr="00052F53" w:rsidRDefault="00052F53" w:rsidP="00052F53">
      <w:pPr>
        <w:spacing w:after="0" w:line="360" w:lineRule="auto"/>
        <w:jc w:val="both"/>
        <w:rPr>
          <w:rFonts w:ascii="Arial" w:hAnsi="Arial" w:cs="Arial"/>
          <w:sz w:val="24"/>
          <w:szCs w:val="24"/>
        </w:rPr>
      </w:pPr>
    </w:p>
    <w:p w14:paraId="70092DEA"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Para determinar el coeficiente entre 0,20 y 1,20, el Registro tendrá en cuenta el cumplimiento de plazos contractuales, la ejecución de obras conforme a la cantidad y calidad contratada, cumplimiento de órdenes de servicio, y todo otro parámetro que surja de la actuación de la empresa como contratista del Municipio. La evaluación para esta calificación será fundamentada por escrito, tendrá carácter confidencial, y no deberá explicitarse fuera del ámbito del Registro de Constructores.</w:t>
      </w:r>
    </w:p>
    <w:p w14:paraId="6A625AB2" w14:textId="294B77A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Durante el trámite de inscripción o renovación, la falta de presentación de cualquiera de los documentos requeridos en el presente reglamento impedirá el otorgamiento del certificado de capacidad. De subsistir el impedimento por un plazo igual o mayor a </w:t>
      </w:r>
      <w:r w:rsidR="001642B7" w:rsidRPr="00052F53">
        <w:rPr>
          <w:rFonts w:ascii="Arial" w:hAnsi="Arial" w:cs="Arial"/>
          <w:sz w:val="24"/>
          <w:szCs w:val="24"/>
        </w:rPr>
        <w:t xml:space="preserve">Sesenta </w:t>
      </w:r>
      <w:r w:rsidRPr="00052F53">
        <w:rPr>
          <w:rFonts w:ascii="Arial" w:hAnsi="Arial" w:cs="Arial"/>
          <w:sz w:val="24"/>
          <w:szCs w:val="24"/>
        </w:rPr>
        <w:t xml:space="preserve">(60) días corridos, el Registro archivará las actuaciones, debiendo la empresa o cooperativa reiniciar el trámite si así lo deseara mediante presentación integral de lo requerido, abonando nuevamente la </w:t>
      </w:r>
      <w:r w:rsidR="008F0A18" w:rsidRPr="00052F53">
        <w:rPr>
          <w:rFonts w:ascii="Arial" w:hAnsi="Arial" w:cs="Arial"/>
          <w:sz w:val="24"/>
          <w:szCs w:val="24"/>
        </w:rPr>
        <w:t xml:space="preserve">Tasa </w:t>
      </w:r>
      <w:r w:rsidRPr="00052F53">
        <w:rPr>
          <w:rFonts w:ascii="Arial" w:hAnsi="Arial" w:cs="Arial"/>
          <w:sz w:val="24"/>
          <w:szCs w:val="24"/>
        </w:rPr>
        <w:t>correspondiente.</w:t>
      </w:r>
      <w:r w:rsidR="00A276DB">
        <w:rPr>
          <w:rFonts w:ascii="Arial" w:hAnsi="Arial" w:cs="Arial"/>
          <w:sz w:val="24"/>
          <w:szCs w:val="24"/>
        </w:rPr>
        <w:t>-</w:t>
      </w:r>
    </w:p>
    <w:p w14:paraId="22D63E56" w14:textId="0D47DA86"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30.-</w:t>
      </w:r>
      <w:r w:rsidRPr="00052F53">
        <w:rPr>
          <w:rFonts w:ascii="Arial" w:hAnsi="Arial" w:cs="Arial"/>
          <w:b/>
          <w:sz w:val="24"/>
          <w:szCs w:val="24"/>
        </w:rPr>
        <w:t xml:space="preserve"> CAMBIO Y RETIRO DE PROFESIONALES O EMPRESAS </w:t>
      </w:r>
      <w:r w:rsidR="00A276DB">
        <w:rPr>
          <w:rFonts w:ascii="Arial" w:hAnsi="Arial" w:cs="Arial"/>
          <w:b/>
          <w:sz w:val="24"/>
          <w:szCs w:val="24"/>
        </w:rPr>
        <w:br/>
        <w:t xml:space="preserve">                         </w:t>
      </w:r>
      <w:r w:rsidRPr="00052F53">
        <w:rPr>
          <w:rFonts w:ascii="Arial" w:hAnsi="Arial" w:cs="Arial"/>
          <w:b/>
          <w:sz w:val="24"/>
          <w:szCs w:val="24"/>
        </w:rPr>
        <w:t>CONSTRUCTORAS</w:t>
      </w:r>
    </w:p>
    <w:p w14:paraId="102225F0" w14:textId="29D12EA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Propietario bajo su exclusiva responsabilidad podrá cambiar de Director de Obra, de Empresa Constructora o de Representante Técnico debiendo responder por las reclamaciones que puedan formularse a los interesados. A tales efectos deberá hacerlo saber la D.O.P. mediante nota firmada juntamente con el profesional reemplazado y su reemplazante, acompañando a la misma constancia del Colegio Profesional sobre la situación que se tramita.</w:t>
      </w:r>
    </w:p>
    <w:p w14:paraId="30EDD1E5" w14:textId="399DE4B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La Municipalidad aceptará al reemplazante siempre que sobre este no pasare inhabilitación alguna. Asimismo, la Municipalidad reconocerá a los Directores de Obra, Empresas Constructoras, y Representantes Técnicos el derecho de retirarse del expediente o sea de la obra, siempre que no existan infracciones imputables a los mismos. En este caso el interesado cursará nota a la D.O.P. firmada juntamente con el propietario adjuntando constancia del Colegio Profesional sobre su desvinculación.</w:t>
      </w:r>
    </w:p>
    <w:p w14:paraId="6803434D"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retiro se concederá bajo responsabilidad profesional o Empresa Constructora de responder directamente por las reclamaciones que pueda plantear el propietario.</w:t>
      </w:r>
    </w:p>
    <w:p w14:paraId="6039D0D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Una vez aprobado el retiro, se notificará al propietario para que proponga al reemplazante necesario para la prosecución de los trabajos.</w:t>
      </w:r>
    </w:p>
    <w:p w14:paraId="250DA937" w14:textId="67A4A52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obra quedará inmediatamente paralizada desde el momento de ser notificado el propietario y hasta tanto sea aceptado el reemplazante que proponga este último.</w:t>
      </w:r>
      <w:r w:rsidR="001642B7">
        <w:rPr>
          <w:rFonts w:ascii="Arial" w:hAnsi="Arial" w:cs="Arial"/>
          <w:sz w:val="24"/>
          <w:szCs w:val="24"/>
        </w:rPr>
        <w:t>-</w:t>
      </w:r>
    </w:p>
    <w:p w14:paraId="54547D46" w14:textId="7CA91DF0"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31.-</w:t>
      </w:r>
      <w:r w:rsidRPr="00052F53">
        <w:rPr>
          <w:rFonts w:ascii="Arial" w:hAnsi="Arial" w:cs="Arial"/>
          <w:b/>
          <w:sz w:val="24"/>
          <w:szCs w:val="24"/>
        </w:rPr>
        <w:t xml:space="preserve"> RESPONSABILIDAD DEL REPRESENTANTE TÉCNICO Y </w:t>
      </w:r>
      <w:r w:rsidR="00A276DB">
        <w:rPr>
          <w:rFonts w:ascii="Arial" w:hAnsi="Arial" w:cs="Arial"/>
          <w:b/>
          <w:sz w:val="24"/>
          <w:szCs w:val="24"/>
        </w:rPr>
        <w:br/>
        <w:t xml:space="preserve">                         </w:t>
      </w:r>
      <w:r w:rsidRPr="00052F53">
        <w:rPr>
          <w:rFonts w:ascii="Arial" w:hAnsi="Arial" w:cs="Arial"/>
          <w:b/>
          <w:sz w:val="24"/>
          <w:szCs w:val="24"/>
        </w:rPr>
        <w:t>DIRECTOR DE OBRA</w:t>
      </w:r>
    </w:p>
    <w:p w14:paraId="4856D8FF"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Constructor de una obra, es responsable del cumplimiento de las disposiciones en vigor y de la ejecución de los trabajos en la forma aprobada, hasta la obtención del certificado de inspección final. Es responsable además en los perjuicios ocasionados a los edificios linderos, de los accidentes producidos por falta de precauciones y de los inconvenientes que puedan originarse por el uso de materiales de mala calidad.</w:t>
      </w:r>
    </w:p>
    <w:p w14:paraId="46CF7E10" w14:textId="3481C6C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misma responsabilidad que al Constructor, alcanza conjuntamente al Director de O</w:t>
      </w:r>
      <w:r w:rsidR="008F0A18">
        <w:rPr>
          <w:rFonts w:ascii="Arial" w:hAnsi="Arial" w:cs="Arial"/>
          <w:sz w:val="24"/>
          <w:szCs w:val="24"/>
        </w:rPr>
        <w:t>bra</w:t>
      </w:r>
      <w:r w:rsidRPr="00052F53">
        <w:rPr>
          <w:rFonts w:ascii="Arial" w:hAnsi="Arial" w:cs="Arial"/>
          <w:sz w:val="24"/>
          <w:szCs w:val="24"/>
        </w:rPr>
        <w:t xml:space="preserve"> si lo hubiere.</w:t>
      </w:r>
    </w:p>
    <w:p w14:paraId="2123F3F8" w14:textId="31657A7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Si se trata de Empresas Constructoras, la responsabilidad de ésta es simultánea con la del Representante Técnico.</w:t>
      </w:r>
      <w:r w:rsidR="00A276DB">
        <w:rPr>
          <w:rFonts w:ascii="Arial" w:hAnsi="Arial" w:cs="Arial"/>
          <w:sz w:val="24"/>
          <w:szCs w:val="24"/>
        </w:rPr>
        <w:t>-</w:t>
      </w:r>
    </w:p>
    <w:p w14:paraId="44F8A9CC" w14:textId="71B499DC"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32.-</w:t>
      </w:r>
      <w:r w:rsidRPr="00052F53">
        <w:rPr>
          <w:rFonts w:ascii="Arial" w:hAnsi="Arial" w:cs="Arial"/>
          <w:b/>
          <w:sz w:val="24"/>
          <w:szCs w:val="24"/>
        </w:rPr>
        <w:t xml:space="preserve"> ALCANCES DE LA FIRMA </w:t>
      </w:r>
    </w:p>
    <w:p w14:paraId="1296E016" w14:textId="18234B63" w:rsidR="00052F53" w:rsidRPr="00052F53" w:rsidRDefault="00A276D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Los Profesionales y Constructores, no pueden limitarse a firmar la documentación correspondiente al expediente de obra, sino que tienen la </w:t>
      </w:r>
      <w:r w:rsidR="00052F53" w:rsidRPr="00052F53">
        <w:rPr>
          <w:rFonts w:ascii="Arial" w:hAnsi="Arial" w:cs="Arial"/>
          <w:sz w:val="24"/>
          <w:szCs w:val="24"/>
        </w:rPr>
        <w:lastRenderedPageBreak/>
        <w:t xml:space="preserve">obligación de asumir la responsabilidad que fija esta Ordenanza, haciéndose pasible de las sanciones que la misma establezca para los casos de incumplimiento a lo dispuesto en este </w:t>
      </w:r>
      <w:r w:rsidR="001642B7" w:rsidRPr="00052F53">
        <w:rPr>
          <w:rFonts w:ascii="Arial" w:hAnsi="Arial" w:cs="Arial"/>
          <w:sz w:val="24"/>
          <w:szCs w:val="24"/>
        </w:rPr>
        <w:t>Artículo</w:t>
      </w:r>
      <w:r w:rsidR="00052F53" w:rsidRPr="00052F53">
        <w:rPr>
          <w:rFonts w:ascii="Arial" w:hAnsi="Arial" w:cs="Arial"/>
          <w:sz w:val="24"/>
          <w:szCs w:val="24"/>
        </w:rPr>
        <w:t>.</w:t>
      </w:r>
      <w:r w:rsidR="001642B7">
        <w:rPr>
          <w:rFonts w:ascii="Arial" w:hAnsi="Arial" w:cs="Arial"/>
          <w:sz w:val="24"/>
          <w:szCs w:val="24"/>
        </w:rPr>
        <w:t>-</w:t>
      </w:r>
    </w:p>
    <w:p w14:paraId="6E5E9094"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33.-</w:t>
      </w:r>
      <w:r w:rsidRPr="00052F53">
        <w:rPr>
          <w:rFonts w:ascii="Arial" w:hAnsi="Arial" w:cs="Arial"/>
          <w:b/>
          <w:sz w:val="24"/>
          <w:szCs w:val="24"/>
        </w:rPr>
        <w:t xml:space="preserve"> CARTELES DE OBRA</w:t>
      </w:r>
    </w:p>
    <w:p w14:paraId="3CDD714E" w14:textId="0EC3687B" w:rsidR="00052F53" w:rsidRPr="00052F53" w:rsidRDefault="00A276D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En toda obra y sobre la línea Municipal, se colocará un cartel, el que deberá mantenerse desde la iniciación de los trabajos hasta la obtención del certificado final de obra, en perfecto estado de conservación.</w:t>
      </w:r>
    </w:p>
    <w:p w14:paraId="16509AC6" w14:textId="2C40BBB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mismo tendrá que ser de un material resistente, durable, con una medida mínima de 70cm de ancho por 50cm de alto. A su vez deberá contener con tipografía legible el nombre del profesional, o empresa a cargo de la dirección de obra y proyecto, número de matrícula provincial del profesional y datos para contacto (mail y/o teléfono). Cuando la obra sea de carácter público, el cartel quedará sujeto a las condiciones solicitadas por la Municipalidad.</w:t>
      </w:r>
      <w:r w:rsidR="00A276DB">
        <w:rPr>
          <w:rFonts w:ascii="Arial" w:hAnsi="Arial" w:cs="Arial"/>
          <w:sz w:val="24"/>
          <w:szCs w:val="24"/>
        </w:rPr>
        <w:t>-</w:t>
      </w:r>
    </w:p>
    <w:p w14:paraId="337E52F5"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34.-</w:t>
      </w:r>
      <w:r w:rsidRPr="00052F53">
        <w:rPr>
          <w:rFonts w:ascii="Arial" w:hAnsi="Arial" w:cs="Arial"/>
          <w:b/>
          <w:sz w:val="24"/>
          <w:szCs w:val="24"/>
        </w:rPr>
        <w:t xml:space="preserve"> ACTUACION PERSONAL DE LOS PROFESIONALES</w:t>
      </w:r>
    </w:p>
    <w:p w14:paraId="10416137" w14:textId="35FE957F" w:rsidR="00052F53" w:rsidRPr="00052F53" w:rsidRDefault="00A276D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El ejercicio de las actividades conforme al presente Código, importa necesariamente la actuación personal en el desempeño de las funciones pertinentes, quedando prohibida la prestación de firma. Cuando se compruebe tal infracción, se aplicarán penalidades variables entre </w:t>
      </w:r>
      <w:r w:rsidR="001642B7" w:rsidRPr="00052F53">
        <w:rPr>
          <w:rFonts w:ascii="Arial" w:hAnsi="Arial" w:cs="Arial"/>
          <w:sz w:val="24"/>
          <w:szCs w:val="24"/>
        </w:rPr>
        <w:t xml:space="preserve">Tres </w:t>
      </w:r>
      <w:r w:rsidR="00052F53" w:rsidRPr="00052F53">
        <w:rPr>
          <w:rFonts w:ascii="Arial" w:hAnsi="Arial" w:cs="Arial"/>
          <w:sz w:val="24"/>
          <w:szCs w:val="24"/>
        </w:rPr>
        <w:t xml:space="preserve">(3) y </w:t>
      </w:r>
      <w:r w:rsidR="001642B7" w:rsidRPr="00052F53">
        <w:rPr>
          <w:rFonts w:ascii="Arial" w:hAnsi="Arial" w:cs="Arial"/>
          <w:sz w:val="24"/>
          <w:szCs w:val="24"/>
        </w:rPr>
        <w:t xml:space="preserve">Cinco </w:t>
      </w:r>
      <w:r w:rsidR="00052F53" w:rsidRPr="00052F53">
        <w:rPr>
          <w:rFonts w:ascii="Arial" w:hAnsi="Arial" w:cs="Arial"/>
          <w:sz w:val="24"/>
          <w:szCs w:val="24"/>
        </w:rPr>
        <w:t>(5) años en la suspensión de la firma. Dicha actuación sólo podrá delegarse por escrito en otro profesional de la misma categoría.</w:t>
      </w:r>
      <w:r>
        <w:rPr>
          <w:rFonts w:ascii="Arial" w:hAnsi="Arial" w:cs="Arial"/>
          <w:sz w:val="24"/>
          <w:szCs w:val="24"/>
        </w:rPr>
        <w:t>-</w:t>
      </w:r>
    </w:p>
    <w:p w14:paraId="4ECB630E" w14:textId="77777777" w:rsidR="00052F53" w:rsidRPr="00A276DB" w:rsidRDefault="00052F53" w:rsidP="00052F53">
      <w:pPr>
        <w:spacing w:after="0" w:line="360" w:lineRule="auto"/>
        <w:jc w:val="center"/>
        <w:rPr>
          <w:rFonts w:ascii="Arial" w:hAnsi="Arial" w:cs="Arial"/>
          <w:b/>
          <w:sz w:val="24"/>
          <w:szCs w:val="24"/>
          <w:u w:val="single"/>
        </w:rPr>
      </w:pPr>
      <w:r w:rsidRPr="00A276DB">
        <w:rPr>
          <w:rFonts w:ascii="Arial" w:hAnsi="Arial" w:cs="Arial"/>
          <w:b/>
          <w:sz w:val="24"/>
          <w:szCs w:val="24"/>
          <w:u w:val="single"/>
        </w:rPr>
        <w:t>CAPÍTULO CINCO</w:t>
      </w:r>
    </w:p>
    <w:p w14:paraId="6BA3E37B" w14:textId="77777777" w:rsidR="00052F53" w:rsidRPr="00A276DB" w:rsidRDefault="00052F53" w:rsidP="00052F53">
      <w:pPr>
        <w:spacing w:after="0" w:line="360" w:lineRule="auto"/>
        <w:jc w:val="center"/>
        <w:rPr>
          <w:rFonts w:ascii="Arial" w:hAnsi="Arial" w:cs="Arial"/>
          <w:b/>
          <w:sz w:val="24"/>
          <w:szCs w:val="24"/>
          <w:u w:val="single"/>
        </w:rPr>
      </w:pPr>
      <w:r w:rsidRPr="00A276DB">
        <w:rPr>
          <w:rFonts w:ascii="Arial" w:hAnsi="Arial" w:cs="Arial"/>
          <w:b/>
          <w:sz w:val="24"/>
          <w:szCs w:val="24"/>
          <w:u w:val="single"/>
        </w:rPr>
        <w:t>CONTRAVENCIONES, INFRACCIONES, PENALIDADES Y MULTAS</w:t>
      </w:r>
    </w:p>
    <w:p w14:paraId="7A669E5B"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35.-</w:t>
      </w:r>
      <w:r w:rsidRPr="00052F53">
        <w:rPr>
          <w:rFonts w:ascii="Arial" w:hAnsi="Arial" w:cs="Arial"/>
          <w:b/>
          <w:sz w:val="24"/>
          <w:szCs w:val="24"/>
        </w:rPr>
        <w:t xml:space="preserve"> CONCEPTO Y EFECTO DE LAS PENALIDADES</w:t>
      </w:r>
    </w:p>
    <w:p w14:paraId="4DD603CA" w14:textId="43407A8E" w:rsidR="00052F53" w:rsidRPr="00052F53" w:rsidRDefault="00A276D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Las sanciones establecidas en este Capítulo se refieren exclusivamente a la aplicación de esta Ordenanza y su imposición no releva a los afectados del cumplimiento estricto de las disposiciones en vigencia, o sea la corrección de las irregularidades que la motiven.</w:t>
      </w:r>
    </w:p>
    <w:p w14:paraId="265C4A9B" w14:textId="1BAA654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Cuando esta Ordenanza no especifique una determinada sanción se aplicará por analogía algunas de las establecidas en el presente Capítulo.</w:t>
      </w:r>
      <w:r w:rsidR="00A276DB">
        <w:rPr>
          <w:rFonts w:ascii="Arial" w:hAnsi="Arial" w:cs="Arial"/>
          <w:sz w:val="24"/>
          <w:szCs w:val="24"/>
        </w:rPr>
        <w:t>-</w:t>
      </w:r>
    </w:p>
    <w:p w14:paraId="3F93E3DA" w14:textId="77777777" w:rsidR="00286DDD" w:rsidRDefault="00286DDD" w:rsidP="00052F53">
      <w:pPr>
        <w:spacing w:after="0" w:line="360" w:lineRule="auto"/>
        <w:jc w:val="both"/>
        <w:rPr>
          <w:rFonts w:ascii="Arial" w:hAnsi="Arial" w:cs="Arial"/>
          <w:b/>
          <w:sz w:val="24"/>
          <w:szCs w:val="24"/>
          <w:u w:val="single"/>
        </w:rPr>
      </w:pPr>
    </w:p>
    <w:p w14:paraId="449AB6E3" w14:textId="4098C394"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36.-</w:t>
      </w:r>
      <w:r w:rsidRPr="00052F53">
        <w:rPr>
          <w:rFonts w:ascii="Arial" w:hAnsi="Arial" w:cs="Arial"/>
          <w:b/>
          <w:sz w:val="24"/>
          <w:szCs w:val="24"/>
        </w:rPr>
        <w:t xml:space="preserve"> CLASES DE PENALIDADES</w:t>
      </w:r>
    </w:p>
    <w:p w14:paraId="7E6709DD" w14:textId="47CA0378" w:rsidR="00052F53" w:rsidRPr="00052F53" w:rsidRDefault="00A276D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 distinguen las siguientes clases de penalidades que aplicará la Municipalidad:</w:t>
      </w:r>
    </w:p>
    <w:p w14:paraId="51F25699" w14:textId="69F28592" w:rsidR="00052F53" w:rsidRPr="00A276DB" w:rsidRDefault="00052F53" w:rsidP="007B0B2E">
      <w:pPr>
        <w:pStyle w:val="Prrafodelista"/>
        <w:numPr>
          <w:ilvl w:val="0"/>
          <w:numId w:val="190"/>
        </w:numPr>
        <w:spacing w:line="360" w:lineRule="auto"/>
        <w:rPr>
          <w:rFonts w:cs="Arial"/>
          <w:sz w:val="24"/>
          <w:szCs w:val="24"/>
        </w:rPr>
      </w:pPr>
      <w:r w:rsidRPr="00A276DB">
        <w:rPr>
          <w:rFonts w:cs="Arial"/>
          <w:sz w:val="24"/>
          <w:szCs w:val="24"/>
        </w:rPr>
        <w:t>Apercibimiento;</w:t>
      </w:r>
    </w:p>
    <w:p w14:paraId="58F11A66" w14:textId="1BD794C3" w:rsidR="00052F53" w:rsidRPr="00A276DB" w:rsidRDefault="00052F53" w:rsidP="007B0B2E">
      <w:pPr>
        <w:pStyle w:val="Prrafodelista"/>
        <w:numPr>
          <w:ilvl w:val="0"/>
          <w:numId w:val="190"/>
        </w:numPr>
        <w:spacing w:line="360" w:lineRule="auto"/>
        <w:rPr>
          <w:rFonts w:cs="Arial"/>
          <w:sz w:val="24"/>
          <w:szCs w:val="24"/>
        </w:rPr>
      </w:pPr>
      <w:r w:rsidRPr="00A276DB">
        <w:rPr>
          <w:rFonts w:cs="Arial"/>
          <w:sz w:val="24"/>
          <w:szCs w:val="24"/>
        </w:rPr>
        <w:t>Multa;</w:t>
      </w:r>
    </w:p>
    <w:p w14:paraId="348EADB2" w14:textId="5D52D887" w:rsidR="00052F53" w:rsidRPr="00A276DB" w:rsidRDefault="00052F53" w:rsidP="007B0B2E">
      <w:pPr>
        <w:pStyle w:val="Prrafodelista"/>
        <w:numPr>
          <w:ilvl w:val="0"/>
          <w:numId w:val="190"/>
        </w:numPr>
        <w:spacing w:line="360" w:lineRule="auto"/>
        <w:rPr>
          <w:rFonts w:cs="Arial"/>
          <w:sz w:val="24"/>
          <w:szCs w:val="24"/>
        </w:rPr>
      </w:pPr>
      <w:r w:rsidRPr="00A276DB">
        <w:rPr>
          <w:rFonts w:cs="Arial"/>
          <w:sz w:val="24"/>
          <w:szCs w:val="24"/>
        </w:rPr>
        <w:t>Suspensión en el uso de la firma;</w:t>
      </w:r>
    </w:p>
    <w:p w14:paraId="60AA5C0E" w14:textId="4A1EA284" w:rsidR="00052F53" w:rsidRPr="00A276DB" w:rsidRDefault="00052F53" w:rsidP="007B0B2E">
      <w:pPr>
        <w:pStyle w:val="Prrafodelista"/>
        <w:numPr>
          <w:ilvl w:val="0"/>
          <w:numId w:val="190"/>
        </w:numPr>
        <w:spacing w:line="360" w:lineRule="auto"/>
        <w:rPr>
          <w:rFonts w:cs="Arial"/>
          <w:sz w:val="24"/>
          <w:szCs w:val="24"/>
        </w:rPr>
      </w:pPr>
      <w:r w:rsidRPr="00A276DB">
        <w:rPr>
          <w:rFonts w:cs="Arial"/>
          <w:sz w:val="24"/>
          <w:szCs w:val="24"/>
        </w:rPr>
        <w:t>Inhabilitación en el uso de la firma;</w:t>
      </w:r>
    </w:p>
    <w:p w14:paraId="029A6F7D" w14:textId="2B11720B" w:rsidR="00052F53" w:rsidRPr="00A276DB" w:rsidRDefault="00052F53" w:rsidP="007B0B2E">
      <w:pPr>
        <w:pStyle w:val="Prrafodelista"/>
        <w:numPr>
          <w:ilvl w:val="0"/>
          <w:numId w:val="190"/>
        </w:numPr>
        <w:spacing w:line="360" w:lineRule="auto"/>
        <w:rPr>
          <w:rFonts w:cs="Arial"/>
          <w:sz w:val="24"/>
          <w:szCs w:val="24"/>
        </w:rPr>
      </w:pPr>
      <w:r w:rsidRPr="00A276DB">
        <w:rPr>
          <w:rFonts w:cs="Arial"/>
          <w:sz w:val="24"/>
          <w:szCs w:val="24"/>
        </w:rPr>
        <w:t>Suspensión en el funcionamiento de una instalación;</w:t>
      </w:r>
    </w:p>
    <w:p w14:paraId="79B3BF2F" w14:textId="3F49E698" w:rsidR="00052F53" w:rsidRPr="00A276DB" w:rsidRDefault="00052F53" w:rsidP="007B0B2E">
      <w:pPr>
        <w:pStyle w:val="Prrafodelista"/>
        <w:numPr>
          <w:ilvl w:val="0"/>
          <w:numId w:val="190"/>
        </w:numPr>
        <w:spacing w:line="360" w:lineRule="auto"/>
        <w:rPr>
          <w:rFonts w:cs="Arial"/>
          <w:sz w:val="24"/>
          <w:szCs w:val="24"/>
        </w:rPr>
      </w:pPr>
      <w:r w:rsidRPr="00A276DB">
        <w:rPr>
          <w:rFonts w:cs="Arial"/>
          <w:sz w:val="24"/>
          <w:szCs w:val="24"/>
        </w:rPr>
        <w:t>Clausura</w:t>
      </w:r>
      <w:r w:rsidR="00A276DB">
        <w:rPr>
          <w:rFonts w:cs="Arial"/>
          <w:sz w:val="24"/>
          <w:szCs w:val="24"/>
        </w:rPr>
        <w:t>.</w:t>
      </w:r>
    </w:p>
    <w:p w14:paraId="7FBA77CB" w14:textId="02B9F74A"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Una vez aplicada una penalidad la misma no podrá ser convertida en otra. El apercibimiento, la suspensión y la inhabilitación en el uso de la firma se aplicarán únicamente a Profesionales y Empresas.</w:t>
      </w:r>
      <w:r w:rsidR="001642B7">
        <w:rPr>
          <w:rFonts w:ascii="Arial" w:hAnsi="Arial" w:cs="Arial"/>
          <w:sz w:val="24"/>
          <w:szCs w:val="24"/>
        </w:rPr>
        <w:t>-</w:t>
      </w:r>
    </w:p>
    <w:p w14:paraId="24FC6DFB"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37.-</w:t>
      </w:r>
      <w:r w:rsidRPr="00052F53">
        <w:rPr>
          <w:rFonts w:ascii="Arial" w:hAnsi="Arial" w:cs="Arial"/>
          <w:b/>
          <w:sz w:val="24"/>
          <w:szCs w:val="24"/>
        </w:rPr>
        <w:t xml:space="preserve"> MULTAS AL PROPIETARIO</w:t>
      </w:r>
    </w:p>
    <w:p w14:paraId="0313EAF0" w14:textId="49601D5F" w:rsidR="00052F53" w:rsidRPr="00052F53" w:rsidRDefault="00A276D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Corresponde multa al Propietario, además del pago de la </w:t>
      </w:r>
      <w:r w:rsidR="00584D1F" w:rsidRPr="00052F53">
        <w:rPr>
          <w:rFonts w:ascii="Arial" w:hAnsi="Arial" w:cs="Arial"/>
          <w:sz w:val="24"/>
          <w:szCs w:val="24"/>
        </w:rPr>
        <w:t xml:space="preserve">Tasa </w:t>
      </w:r>
      <w:r w:rsidR="00052F53" w:rsidRPr="00052F53">
        <w:rPr>
          <w:rFonts w:ascii="Arial" w:hAnsi="Arial" w:cs="Arial"/>
          <w:sz w:val="24"/>
          <w:szCs w:val="24"/>
        </w:rPr>
        <w:t>que pudiera corresponder, en los siguientes casos:</w:t>
      </w:r>
    </w:p>
    <w:p w14:paraId="2E28A7DF" w14:textId="0FB5DD81" w:rsidR="00052F53" w:rsidRPr="00A276DB" w:rsidRDefault="00052F53" w:rsidP="007B0B2E">
      <w:pPr>
        <w:pStyle w:val="Prrafodelista"/>
        <w:numPr>
          <w:ilvl w:val="0"/>
          <w:numId w:val="191"/>
        </w:numPr>
        <w:spacing w:line="360" w:lineRule="auto"/>
        <w:rPr>
          <w:rFonts w:cs="Arial"/>
          <w:sz w:val="24"/>
          <w:szCs w:val="24"/>
        </w:rPr>
      </w:pPr>
      <w:r w:rsidRPr="00A276DB">
        <w:rPr>
          <w:rFonts w:cs="Arial"/>
          <w:sz w:val="24"/>
          <w:szCs w:val="24"/>
        </w:rPr>
        <w:t>Ejecutar obras sin permiso (nuevas, de ampliación, modificación, o de refacción);</w:t>
      </w:r>
    </w:p>
    <w:p w14:paraId="68BCCFB5" w14:textId="5505CB2D" w:rsidR="00052F53" w:rsidRPr="00A276DB" w:rsidRDefault="00052F53" w:rsidP="007B0B2E">
      <w:pPr>
        <w:pStyle w:val="Prrafodelista"/>
        <w:numPr>
          <w:ilvl w:val="0"/>
          <w:numId w:val="191"/>
        </w:numPr>
        <w:spacing w:line="360" w:lineRule="auto"/>
        <w:rPr>
          <w:rFonts w:cs="Arial"/>
          <w:sz w:val="24"/>
          <w:szCs w:val="24"/>
        </w:rPr>
      </w:pPr>
      <w:r w:rsidRPr="00A276DB">
        <w:rPr>
          <w:rFonts w:cs="Arial"/>
          <w:sz w:val="24"/>
          <w:szCs w:val="24"/>
        </w:rPr>
        <w:t>Falta de cercos y veredas (Construcción y reparación);</w:t>
      </w:r>
    </w:p>
    <w:p w14:paraId="2E793E5A" w14:textId="36E7F3D3" w:rsidR="00052F53" w:rsidRPr="00A276DB" w:rsidRDefault="00052F53" w:rsidP="007B0B2E">
      <w:pPr>
        <w:pStyle w:val="Prrafodelista"/>
        <w:numPr>
          <w:ilvl w:val="0"/>
          <w:numId w:val="191"/>
        </w:numPr>
        <w:spacing w:line="360" w:lineRule="auto"/>
        <w:rPr>
          <w:rFonts w:cs="Arial"/>
          <w:sz w:val="24"/>
          <w:szCs w:val="24"/>
        </w:rPr>
      </w:pPr>
      <w:r w:rsidRPr="00A276DB">
        <w:rPr>
          <w:rFonts w:cs="Arial"/>
          <w:sz w:val="24"/>
          <w:szCs w:val="24"/>
        </w:rPr>
        <w:t>Falta de cumplimiento en las disposiciones referentes a la conservación de edificios;</w:t>
      </w:r>
    </w:p>
    <w:p w14:paraId="7C59D63D" w14:textId="590B0311" w:rsidR="00052F53" w:rsidRPr="00A276DB" w:rsidRDefault="00052F53" w:rsidP="007B0B2E">
      <w:pPr>
        <w:pStyle w:val="Prrafodelista"/>
        <w:numPr>
          <w:ilvl w:val="0"/>
          <w:numId w:val="191"/>
        </w:numPr>
        <w:spacing w:line="360" w:lineRule="auto"/>
        <w:rPr>
          <w:rFonts w:cs="Arial"/>
          <w:sz w:val="24"/>
          <w:szCs w:val="24"/>
        </w:rPr>
      </w:pPr>
      <w:r w:rsidRPr="00A276DB">
        <w:rPr>
          <w:rFonts w:cs="Arial"/>
          <w:sz w:val="24"/>
          <w:szCs w:val="24"/>
        </w:rPr>
        <w:t>Incumplimiento normas respecto a forestación;</w:t>
      </w:r>
    </w:p>
    <w:p w14:paraId="1D7CD04F" w14:textId="5FAFD1DA" w:rsidR="00052F53" w:rsidRPr="00A276DB" w:rsidRDefault="00052F53" w:rsidP="007B0B2E">
      <w:pPr>
        <w:pStyle w:val="Prrafodelista"/>
        <w:numPr>
          <w:ilvl w:val="0"/>
          <w:numId w:val="191"/>
        </w:numPr>
        <w:spacing w:line="360" w:lineRule="auto"/>
        <w:rPr>
          <w:rFonts w:cs="Arial"/>
          <w:sz w:val="24"/>
          <w:szCs w:val="24"/>
        </w:rPr>
      </w:pPr>
      <w:r w:rsidRPr="00A276DB">
        <w:rPr>
          <w:rFonts w:cs="Arial"/>
          <w:sz w:val="24"/>
          <w:szCs w:val="24"/>
        </w:rPr>
        <w:t xml:space="preserve">No solicitar el Certificado Final de Obra dentro de los </w:t>
      </w:r>
      <w:r w:rsidR="001642B7" w:rsidRPr="00A276DB">
        <w:rPr>
          <w:rFonts w:cs="Arial"/>
          <w:sz w:val="24"/>
          <w:szCs w:val="24"/>
        </w:rPr>
        <w:t xml:space="preserve">Treinta </w:t>
      </w:r>
      <w:r w:rsidRPr="00A276DB">
        <w:rPr>
          <w:rFonts w:cs="Arial"/>
          <w:sz w:val="24"/>
          <w:szCs w:val="24"/>
        </w:rPr>
        <w:t>(30) días de finalizada la misma</w:t>
      </w:r>
      <w:r w:rsidR="00A276DB" w:rsidRPr="00A276DB">
        <w:rPr>
          <w:rFonts w:cs="Arial"/>
          <w:sz w:val="24"/>
          <w:szCs w:val="24"/>
        </w:rPr>
        <w:t>.</w:t>
      </w:r>
      <w:r w:rsidR="001642B7">
        <w:rPr>
          <w:rFonts w:cs="Arial"/>
          <w:sz w:val="24"/>
          <w:szCs w:val="24"/>
        </w:rPr>
        <w:t>-</w:t>
      </w:r>
    </w:p>
    <w:p w14:paraId="142000FD"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38.-</w:t>
      </w:r>
      <w:r w:rsidRPr="00052F53">
        <w:rPr>
          <w:rFonts w:ascii="Arial" w:hAnsi="Arial" w:cs="Arial"/>
          <w:b/>
          <w:sz w:val="24"/>
          <w:szCs w:val="24"/>
        </w:rPr>
        <w:t xml:space="preserve"> APLICACIÓN DE APERCIBIMIENTOS</w:t>
      </w:r>
    </w:p>
    <w:p w14:paraId="2AD2A255" w14:textId="77128D88" w:rsidR="00052F53" w:rsidRPr="00052F53" w:rsidRDefault="00A276DB" w:rsidP="00052F53">
      <w:pPr>
        <w:spacing w:after="0" w:line="360" w:lineRule="auto"/>
        <w:jc w:val="both"/>
        <w:rPr>
          <w:rFonts w:ascii="Arial" w:hAnsi="Arial" w:cs="Arial"/>
          <w:sz w:val="24"/>
          <w:szCs w:val="24"/>
        </w:rPr>
      </w:pPr>
      <w:r>
        <w:rPr>
          <w:rFonts w:ascii="Arial" w:hAnsi="Arial" w:cs="Arial"/>
          <w:sz w:val="24"/>
          <w:szCs w:val="24"/>
        </w:rPr>
        <w:t xml:space="preserve">                     </w:t>
      </w:r>
      <w:r w:rsidR="001642B7">
        <w:rPr>
          <w:rFonts w:ascii="Arial" w:hAnsi="Arial" w:cs="Arial"/>
          <w:sz w:val="24"/>
          <w:szCs w:val="24"/>
        </w:rPr>
        <w:t xml:space="preserve"> </w:t>
      </w:r>
      <w:r w:rsidR="00052F53" w:rsidRPr="00052F53">
        <w:rPr>
          <w:rFonts w:ascii="Arial" w:hAnsi="Arial" w:cs="Arial"/>
          <w:sz w:val="24"/>
          <w:szCs w:val="24"/>
        </w:rPr>
        <w:t>Corresponderá apercibimiento por:</w:t>
      </w:r>
    </w:p>
    <w:p w14:paraId="6DAA6819" w14:textId="5FD2CE50" w:rsidR="00052F53" w:rsidRPr="00A276DB" w:rsidRDefault="00052F53" w:rsidP="007B0B2E">
      <w:pPr>
        <w:pStyle w:val="Prrafodelista"/>
        <w:numPr>
          <w:ilvl w:val="0"/>
          <w:numId w:val="192"/>
        </w:numPr>
        <w:spacing w:line="360" w:lineRule="auto"/>
        <w:rPr>
          <w:rFonts w:cs="Arial"/>
          <w:sz w:val="24"/>
          <w:szCs w:val="24"/>
        </w:rPr>
      </w:pPr>
      <w:r w:rsidRPr="00A276DB">
        <w:rPr>
          <w:rFonts w:cs="Arial"/>
          <w:sz w:val="24"/>
          <w:szCs w:val="24"/>
        </w:rPr>
        <w:t>No tener en la obra la documentación aprobada;</w:t>
      </w:r>
    </w:p>
    <w:p w14:paraId="3D688363" w14:textId="36F144CB" w:rsidR="00052F53" w:rsidRPr="00A276DB" w:rsidRDefault="00052F53" w:rsidP="007B0B2E">
      <w:pPr>
        <w:pStyle w:val="Prrafodelista"/>
        <w:numPr>
          <w:ilvl w:val="0"/>
          <w:numId w:val="192"/>
        </w:numPr>
        <w:spacing w:line="360" w:lineRule="auto"/>
        <w:rPr>
          <w:rFonts w:cs="Arial"/>
          <w:sz w:val="24"/>
          <w:szCs w:val="24"/>
        </w:rPr>
      </w:pPr>
      <w:r w:rsidRPr="00A276DB">
        <w:rPr>
          <w:rFonts w:cs="Arial"/>
          <w:sz w:val="24"/>
          <w:szCs w:val="24"/>
        </w:rPr>
        <w:t>No poseer Permiso de Iniciación de Obra;</w:t>
      </w:r>
    </w:p>
    <w:p w14:paraId="6D8553FD" w14:textId="635D10F1" w:rsidR="00052F53" w:rsidRPr="00A276DB" w:rsidRDefault="00052F53" w:rsidP="007B0B2E">
      <w:pPr>
        <w:pStyle w:val="Prrafodelista"/>
        <w:numPr>
          <w:ilvl w:val="0"/>
          <w:numId w:val="192"/>
        </w:numPr>
        <w:spacing w:line="360" w:lineRule="auto"/>
        <w:rPr>
          <w:rFonts w:cs="Arial"/>
          <w:sz w:val="24"/>
          <w:szCs w:val="24"/>
        </w:rPr>
      </w:pPr>
      <w:r w:rsidRPr="00A276DB">
        <w:rPr>
          <w:rFonts w:cs="Arial"/>
          <w:sz w:val="24"/>
          <w:szCs w:val="24"/>
        </w:rPr>
        <w:t>Solicitar Inspección de trabajos no realizados;</w:t>
      </w:r>
    </w:p>
    <w:p w14:paraId="2EF407BF" w14:textId="658D4A49" w:rsidR="00052F53" w:rsidRPr="00A276DB" w:rsidRDefault="00052F53" w:rsidP="007B0B2E">
      <w:pPr>
        <w:pStyle w:val="Prrafodelista"/>
        <w:numPr>
          <w:ilvl w:val="0"/>
          <w:numId w:val="192"/>
        </w:numPr>
        <w:spacing w:line="360" w:lineRule="auto"/>
        <w:rPr>
          <w:rFonts w:cs="Arial"/>
          <w:sz w:val="24"/>
          <w:szCs w:val="24"/>
        </w:rPr>
      </w:pPr>
      <w:r w:rsidRPr="00A276DB">
        <w:rPr>
          <w:rFonts w:cs="Arial"/>
          <w:sz w:val="24"/>
          <w:szCs w:val="24"/>
        </w:rPr>
        <w:t>No concurrir en caso de citación por parte de la Municipalidad</w:t>
      </w:r>
      <w:r w:rsidR="00A276DB" w:rsidRPr="00A276DB">
        <w:rPr>
          <w:rFonts w:cs="Arial"/>
          <w:sz w:val="24"/>
          <w:szCs w:val="24"/>
        </w:rPr>
        <w:t>.</w:t>
      </w:r>
    </w:p>
    <w:p w14:paraId="62DA0785" w14:textId="5268FAB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El apercibimiento se aplicará como sanción una sola vez por cada uno de los casos arriba mencionados en una misma obra.</w:t>
      </w:r>
      <w:r w:rsidR="00A276DB">
        <w:rPr>
          <w:rFonts w:ascii="Arial" w:hAnsi="Arial" w:cs="Arial"/>
          <w:sz w:val="24"/>
          <w:szCs w:val="24"/>
        </w:rPr>
        <w:t>-</w:t>
      </w:r>
    </w:p>
    <w:p w14:paraId="2580E39B"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39.-</w:t>
      </w:r>
      <w:r w:rsidRPr="00052F53">
        <w:rPr>
          <w:rFonts w:ascii="Arial" w:hAnsi="Arial" w:cs="Arial"/>
          <w:b/>
          <w:sz w:val="24"/>
          <w:szCs w:val="24"/>
        </w:rPr>
        <w:t xml:space="preserve"> APLICACIÓN DE MULTA AL PROFESIONAL Y A LA EMPRESA</w:t>
      </w:r>
    </w:p>
    <w:p w14:paraId="5CA869A7" w14:textId="5C834F0E" w:rsidR="00052F53" w:rsidRPr="00052F53" w:rsidRDefault="00A276D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Corresponderá multa por:</w:t>
      </w:r>
    </w:p>
    <w:p w14:paraId="43EA1C49" w14:textId="30EA193F" w:rsidR="00052F53" w:rsidRPr="00A276DB" w:rsidRDefault="00052F53" w:rsidP="007B0B2E">
      <w:pPr>
        <w:pStyle w:val="Prrafodelista"/>
        <w:numPr>
          <w:ilvl w:val="0"/>
          <w:numId w:val="193"/>
        </w:numPr>
        <w:spacing w:line="360" w:lineRule="auto"/>
        <w:rPr>
          <w:rFonts w:cs="Arial"/>
          <w:sz w:val="24"/>
          <w:szCs w:val="24"/>
        </w:rPr>
      </w:pPr>
      <w:r w:rsidRPr="00A276DB">
        <w:rPr>
          <w:rFonts w:cs="Arial"/>
          <w:sz w:val="24"/>
          <w:szCs w:val="24"/>
        </w:rPr>
        <w:t>Ejecutar obras sin aprobación de planos (nueva, de ampliación o de modificación o refacción);</w:t>
      </w:r>
    </w:p>
    <w:p w14:paraId="074BF696" w14:textId="2582E89B" w:rsidR="00052F53" w:rsidRPr="00A276DB" w:rsidRDefault="00052F53" w:rsidP="007B0B2E">
      <w:pPr>
        <w:pStyle w:val="Prrafodelista"/>
        <w:numPr>
          <w:ilvl w:val="0"/>
          <w:numId w:val="193"/>
        </w:numPr>
        <w:spacing w:line="360" w:lineRule="auto"/>
        <w:rPr>
          <w:rFonts w:cs="Arial"/>
          <w:sz w:val="24"/>
          <w:szCs w:val="24"/>
        </w:rPr>
      </w:pPr>
      <w:r w:rsidRPr="00A276DB">
        <w:rPr>
          <w:rFonts w:cs="Arial"/>
          <w:sz w:val="24"/>
          <w:szCs w:val="24"/>
        </w:rPr>
        <w:t>No cumplimentar una intimación en el plazo estipulado;</w:t>
      </w:r>
    </w:p>
    <w:p w14:paraId="083F98B6" w14:textId="7F4D9C7A" w:rsidR="00052F53" w:rsidRPr="00A276DB" w:rsidRDefault="00052F53" w:rsidP="007B0B2E">
      <w:pPr>
        <w:pStyle w:val="Prrafodelista"/>
        <w:numPr>
          <w:ilvl w:val="0"/>
          <w:numId w:val="193"/>
        </w:numPr>
        <w:spacing w:line="360" w:lineRule="auto"/>
        <w:rPr>
          <w:rFonts w:cs="Arial"/>
          <w:sz w:val="24"/>
          <w:szCs w:val="24"/>
        </w:rPr>
      </w:pPr>
      <w:r w:rsidRPr="00A276DB">
        <w:rPr>
          <w:rFonts w:cs="Arial"/>
          <w:sz w:val="24"/>
          <w:szCs w:val="24"/>
        </w:rPr>
        <w:t>No solicitar en cada oportunidad las inspecciones reglamentarias;</w:t>
      </w:r>
    </w:p>
    <w:p w14:paraId="0AD224C9" w14:textId="406BB1DB" w:rsidR="00052F53" w:rsidRPr="00A276DB" w:rsidRDefault="00052F53" w:rsidP="007B0B2E">
      <w:pPr>
        <w:pStyle w:val="Prrafodelista"/>
        <w:numPr>
          <w:ilvl w:val="0"/>
          <w:numId w:val="193"/>
        </w:numPr>
        <w:spacing w:line="360" w:lineRule="auto"/>
        <w:rPr>
          <w:rFonts w:cs="Arial"/>
          <w:sz w:val="24"/>
          <w:szCs w:val="24"/>
        </w:rPr>
      </w:pPr>
      <w:r w:rsidRPr="00A276DB">
        <w:rPr>
          <w:rFonts w:cs="Arial"/>
          <w:sz w:val="24"/>
          <w:szCs w:val="24"/>
        </w:rPr>
        <w:t>Impedir a los Inspectores el acceso a la obra;</w:t>
      </w:r>
    </w:p>
    <w:p w14:paraId="3AD9DC02" w14:textId="3111AEF8" w:rsidR="00052F53" w:rsidRPr="00A276DB" w:rsidRDefault="00052F53" w:rsidP="007B0B2E">
      <w:pPr>
        <w:pStyle w:val="Prrafodelista"/>
        <w:numPr>
          <w:ilvl w:val="0"/>
          <w:numId w:val="193"/>
        </w:numPr>
        <w:spacing w:line="360" w:lineRule="auto"/>
        <w:rPr>
          <w:rFonts w:cs="Arial"/>
          <w:sz w:val="24"/>
          <w:szCs w:val="24"/>
        </w:rPr>
      </w:pPr>
      <w:r w:rsidRPr="00A276DB">
        <w:rPr>
          <w:rFonts w:cs="Arial"/>
          <w:sz w:val="24"/>
          <w:szCs w:val="24"/>
        </w:rPr>
        <w:t xml:space="preserve">No solicitar el Certificado Final de Obra dentro de los </w:t>
      </w:r>
      <w:r w:rsidR="00584D1F" w:rsidRPr="00A276DB">
        <w:rPr>
          <w:rFonts w:cs="Arial"/>
          <w:sz w:val="24"/>
          <w:szCs w:val="24"/>
        </w:rPr>
        <w:t xml:space="preserve">Treinta </w:t>
      </w:r>
      <w:r w:rsidRPr="00A276DB">
        <w:rPr>
          <w:rFonts w:cs="Arial"/>
          <w:sz w:val="24"/>
          <w:szCs w:val="24"/>
        </w:rPr>
        <w:t>(30) días de finalizada la misma;</w:t>
      </w:r>
    </w:p>
    <w:p w14:paraId="52D9F9EA" w14:textId="4BC6FE4B" w:rsidR="00052F53" w:rsidRPr="00A276DB" w:rsidRDefault="00052F53" w:rsidP="007B0B2E">
      <w:pPr>
        <w:pStyle w:val="Prrafodelista"/>
        <w:numPr>
          <w:ilvl w:val="0"/>
          <w:numId w:val="193"/>
        </w:numPr>
        <w:spacing w:line="360" w:lineRule="auto"/>
        <w:rPr>
          <w:rFonts w:cs="Arial"/>
          <w:sz w:val="24"/>
          <w:szCs w:val="24"/>
        </w:rPr>
      </w:pPr>
      <w:r w:rsidRPr="00A276DB">
        <w:rPr>
          <w:rFonts w:cs="Arial"/>
          <w:sz w:val="24"/>
          <w:szCs w:val="24"/>
        </w:rPr>
        <w:t xml:space="preserve">Provocar las molestias que se detallan en el presente </w:t>
      </w:r>
      <w:r w:rsidR="00584D1F" w:rsidRPr="00A276DB">
        <w:rPr>
          <w:rFonts w:cs="Arial"/>
          <w:sz w:val="24"/>
          <w:szCs w:val="24"/>
        </w:rPr>
        <w:t>Código</w:t>
      </w:r>
      <w:r w:rsidRPr="00A276DB">
        <w:rPr>
          <w:rFonts w:cs="Arial"/>
          <w:sz w:val="24"/>
          <w:szCs w:val="24"/>
        </w:rPr>
        <w:t>;</w:t>
      </w:r>
    </w:p>
    <w:p w14:paraId="0F5560E6" w14:textId="6F54FE24" w:rsidR="00052F53" w:rsidRPr="00A276DB" w:rsidRDefault="00052F53" w:rsidP="007B0B2E">
      <w:pPr>
        <w:pStyle w:val="Prrafodelista"/>
        <w:numPr>
          <w:ilvl w:val="0"/>
          <w:numId w:val="193"/>
        </w:numPr>
        <w:spacing w:line="360" w:lineRule="auto"/>
        <w:rPr>
          <w:rFonts w:cs="Arial"/>
          <w:sz w:val="24"/>
          <w:szCs w:val="24"/>
        </w:rPr>
      </w:pPr>
      <w:r w:rsidRPr="00A276DB">
        <w:rPr>
          <w:rFonts w:cs="Arial"/>
          <w:sz w:val="24"/>
          <w:szCs w:val="24"/>
        </w:rPr>
        <w:t>No tener colocado el Cartel de Obra;</w:t>
      </w:r>
    </w:p>
    <w:p w14:paraId="597317B1" w14:textId="05FA4378" w:rsidR="00052F53" w:rsidRPr="00A276DB" w:rsidRDefault="00052F53" w:rsidP="007B0B2E">
      <w:pPr>
        <w:pStyle w:val="Prrafodelista"/>
        <w:numPr>
          <w:ilvl w:val="0"/>
          <w:numId w:val="193"/>
        </w:numPr>
        <w:spacing w:line="360" w:lineRule="auto"/>
        <w:rPr>
          <w:rFonts w:cs="Arial"/>
          <w:sz w:val="24"/>
          <w:szCs w:val="24"/>
        </w:rPr>
      </w:pPr>
      <w:r w:rsidRPr="00A276DB">
        <w:rPr>
          <w:rFonts w:cs="Arial"/>
          <w:sz w:val="24"/>
          <w:szCs w:val="24"/>
        </w:rPr>
        <w:t>No cumplir con las normas de seguridad e higiene dentro del desarrollo de la obra.</w:t>
      </w:r>
      <w:r w:rsidR="00A276DB" w:rsidRPr="00A276DB">
        <w:rPr>
          <w:rFonts w:cs="Arial"/>
          <w:sz w:val="24"/>
          <w:szCs w:val="24"/>
        </w:rPr>
        <w:t>-</w:t>
      </w:r>
    </w:p>
    <w:p w14:paraId="2FC105AE"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40.-</w:t>
      </w:r>
      <w:r w:rsidRPr="00052F53">
        <w:rPr>
          <w:rFonts w:ascii="Arial" w:hAnsi="Arial" w:cs="Arial"/>
          <w:b/>
          <w:sz w:val="24"/>
          <w:szCs w:val="24"/>
        </w:rPr>
        <w:t xml:space="preserve"> APLICACIÓN DE LA SUSPENSIÓN EN EL USO DE LA FIRMA</w:t>
      </w:r>
    </w:p>
    <w:p w14:paraId="1B03A507" w14:textId="292C035A" w:rsidR="00052F53" w:rsidRPr="00052F53" w:rsidRDefault="00A276D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Corresponde suspensión en el uso de la firma:</w:t>
      </w:r>
    </w:p>
    <w:p w14:paraId="75DEB596" w14:textId="36DCBF1F" w:rsidR="00052F53" w:rsidRPr="00A276DB" w:rsidRDefault="00052F53" w:rsidP="007B0B2E">
      <w:pPr>
        <w:pStyle w:val="Prrafodelista"/>
        <w:numPr>
          <w:ilvl w:val="0"/>
          <w:numId w:val="194"/>
        </w:numPr>
        <w:spacing w:line="360" w:lineRule="auto"/>
        <w:rPr>
          <w:rFonts w:cs="Arial"/>
          <w:sz w:val="24"/>
          <w:szCs w:val="24"/>
        </w:rPr>
      </w:pPr>
      <w:r w:rsidRPr="00A276DB">
        <w:rPr>
          <w:rFonts w:cs="Arial"/>
          <w:sz w:val="24"/>
          <w:szCs w:val="24"/>
        </w:rPr>
        <w:t xml:space="preserve">En el caso de más de </w:t>
      </w:r>
      <w:r w:rsidR="00584D1F" w:rsidRPr="00A276DB">
        <w:rPr>
          <w:rFonts w:cs="Arial"/>
          <w:sz w:val="24"/>
          <w:szCs w:val="24"/>
        </w:rPr>
        <w:t xml:space="preserve">Tres </w:t>
      </w:r>
      <w:r w:rsidR="00584D1F">
        <w:rPr>
          <w:rFonts w:cs="Arial"/>
          <w:sz w:val="24"/>
          <w:szCs w:val="24"/>
        </w:rPr>
        <w:t xml:space="preserve">(3) </w:t>
      </w:r>
      <w:r w:rsidRPr="00A276DB">
        <w:rPr>
          <w:rFonts w:cs="Arial"/>
          <w:sz w:val="24"/>
          <w:szCs w:val="24"/>
        </w:rPr>
        <w:t>apercibimiento</w:t>
      </w:r>
      <w:r w:rsidR="006B7F84">
        <w:rPr>
          <w:rFonts w:cs="Arial"/>
          <w:sz w:val="24"/>
          <w:szCs w:val="24"/>
        </w:rPr>
        <w:t>s</w:t>
      </w:r>
      <w:r w:rsidRPr="00A276DB">
        <w:rPr>
          <w:rFonts w:cs="Arial"/>
          <w:sz w:val="24"/>
          <w:szCs w:val="24"/>
        </w:rPr>
        <w:t xml:space="preserve"> en el año: Cuatro (4) meses a </w:t>
      </w:r>
      <w:r w:rsidR="00584D1F" w:rsidRPr="00A276DB">
        <w:rPr>
          <w:rFonts w:cs="Arial"/>
          <w:sz w:val="24"/>
          <w:szCs w:val="24"/>
        </w:rPr>
        <w:t xml:space="preserve">Un </w:t>
      </w:r>
      <w:r w:rsidRPr="00A276DB">
        <w:rPr>
          <w:rFonts w:cs="Arial"/>
          <w:sz w:val="24"/>
          <w:szCs w:val="24"/>
        </w:rPr>
        <w:t>(1) año.-</w:t>
      </w:r>
    </w:p>
    <w:p w14:paraId="7BE93699" w14:textId="3CA1B05A" w:rsidR="00052F53" w:rsidRPr="00A276DB" w:rsidRDefault="00052F53" w:rsidP="007B0B2E">
      <w:pPr>
        <w:pStyle w:val="Prrafodelista"/>
        <w:numPr>
          <w:ilvl w:val="0"/>
          <w:numId w:val="194"/>
        </w:numPr>
        <w:spacing w:line="360" w:lineRule="auto"/>
        <w:rPr>
          <w:rFonts w:cs="Arial"/>
          <w:sz w:val="24"/>
          <w:szCs w:val="24"/>
        </w:rPr>
      </w:pPr>
      <w:r w:rsidRPr="00A276DB">
        <w:rPr>
          <w:rFonts w:cs="Arial"/>
          <w:sz w:val="24"/>
          <w:szCs w:val="24"/>
        </w:rPr>
        <w:t xml:space="preserve">Por presentar para su aprobación, planos y/o documentación tergiversando los hechos existentes: Ocho (8) meses a </w:t>
      </w:r>
      <w:r w:rsidR="00584D1F" w:rsidRPr="00A276DB">
        <w:rPr>
          <w:rFonts w:cs="Arial"/>
          <w:sz w:val="24"/>
          <w:szCs w:val="24"/>
        </w:rPr>
        <w:t xml:space="preserve">Un </w:t>
      </w:r>
      <w:r w:rsidRPr="00A276DB">
        <w:rPr>
          <w:rFonts w:cs="Arial"/>
          <w:sz w:val="24"/>
          <w:szCs w:val="24"/>
        </w:rPr>
        <w:t>(1) año.-</w:t>
      </w:r>
    </w:p>
    <w:p w14:paraId="3CE07635" w14:textId="286CF955" w:rsidR="00052F53" w:rsidRPr="00A276DB" w:rsidRDefault="00052F53" w:rsidP="007B0B2E">
      <w:pPr>
        <w:pStyle w:val="Prrafodelista"/>
        <w:numPr>
          <w:ilvl w:val="0"/>
          <w:numId w:val="194"/>
        </w:numPr>
        <w:spacing w:line="360" w:lineRule="auto"/>
        <w:rPr>
          <w:rFonts w:cs="Arial"/>
          <w:sz w:val="24"/>
          <w:szCs w:val="24"/>
        </w:rPr>
      </w:pPr>
      <w:r w:rsidRPr="00A276DB">
        <w:rPr>
          <w:rFonts w:cs="Arial"/>
          <w:sz w:val="24"/>
          <w:szCs w:val="24"/>
        </w:rPr>
        <w:t xml:space="preserve">Por más de </w:t>
      </w:r>
      <w:r w:rsidR="00584D1F" w:rsidRPr="00A276DB">
        <w:rPr>
          <w:rFonts w:cs="Arial"/>
          <w:sz w:val="24"/>
          <w:szCs w:val="24"/>
        </w:rPr>
        <w:t xml:space="preserve">Tres </w:t>
      </w:r>
      <w:r w:rsidR="00584D1F">
        <w:rPr>
          <w:rFonts w:cs="Arial"/>
          <w:sz w:val="24"/>
          <w:szCs w:val="24"/>
        </w:rPr>
        <w:t xml:space="preserve">(3) </w:t>
      </w:r>
      <w:r w:rsidRPr="00A276DB">
        <w:rPr>
          <w:rFonts w:cs="Arial"/>
          <w:sz w:val="24"/>
          <w:szCs w:val="24"/>
        </w:rPr>
        <w:t>multas en el año: Seis (6) meses.-</w:t>
      </w:r>
    </w:p>
    <w:p w14:paraId="0A239504" w14:textId="3081EC3B" w:rsidR="00052F53" w:rsidRPr="00A276DB" w:rsidRDefault="00052F53" w:rsidP="007B0B2E">
      <w:pPr>
        <w:pStyle w:val="Prrafodelista"/>
        <w:numPr>
          <w:ilvl w:val="0"/>
          <w:numId w:val="194"/>
        </w:numPr>
        <w:spacing w:line="360" w:lineRule="auto"/>
        <w:rPr>
          <w:rFonts w:cs="Arial"/>
          <w:sz w:val="24"/>
          <w:szCs w:val="24"/>
        </w:rPr>
      </w:pPr>
      <w:r w:rsidRPr="00A276DB">
        <w:rPr>
          <w:rFonts w:cs="Arial"/>
          <w:sz w:val="24"/>
          <w:szCs w:val="24"/>
        </w:rPr>
        <w:t>Por no acatar una orden escrita de paralización de trabajos: Un (1) año.-</w:t>
      </w:r>
    </w:p>
    <w:p w14:paraId="1218720E" w14:textId="33177D53" w:rsidR="00052F53" w:rsidRPr="00A276DB" w:rsidRDefault="00052F53" w:rsidP="007B0B2E">
      <w:pPr>
        <w:pStyle w:val="Prrafodelista"/>
        <w:numPr>
          <w:ilvl w:val="0"/>
          <w:numId w:val="194"/>
        </w:numPr>
        <w:spacing w:line="360" w:lineRule="auto"/>
        <w:rPr>
          <w:rFonts w:cs="Arial"/>
          <w:sz w:val="24"/>
          <w:szCs w:val="24"/>
        </w:rPr>
      </w:pPr>
      <w:r w:rsidRPr="00A276DB">
        <w:rPr>
          <w:rFonts w:cs="Arial"/>
          <w:sz w:val="24"/>
          <w:szCs w:val="24"/>
        </w:rPr>
        <w:t xml:space="preserve">Por ejecutar obras en contravención: Un (1) año a </w:t>
      </w:r>
      <w:r w:rsidR="00584D1F" w:rsidRPr="00A276DB">
        <w:rPr>
          <w:rFonts w:cs="Arial"/>
          <w:sz w:val="24"/>
          <w:szCs w:val="24"/>
        </w:rPr>
        <w:t xml:space="preserve">Dos </w:t>
      </w:r>
      <w:r w:rsidRPr="00A276DB">
        <w:rPr>
          <w:rFonts w:cs="Arial"/>
          <w:sz w:val="24"/>
          <w:szCs w:val="24"/>
        </w:rPr>
        <w:t>(2) años.-</w:t>
      </w:r>
    </w:p>
    <w:p w14:paraId="4EDC2E05" w14:textId="79586C31" w:rsidR="00052F53" w:rsidRPr="00A276DB" w:rsidRDefault="00052F53" w:rsidP="007B0B2E">
      <w:pPr>
        <w:pStyle w:val="Prrafodelista"/>
        <w:numPr>
          <w:ilvl w:val="0"/>
          <w:numId w:val="194"/>
        </w:numPr>
        <w:spacing w:line="360" w:lineRule="auto"/>
        <w:rPr>
          <w:rFonts w:cs="Arial"/>
          <w:sz w:val="24"/>
          <w:szCs w:val="24"/>
        </w:rPr>
      </w:pPr>
      <w:r w:rsidRPr="00A276DB">
        <w:rPr>
          <w:rFonts w:cs="Arial"/>
          <w:sz w:val="24"/>
          <w:szCs w:val="24"/>
        </w:rPr>
        <w:t>Cuando se compruebe prestación de firma: Dos (2) años.-</w:t>
      </w:r>
    </w:p>
    <w:p w14:paraId="6FDE52BA" w14:textId="202F9061" w:rsidR="00052F53" w:rsidRPr="00A276DB" w:rsidRDefault="00052F53" w:rsidP="007B0B2E">
      <w:pPr>
        <w:pStyle w:val="Prrafodelista"/>
        <w:numPr>
          <w:ilvl w:val="0"/>
          <w:numId w:val="194"/>
        </w:numPr>
        <w:spacing w:line="360" w:lineRule="auto"/>
        <w:rPr>
          <w:rFonts w:cs="Arial"/>
          <w:sz w:val="24"/>
          <w:szCs w:val="24"/>
        </w:rPr>
      </w:pPr>
      <w:r w:rsidRPr="00A276DB">
        <w:rPr>
          <w:rFonts w:cs="Arial"/>
          <w:sz w:val="24"/>
          <w:szCs w:val="24"/>
        </w:rPr>
        <w:t xml:space="preserve">Por utilizar materiales de mala calidad que afecten a la seguridad y/o la higiene: Ocho (8) meses a </w:t>
      </w:r>
      <w:r w:rsidR="00584D1F" w:rsidRPr="00A276DB">
        <w:rPr>
          <w:rFonts w:cs="Arial"/>
          <w:sz w:val="24"/>
          <w:szCs w:val="24"/>
        </w:rPr>
        <w:t xml:space="preserve">Cinco </w:t>
      </w:r>
      <w:r w:rsidRPr="00A276DB">
        <w:rPr>
          <w:rFonts w:cs="Arial"/>
          <w:sz w:val="24"/>
          <w:szCs w:val="24"/>
        </w:rPr>
        <w:t>(5) años.-</w:t>
      </w:r>
    </w:p>
    <w:p w14:paraId="3F188C67" w14:textId="6BFE0B6D" w:rsidR="00052F53" w:rsidRPr="00A276DB" w:rsidRDefault="00052F53" w:rsidP="007B0B2E">
      <w:pPr>
        <w:pStyle w:val="Prrafodelista"/>
        <w:numPr>
          <w:ilvl w:val="0"/>
          <w:numId w:val="194"/>
        </w:numPr>
        <w:spacing w:line="360" w:lineRule="auto"/>
        <w:rPr>
          <w:rFonts w:cs="Arial"/>
          <w:sz w:val="24"/>
          <w:szCs w:val="24"/>
        </w:rPr>
      </w:pPr>
      <w:r w:rsidRPr="00A276DB">
        <w:rPr>
          <w:rFonts w:cs="Arial"/>
          <w:sz w:val="24"/>
          <w:szCs w:val="24"/>
        </w:rPr>
        <w:t xml:space="preserve">Por ejecutar estructuras resistentes sin permiso o no ajustarse al Reglamento correspondiente: Uno (1) a </w:t>
      </w:r>
      <w:r w:rsidR="00584D1F" w:rsidRPr="00A276DB">
        <w:rPr>
          <w:rFonts w:cs="Arial"/>
          <w:sz w:val="24"/>
          <w:szCs w:val="24"/>
        </w:rPr>
        <w:t xml:space="preserve">Cuatro </w:t>
      </w:r>
      <w:r w:rsidRPr="00A276DB">
        <w:rPr>
          <w:rFonts w:cs="Arial"/>
          <w:sz w:val="24"/>
          <w:szCs w:val="24"/>
        </w:rPr>
        <w:t>(4) años.-</w:t>
      </w:r>
    </w:p>
    <w:p w14:paraId="2BCF1560" w14:textId="5A7D6B72" w:rsidR="00052F53" w:rsidRPr="00A276DB" w:rsidRDefault="00052F53" w:rsidP="007B0B2E">
      <w:pPr>
        <w:pStyle w:val="Prrafodelista"/>
        <w:numPr>
          <w:ilvl w:val="0"/>
          <w:numId w:val="194"/>
        </w:numPr>
        <w:spacing w:line="360" w:lineRule="auto"/>
        <w:rPr>
          <w:rFonts w:cs="Arial"/>
          <w:sz w:val="24"/>
          <w:szCs w:val="24"/>
        </w:rPr>
      </w:pPr>
      <w:r w:rsidRPr="00A276DB">
        <w:rPr>
          <w:rFonts w:cs="Arial"/>
          <w:sz w:val="24"/>
          <w:szCs w:val="24"/>
        </w:rPr>
        <w:t xml:space="preserve">Por deficiencias de ejecución que afecten a la estabilidad de la obra: Uno </w:t>
      </w:r>
      <w:r w:rsidRPr="00A276DB">
        <w:rPr>
          <w:rFonts w:cs="Arial"/>
          <w:sz w:val="24"/>
          <w:szCs w:val="24"/>
        </w:rPr>
        <w:lastRenderedPageBreak/>
        <w:t xml:space="preserve">(1) a </w:t>
      </w:r>
      <w:r w:rsidR="00584D1F" w:rsidRPr="00A276DB">
        <w:rPr>
          <w:rFonts w:cs="Arial"/>
          <w:sz w:val="24"/>
          <w:szCs w:val="24"/>
        </w:rPr>
        <w:t xml:space="preserve">Cinco </w:t>
      </w:r>
      <w:r w:rsidRPr="00A276DB">
        <w:rPr>
          <w:rFonts w:cs="Arial"/>
          <w:sz w:val="24"/>
          <w:szCs w:val="24"/>
        </w:rPr>
        <w:t>(5) años.-</w:t>
      </w:r>
    </w:p>
    <w:p w14:paraId="4273C211" w14:textId="627AA7AB" w:rsidR="00052F53" w:rsidRPr="00A276DB" w:rsidRDefault="00052F53" w:rsidP="007B0B2E">
      <w:pPr>
        <w:pStyle w:val="Prrafodelista"/>
        <w:numPr>
          <w:ilvl w:val="0"/>
          <w:numId w:val="194"/>
        </w:numPr>
        <w:spacing w:line="360" w:lineRule="auto"/>
        <w:rPr>
          <w:rFonts w:cs="Arial"/>
          <w:sz w:val="24"/>
          <w:szCs w:val="24"/>
        </w:rPr>
      </w:pPr>
      <w:r w:rsidRPr="00A276DB">
        <w:rPr>
          <w:rFonts w:cs="Arial"/>
          <w:sz w:val="24"/>
          <w:szCs w:val="24"/>
        </w:rPr>
        <w:t xml:space="preserve">Cuando se compruebe la falsificación de firma, establecida por sumario, sin perjuicio de la responsabilidad legal que pudiera sobrevenir: Dos (2) años a </w:t>
      </w:r>
      <w:r w:rsidR="00584D1F" w:rsidRPr="00A276DB">
        <w:rPr>
          <w:rFonts w:cs="Arial"/>
          <w:sz w:val="24"/>
          <w:szCs w:val="24"/>
        </w:rPr>
        <w:t xml:space="preserve">Seis </w:t>
      </w:r>
      <w:r w:rsidRPr="00A276DB">
        <w:rPr>
          <w:rFonts w:cs="Arial"/>
          <w:sz w:val="24"/>
          <w:szCs w:val="24"/>
        </w:rPr>
        <w:t>(6) años.-</w:t>
      </w:r>
    </w:p>
    <w:p w14:paraId="6DE8D6DF" w14:textId="28F5C94E" w:rsidR="00052F53" w:rsidRPr="00A276DB" w:rsidRDefault="00052F53" w:rsidP="007B0B2E">
      <w:pPr>
        <w:pStyle w:val="Prrafodelista"/>
        <w:numPr>
          <w:ilvl w:val="0"/>
          <w:numId w:val="194"/>
        </w:numPr>
        <w:spacing w:line="360" w:lineRule="auto"/>
        <w:rPr>
          <w:rFonts w:cs="Arial"/>
          <w:sz w:val="24"/>
          <w:szCs w:val="24"/>
        </w:rPr>
      </w:pPr>
      <w:r w:rsidRPr="00A276DB">
        <w:rPr>
          <w:rFonts w:cs="Arial"/>
          <w:sz w:val="24"/>
          <w:szCs w:val="24"/>
        </w:rPr>
        <w:t xml:space="preserve">Cuando se produzcan derrumbes por negligencias comprobadas: Tres (3) a </w:t>
      </w:r>
      <w:r w:rsidR="00584D1F" w:rsidRPr="00A276DB">
        <w:rPr>
          <w:rFonts w:cs="Arial"/>
          <w:sz w:val="24"/>
          <w:szCs w:val="24"/>
        </w:rPr>
        <w:t xml:space="preserve">Quince </w:t>
      </w:r>
      <w:r w:rsidRPr="00A276DB">
        <w:rPr>
          <w:rFonts w:cs="Arial"/>
          <w:sz w:val="24"/>
          <w:szCs w:val="24"/>
        </w:rPr>
        <w:t>(15) años.-</w:t>
      </w:r>
    </w:p>
    <w:p w14:paraId="18881AE8" w14:textId="2368CFDC" w:rsidR="00052F53" w:rsidRPr="00A276DB" w:rsidRDefault="00052F53" w:rsidP="007B0B2E">
      <w:pPr>
        <w:pStyle w:val="Prrafodelista"/>
        <w:numPr>
          <w:ilvl w:val="0"/>
          <w:numId w:val="194"/>
        </w:numPr>
        <w:spacing w:line="360" w:lineRule="auto"/>
        <w:rPr>
          <w:rFonts w:cs="Arial"/>
          <w:sz w:val="24"/>
          <w:szCs w:val="24"/>
        </w:rPr>
      </w:pPr>
      <w:r w:rsidRPr="00A276DB">
        <w:rPr>
          <w:rFonts w:cs="Arial"/>
          <w:sz w:val="24"/>
          <w:szCs w:val="24"/>
        </w:rPr>
        <w:t xml:space="preserve">Cuando un profesional sea suspendido por </w:t>
      </w:r>
      <w:r w:rsidR="00584D1F" w:rsidRPr="00A276DB">
        <w:rPr>
          <w:rFonts w:cs="Arial"/>
          <w:sz w:val="24"/>
          <w:szCs w:val="24"/>
        </w:rPr>
        <w:t xml:space="preserve">Quinta </w:t>
      </w:r>
      <w:r w:rsidRPr="00A276DB">
        <w:rPr>
          <w:rFonts w:cs="Arial"/>
          <w:sz w:val="24"/>
          <w:szCs w:val="24"/>
        </w:rPr>
        <w:t xml:space="preserve">vez en el término de </w:t>
      </w:r>
      <w:r w:rsidR="00584D1F" w:rsidRPr="00A276DB">
        <w:rPr>
          <w:rFonts w:cs="Arial"/>
          <w:sz w:val="24"/>
          <w:szCs w:val="24"/>
        </w:rPr>
        <w:t xml:space="preserve">Diez </w:t>
      </w:r>
      <w:r w:rsidR="00584D1F">
        <w:rPr>
          <w:rFonts w:cs="Arial"/>
          <w:sz w:val="24"/>
          <w:szCs w:val="24"/>
        </w:rPr>
        <w:t xml:space="preserve">(10) </w:t>
      </w:r>
      <w:r w:rsidRPr="00A276DB">
        <w:rPr>
          <w:rFonts w:cs="Arial"/>
          <w:sz w:val="24"/>
          <w:szCs w:val="24"/>
        </w:rPr>
        <w:t xml:space="preserve">años a partir de la fecha de la primera suspensión: Sumatoria del tiempo de suspensión que le corresponda por la contravención cometida y los tiempos de las </w:t>
      </w:r>
      <w:r w:rsidR="00584D1F" w:rsidRPr="00A276DB">
        <w:rPr>
          <w:rFonts w:cs="Arial"/>
          <w:sz w:val="24"/>
          <w:szCs w:val="24"/>
        </w:rPr>
        <w:t xml:space="preserve">Cuatro </w:t>
      </w:r>
      <w:r w:rsidR="00584D1F">
        <w:rPr>
          <w:rFonts w:cs="Arial"/>
          <w:sz w:val="24"/>
          <w:szCs w:val="24"/>
        </w:rPr>
        <w:t xml:space="preserve">(4) </w:t>
      </w:r>
      <w:r w:rsidRPr="00A276DB">
        <w:rPr>
          <w:rFonts w:cs="Arial"/>
          <w:sz w:val="24"/>
          <w:szCs w:val="24"/>
        </w:rPr>
        <w:t>suspensiones anteriores.-</w:t>
      </w:r>
    </w:p>
    <w:p w14:paraId="2BAA82F1"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suspensión de la firma significará al Profesional y/o a la Empresa la imposibilidad de presentar planos para construir e instalar obras nuevas o demoler hasta tanto la pena sea cumplida. Sin embargo, deberá continuar las obras con permiso concedido antes de la aplicación de la pena, aunque interrumpe el trámite de los expedientes iniciados con anterioridad y que no tengan aún permiso de construcción.</w:t>
      </w:r>
    </w:p>
    <w:p w14:paraId="476E2AF2" w14:textId="2E061D1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estos casos el Propietario deberá proponer nuevo Profesional a cargo, según corresponda.</w:t>
      </w:r>
      <w:r w:rsidR="006B7F84">
        <w:rPr>
          <w:rFonts w:ascii="Arial" w:hAnsi="Arial" w:cs="Arial"/>
          <w:sz w:val="24"/>
          <w:szCs w:val="24"/>
        </w:rPr>
        <w:t>-</w:t>
      </w:r>
    </w:p>
    <w:p w14:paraId="07C495CC"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41.-</w:t>
      </w:r>
      <w:r w:rsidRPr="00052F53">
        <w:rPr>
          <w:rFonts w:ascii="Arial" w:hAnsi="Arial" w:cs="Arial"/>
          <w:b/>
          <w:sz w:val="24"/>
          <w:szCs w:val="24"/>
        </w:rPr>
        <w:t xml:space="preserve"> CLAUSURA</w:t>
      </w:r>
    </w:p>
    <w:p w14:paraId="1BB3611E" w14:textId="41107F6A" w:rsidR="00052F53" w:rsidRPr="00052F53" w:rsidRDefault="006B7F84"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Corresponde la clausura cuando se compruebe un uso ilegal de un predio, edificio, estructura, instalación o una de sus partes.</w:t>
      </w:r>
      <w:r>
        <w:rPr>
          <w:rFonts w:ascii="Arial" w:hAnsi="Arial" w:cs="Arial"/>
          <w:sz w:val="24"/>
          <w:szCs w:val="24"/>
        </w:rPr>
        <w:t>-</w:t>
      </w:r>
    </w:p>
    <w:p w14:paraId="0E42A4A2"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42.-</w:t>
      </w:r>
      <w:r w:rsidRPr="00052F53">
        <w:rPr>
          <w:rFonts w:ascii="Arial" w:hAnsi="Arial" w:cs="Arial"/>
          <w:b/>
          <w:sz w:val="24"/>
          <w:szCs w:val="24"/>
        </w:rPr>
        <w:t xml:space="preserve"> INHABILITACIÓN EN EL USO DE LA FIRMA</w:t>
      </w:r>
    </w:p>
    <w:p w14:paraId="2DB28DBB" w14:textId="76A96087" w:rsidR="00052F53" w:rsidRPr="00052F53" w:rsidRDefault="006B7F84"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 Municipalidad puede disponer que un Profesional o Empresa quede inhabilitado para iniciar obras con su firma cuando </w:t>
      </w:r>
      <w:r w:rsidR="00BF4525">
        <w:rPr>
          <w:rFonts w:ascii="Arial" w:hAnsi="Arial" w:cs="Arial"/>
          <w:sz w:val="24"/>
          <w:szCs w:val="24"/>
        </w:rPr>
        <w:t xml:space="preserve">este </w:t>
      </w:r>
      <w:r w:rsidR="00052F53" w:rsidRPr="00052F53">
        <w:rPr>
          <w:rFonts w:ascii="Arial" w:hAnsi="Arial" w:cs="Arial"/>
          <w:sz w:val="24"/>
          <w:szCs w:val="24"/>
        </w:rPr>
        <w:t>no acate, dentro de su término y sin causa justificada</w:t>
      </w:r>
      <w:r w:rsidR="00BF4525">
        <w:rPr>
          <w:rFonts w:ascii="Arial" w:hAnsi="Arial" w:cs="Arial"/>
          <w:sz w:val="24"/>
          <w:szCs w:val="24"/>
        </w:rPr>
        <w:t>, cualquier intimación recibida</w:t>
      </w:r>
      <w:r w:rsidR="00F01AC0">
        <w:rPr>
          <w:rFonts w:ascii="Arial" w:hAnsi="Arial" w:cs="Arial"/>
          <w:sz w:val="24"/>
          <w:szCs w:val="24"/>
        </w:rPr>
        <w:t>.</w:t>
      </w:r>
      <w:r w:rsidR="00052F53" w:rsidRPr="00052F53">
        <w:rPr>
          <w:rFonts w:ascii="Arial" w:hAnsi="Arial" w:cs="Arial"/>
          <w:sz w:val="24"/>
          <w:szCs w:val="24"/>
        </w:rPr>
        <w:t xml:space="preserve"> </w:t>
      </w:r>
      <w:r w:rsidR="00F01AC0" w:rsidRPr="00052F53">
        <w:rPr>
          <w:rFonts w:ascii="Arial" w:hAnsi="Arial" w:cs="Arial"/>
          <w:sz w:val="24"/>
          <w:szCs w:val="24"/>
        </w:rPr>
        <w:t xml:space="preserve">La </w:t>
      </w:r>
      <w:r w:rsidR="00052F53" w:rsidRPr="00052F53">
        <w:rPr>
          <w:rFonts w:ascii="Arial" w:hAnsi="Arial" w:cs="Arial"/>
          <w:sz w:val="24"/>
          <w:szCs w:val="24"/>
        </w:rPr>
        <w:t>inhabilitación será levantada una vez desaparecida la causa que la motivó.</w:t>
      </w:r>
      <w:r>
        <w:rPr>
          <w:rFonts w:ascii="Arial" w:hAnsi="Arial" w:cs="Arial"/>
          <w:sz w:val="24"/>
          <w:szCs w:val="24"/>
        </w:rPr>
        <w:t>-</w:t>
      </w:r>
    </w:p>
    <w:p w14:paraId="6C9301B3"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43.-</w:t>
      </w:r>
      <w:r w:rsidRPr="00052F53">
        <w:rPr>
          <w:rFonts w:ascii="Arial" w:hAnsi="Arial" w:cs="Arial"/>
          <w:b/>
          <w:sz w:val="24"/>
          <w:szCs w:val="24"/>
        </w:rPr>
        <w:t xml:space="preserve"> REGISTRO DE PENALIDADES</w:t>
      </w:r>
    </w:p>
    <w:p w14:paraId="5EB5219E" w14:textId="58AF8A5D" w:rsidR="00052F53" w:rsidRPr="00052F53" w:rsidRDefault="006B7F84"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 Dirección de Obras Particulares llevará un registro en el que contar</w:t>
      </w:r>
      <w:r w:rsidR="00F01AC0">
        <w:rPr>
          <w:rFonts w:ascii="Arial" w:hAnsi="Arial" w:cs="Arial"/>
          <w:sz w:val="24"/>
          <w:szCs w:val="24"/>
        </w:rPr>
        <w:t>á</w:t>
      </w:r>
      <w:r w:rsidR="00052F53" w:rsidRPr="00052F53">
        <w:rPr>
          <w:rFonts w:ascii="Arial" w:hAnsi="Arial" w:cs="Arial"/>
          <w:sz w:val="24"/>
          <w:szCs w:val="24"/>
        </w:rPr>
        <w:t xml:space="preserve"> toda penalidad aplicada a Profesionales y Empresas.</w:t>
      </w:r>
      <w:r>
        <w:rPr>
          <w:rFonts w:ascii="Arial" w:hAnsi="Arial" w:cs="Arial"/>
          <w:sz w:val="24"/>
          <w:szCs w:val="24"/>
        </w:rPr>
        <w:t>-</w:t>
      </w:r>
    </w:p>
    <w:p w14:paraId="302CB7EC" w14:textId="77777777" w:rsidR="00286DDD" w:rsidRDefault="00286DDD" w:rsidP="00052F53">
      <w:pPr>
        <w:spacing w:after="0" w:line="360" w:lineRule="auto"/>
        <w:jc w:val="both"/>
        <w:rPr>
          <w:rFonts w:ascii="Arial" w:hAnsi="Arial" w:cs="Arial"/>
          <w:b/>
          <w:sz w:val="24"/>
          <w:szCs w:val="24"/>
          <w:u w:val="single"/>
        </w:rPr>
      </w:pPr>
    </w:p>
    <w:p w14:paraId="1A155185" w14:textId="2798E8EE"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44.-</w:t>
      </w:r>
      <w:r w:rsidRPr="00052F53">
        <w:rPr>
          <w:rFonts w:ascii="Arial" w:hAnsi="Arial" w:cs="Arial"/>
          <w:b/>
          <w:sz w:val="24"/>
          <w:szCs w:val="24"/>
        </w:rPr>
        <w:t xml:space="preserve"> COMUNICACIÓN DE LAS PENALIDADES</w:t>
      </w:r>
    </w:p>
    <w:p w14:paraId="3EE52D37" w14:textId="590EB8F6" w:rsidR="00052F53" w:rsidRPr="00052F53" w:rsidRDefault="006B7F84"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 remitirá al respectivo Colegio Profesional para su conocimiento y fines de competencia, copia de la Resolución por la cual fue aplicada la penalidad.</w:t>
      </w:r>
      <w:r>
        <w:rPr>
          <w:rFonts w:ascii="Arial" w:hAnsi="Arial" w:cs="Arial"/>
          <w:sz w:val="24"/>
          <w:szCs w:val="24"/>
        </w:rPr>
        <w:t>-</w:t>
      </w:r>
    </w:p>
    <w:p w14:paraId="37B9F8DF"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45.-</w:t>
      </w:r>
      <w:r w:rsidRPr="00052F53">
        <w:rPr>
          <w:rFonts w:ascii="Arial" w:hAnsi="Arial" w:cs="Arial"/>
          <w:b/>
          <w:sz w:val="24"/>
          <w:szCs w:val="24"/>
        </w:rPr>
        <w:t xml:space="preserve"> PUBLICACIÓN DE LA LISTA DE INFRACTORES</w:t>
      </w:r>
    </w:p>
    <w:p w14:paraId="748D4FF6" w14:textId="7C76F91C" w:rsidR="00052F53" w:rsidRPr="00052F53" w:rsidRDefault="006B7F84"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 Dirección de Obras Particulares mencionará en su mostrador el listado de infractores que fuesen sancionados, a fin informativo.</w:t>
      </w:r>
      <w:r>
        <w:rPr>
          <w:rFonts w:ascii="Arial" w:hAnsi="Arial" w:cs="Arial"/>
          <w:sz w:val="24"/>
          <w:szCs w:val="24"/>
        </w:rPr>
        <w:t>-</w:t>
      </w:r>
    </w:p>
    <w:p w14:paraId="27B640FF"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46.-</w:t>
      </w:r>
      <w:r w:rsidRPr="00052F53">
        <w:rPr>
          <w:rFonts w:ascii="Arial" w:hAnsi="Arial" w:cs="Arial"/>
          <w:b/>
          <w:sz w:val="24"/>
          <w:szCs w:val="24"/>
        </w:rPr>
        <w:t xml:space="preserve"> RECURSOS DE APELACIÓN</w:t>
      </w:r>
    </w:p>
    <w:p w14:paraId="15E838CD" w14:textId="39820799" w:rsidR="00052F53" w:rsidRPr="00052F53" w:rsidRDefault="006B7F84"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Los afectados por las penalidades impuestas por la Municipalidad pueden recurrir en apelación dentro de los </w:t>
      </w:r>
      <w:r w:rsidRPr="00052F53">
        <w:rPr>
          <w:rFonts w:ascii="Arial" w:hAnsi="Arial" w:cs="Arial"/>
          <w:sz w:val="24"/>
          <w:szCs w:val="24"/>
        </w:rPr>
        <w:t xml:space="preserve">Diez </w:t>
      </w:r>
      <w:r w:rsidR="00052F53" w:rsidRPr="00052F53">
        <w:rPr>
          <w:rFonts w:ascii="Arial" w:hAnsi="Arial" w:cs="Arial"/>
          <w:sz w:val="24"/>
          <w:szCs w:val="24"/>
        </w:rPr>
        <w:t>(10) días de notificados de la Resolución imponiéndoles la penalidad mencionada.</w:t>
      </w:r>
      <w:r>
        <w:rPr>
          <w:rFonts w:ascii="Arial" w:hAnsi="Arial" w:cs="Arial"/>
          <w:sz w:val="24"/>
          <w:szCs w:val="24"/>
        </w:rPr>
        <w:t>-</w:t>
      </w:r>
    </w:p>
    <w:p w14:paraId="5AC11936" w14:textId="3F518BCB"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47.-</w:t>
      </w:r>
      <w:r w:rsidRPr="00052F53">
        <w:rPr>
          <w:rFonts w:ascii="Arial" w:hAnsi="Arial" w:cs="Arial"/>
          <w:b/>
          <w:sz w:val="24"/>
          <w:szCs w:val="24"/>
        </w:rPr>
        <w:t xml:space="preserve"> PARALIZACIÓN Y/O DEMOLICIÓN DE OBRAS EN</w:t>
      </w:r>
      <w:r w:rsidR="006B7F84">
        <w:rPr>
          <w:rFonts w:ascii="Arial" w:hAnsi="Arial" w:cs="Arial"/>
          <w:b/>
          <w:sz w:val="24"/>
          <w:szCs w:val="24"/>
        </w:rPr>
        <w:t xml:space="preserve"> </w:t>
      </w:r>
      <w:r w:rsidR="006B7F84">
        <w:rPr>
          <w:rFonts w:ascii="Arial" w:hAnsi="Arial" w:cs="Arial"/>
          <w:b/>
          <w:sz w:val="24"/>
          <w:szCs w:val="24"/>
        </w:rPr>
        <w:br/>
        <w:t xml:space="preserve">                            </w:t>
      </w:r>
      <w:r w:rsidRPr="00052F53">
        <w:rPr>
          <w:rFonts w:ascii="Arial" w:hAnsi="Arial" w:cs="Arial"/>
          <w:b/>
          <w:sz w:val="24"/>
          <w:szCs w:val="24"/>
        </w:rPr>
        <w:t>CONSTRUCCIÓN</w:t>
      </w:r>
    </w:p>
    <w:p w14:paraId="3CF11DE9" w14:textId="387048E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Independientemente de las sanciones previstas</w:t>
      </w:r>
      <w:r w:rsidR="0071747B">
        <w:rPr>
          <w:rFonts w:ascii="Arial" w:hAnsi="Arial" w:cs="Arial"/>
          <w:sz w:val="24"/>
          <w:szCs w:val="24"/>
        </w:rPr>
        <w:t>,</w:t>
      </w:r>
      <w:r w:rsidRPr="00052F53">
        <w:rPr>
          <w:rFonts w:ascii="Arial" w:hAnsi="Arial" w:cs="Arial"/>
          <w:sz w:val="24"/>
          <w:szCs w:val="24"/>
        </w:rPr>
        <w:t xml:space="preserve"> cuando en una obra se compruebe que la misma ha sido realizada en contravención con esta Ordenanza y/o en las que la complementen, la Municipalidad podrá:</w:t>
      </w:r>
    </w:p>
    <w:p w14:paraId="09153FB3" w14:textId="251F26F4" w:rsidR="00052F53" w:rsidRPr="006B7F84" w:rsidRDefault="00052F53" w:rsidP="007B0B2E">
      <w:pPr>
        <w:pStyle w:val="Prrafodelista"/>
        <w:numPr>
          <w:ilvl w:val="0"/>
          <w:numId w:val="195"/>
        </w:numPr>
        <w:spacing w:line="360" w:lineRule="auto"/>
        <w:rPr>
          <w:rFonts w:cs="Arial"/>
          <w:sz w:val="24"/>
          <w:szCs w:val="24"/>
        </w:rPr>
      </w:pPr>
      <w:r w:rsidRPr="006B7F84">
        <w:rPr>
          <w:rFonts w:cs="Arial"/>
          <w:sz w:val="24"/>
          <w:szCs w:val="24"/>
        </w:rPr>
        <w:t>Paralizar la obra hasta tanto se subsanen las deficiencias que motivaron la contravención.</w:t>
      </w:r>
    </w:p>
    <w:p w14:paraId="0F397785" w14:textId="5340AC70" w:rsidR="00052F53" w:rsidRPr="006B7F84" w:rsidRDefault="00052F53" w:rsidP="007B0B2E">
      <w:pPr>
        <w:pStyle w:val="Prrafodelista"/>
        <w:numPr>
          <w:ilvl w:val="0"/>
          <w:numId w:val="195"/>
        </w:numPr>
        <w:spacing w:line="360" w:lineRule="auto"/>
        <w:rPr>
          <w:rFonts w:cs="Arial"/>
          <w:sz w:val="24"/>
          <w:szCs w:val="24"/>
        </w:rPr>
      </w:pPr>
      <w:r w:rsidRPr="006B7F84">
        <w:rPr>
          <w:rFonts w:cs="Arial"/>
          <w:sz w:val="24"/>
          <w:szCs w:val="24"/>
        </w:rPr>
        <w:t xml:space="preserve">Intimar al Propietario para que dentro de las </w:t>
      </w:r>
      <w:r w:rsidR="0071747B" w:rsidRPr="006B7F84">
        <w:rPr>
          <w:rFonts w:cs="Arial"/>
          <w:sz w:val="24"/>
          <w:szCs w:val="24"/>
        </w:rPr>
        <w:t xml:space="preserve">Cuarenta </w:t>
      </w:r>
      <w:r w:rsidRPr="006B7F84">
        <w:rPr>
          <w:rFonts w:cs="Arial"/>
          <w:sz w:val="24"/>
          <w:szCs w:val="24"/>
        </w:rPr>
        <w:t xml:space="preserve">y </w:t>
      </w:r>
      <w:r w:rsidR="0071747B" w:rsidRPr="006B7F84">
        <w:rPr>
          <w:rFonts w:cs="Arial"/>
          <w:sz w:val="24"/>
          <w:szCs w:val="24"/>
        </w:rPr>
        <w:t xml:space="preserve">Ocho </w:t>
      </w:r>
      <w:r w:rsidRPr="006B7F84">
        <w:rPr>
          <w:rFonts w:cs="Arial"/>
          <w:sz w:val="24"/>
          <w:szCs w:val="24"/>
        </w:rPr>
        <w:t>(48) horas de notificado</w:t>
      </w:r>
      <w:r w:rsidR="0071747B">
        <w:rPr>
          <w:rFonts w:cs="Arial"/>
          <w:sz w:val="24"/>
          <w:szCs w:val="24"/>
        </w:rPr>
        <w:t>,</w:t>
      </w:r>
      <w:r w:rsidRPr="006B7F84">
        <w:rPr>
          <w:rFonts w:cs="Arial"/>
          <w:sz w:val="24"/>
          <w:szCs w:val="24"/>
        </w:rPr>
        <w:t xml:space="preserve"> d</w:t>
      </w:r>
      <w:r w:rsidR="0071747B">
        <w:rPr>
          <w:rFonts w:cs="Arial"/>
          <w:sz w:val="24"/>
          <w:szCs w:val="24"/>
        </w:rPr>
        <w:t>é</w:t>
      </w:r>
      <w:r w:rsidRPr="006B7F84">
        <w:rPr>
          <w:rFonts w:cs="Arial"/>
          <w:sz w:val="24"/>
          <w:szCs w:val="24"/>
        </w:rPr>
        <w:t xml:space="preserve"> origen a la demolición que corresponda. El Propietario intimado no tiene ningún derecho a reclamar por </w:t>
      </w:r>
      <w:r w:rsidR="0071747B">
        <w:rPr>
          <w:rFonts w:cs="Arial"/>
          <w:sz w:val="24"/>
          <w:szCs w:val="24"/>
        </w:rPr>
        <w:t xml:space="preserve">el </w:t>
      </w:r>
      <w:r w:rsidRPr="006B7F84">
        <w:rPr>
          <w:rFonts w:cs="Arial"/>
          <w:sz w:val="24"/>
          <w:szCs w:val="24"/>
        </w:rPr>
        <w:t>perjuicio que estas medidas pueden ocasionarle y la Municipalidad ejecutará los trabajos a costa de aquel si vencido el plazo otorgado los trabajos no han sido paralizados.</w:t>
      </w:r>
      <w:r w:rsidR="006B7F84" w:rsidRPr="006B7F84">
        <w:rPr>
          <w:rFonts w:cs="Arial"/>
          <w:sz w:val="24"/>
          <w:szCs w:val="24"/>
        </w:rPr>
        <w:t>-</w:t>
      </w:r>
    </w:p>
    <w:p w14:paraId="767AF9B6" w14:textId="5F3A473E"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48.-</w:t>
      </w:r>
      <w:r w:rsidRPr="00052F53">
        <w:rPr>
          <w:rFonts w:ascii="Arial" w:hAnsi="Arial" w:cs="Arial"/>
          <w:b/>
          <w:sz w:val="24"/>
          <w:szCs w:val="24"/>
        </w:rPr>
        <w:t xml:space="preserve"> MULTAS</w:t>
      </w:r>
    </w:p>
    <w:p w14:paraId="66CAA909" w14:textId="3F213190" w:rsidR="00052F53" w:rsidRPr="006B7F84" w:rsidRDefault="00052F53" w:rsidP="007B0B2E">
      <w:pPr>
        <w:pStyle w:val="Prrafodelista"/>
        <w:numPr>
          <w:ilvl w:val="0"/>
          <w:numId w:val="196"/>
        </w:numPr>
        <w:spacing w:line="360" w:lineRule="auto"/>
        <w:rPr>
          <w:rFonts w:cs="Arial"/>
          <w:sz w:val="24"/>
          <w:szCs w:val="24"/>
        </w:rPr>
      </w:pPr>
      <w:r w:rsidRPr="006B7F84">
        <w:rPr>
          <w:rFonts w:cs="Arial"/>
          <w:sz w:val="24"/>
          <w:szCs w:val="24"/>
        </w:rPr>
        <w:t>Cuando se ejecuten obras sin aviso previo (Cap</w:t>
      </w:r>
      <w:r w:rsidR="0071747B">
        <w:rPr>
          <w:rFonts w:cs="Arial"/>
          <w:sz w:val="24"/>
          <w:szCs w:val="24"/>
        </w:rPr>
        <w:t xml:space="preserve">ítulo </w:t>
      </w:r>
      <w:r w:rsidR="00916034">
        <w:rPr>
          <w:rFonts w:cs="Arial"/>
          <w:sz w:val="24"/>
          <w:szCs w:val="24"/>
        </w:rPr>
        <w:t>Dos</w:t>
      </w:r>
      <w:r w:rsidRPr="006B7F84">
        <w:rPr>
          <w:rFonts w:cs="Arial"/>
          <w:sz w:val="24"/>
          <w:szCs w:val="24"/>
        </w:rPr>
        <w:t>, Art</w:t>
      </w:r>
      <w:r w:rsidR="00916034">
        <w:rPr>
          <w:rFonts w:cs="Arial"/>
          <w:sz w:val="24"/>
          <w:szCs w:val="24"/>
        </w:rPr>
        <w:t xml:space="preserve">ículo </w:t>
      </w:r>
      <w:r w:rsidRPr="006B7F84">
        <w:rPr>
          <w:rFonts w:cs="Arial"/>
          <w:sz w:val="24"/>
          <w:szCs w:val="24"/>
        </w:rPr>
        <w:t>6</w:t>
      </w:r>
      <w:r w:rsidR="00916034">
        <w:rPr>
          <w:rFonts w:cs="Arial"/>
          <w:sz w:val="24"/>
          <w:szCs w:val="24"/>
        </w:rPr>
        <w:t>º</w:t>
      </w:r>
      <w:r w:rsidRPr="006B7F84">
        <w:rPr>
          <w:rFonts w:cs="Arial"/>
          <w:sz w:val="24"/>
          <w:szCs w:val="24"/>
        </w:rPr>
        <w:t xml:space="preserve">) se aplicará una multa equivalente al </w:t>
      </w:r>
      <w:r w:rsidR="001642B7" w:rsidRPr="006B7F84">
        <w:rPr>
          <w:rFonts w:cs="Arial"/>
          <w:sz w:val="24"/>
          <w:szCs w:val="24"/>
        </w:rPr>
        <w:t xml:space="preserve">Cero </w:t>
      </w:r>
      <w:r w:rsidRPr="006B7F84">
        <w:rPr>
          <w:rFonts w:cs="Arial"/>
          <w:sz w:val="24"/>
          <w:szCs w:val="24"/>
        </w:rPr>
        <w:t xml:space="preserve">coma </w:t>
      </w:r>
      <w:r w:rsidR="001642B7" w:rsidRPr="006B7F84">
        <w:rPr>
          <w:rFonts w:cs="Arial"/>
          <w:sz w:val="24"/>
          <w:szCs w:val="24"/>
        </w:rPr>
        <w:t xml:space="preserve">Cinco </w:t>
      </w:r>
      <w:r w:rsidRPr="006B7F84">
        <w:rPr>
          <w:rFonts w:cs="Arial"/>
          <w:sz w:val="24"/>
          <w:szCs w:val="24"/>
        </w:rPr>
        <w:t xml:space="preserve">por </w:t>
      </w:r>
      <w:r w:rsidR="001642B7" w:rsidRPr="006B7F84">
        <w:rPr>
          <w:rFonts w:cs="Arial"/>
          <w:sz w:val="24"/>
          <w:szCs w:val="24"/>
        </w:rPr>
        <w:t xml:space="preserve">Ciento </w:t>
      </w:r>
      <w:r w:rsidRPr="006B7F84">
        <w:rPr>
          <w:rFonts w:cs="Arial"/>
          <w:sz w:val="24"/>
          <w:szCs w:val="24"/>
        </w:rPr>
        <w:t>(0,5%) de la valuación fiscal del inmueble.</w:t>
      </w:r>
    </w:p>
    <w:p w14:paraId="07C3AA18" w14:textId="514EE7F4" w:rsidR="00052F53" w:rsidRPr="006B7F84" w:rsidRDefault="00052F53" w:rsidP="007B0B2E">
      <w:pPr>
        <w:pStyle w:val="Prrafodelista"/>
        <w:numPr>
          <w:ilvl w:val="0"/>
          <w:numId w:val="196"/>
        </w:numPr>
        <w:spacing w:line="360" w:lineRule="auto"/>
        <w:rPr>
          <w:rFonts w:cs="Arial"/>
          <w:sz w:val="24"/>
          <w:szCs w:val="24"/>
        </w:rPr>
      </w:pPr>
      <w:r w:rsidRPr="006B7F84">
        <w:rPr>
          <w:rFonts w:cs="Arial"/>
          <w:sz w:val="24"/>
          <w:szCs w:val="24"/>
        </w:rPr>
        <w:t xml:space="preserve">Cuando se hayan iniciado las obras con planos aprobados, pero sin el correspondiente Permiso de Construcción, el monto de la multa equivaldrá </w:t>
      </w:r>
      <w:r w:rsidRPr="006B7F84">
        <w:rPr>
          <w:rFonts w:cs="Arial"/>
          <w:sz w:val="24"/>
          <w:szCs w:val="24"/>
        </w:rPr>
        <w:lastRenderedPageBreak/>
        <w:t xml:space="preserve">al </w:t>
      </w:r>
      <w:r w:rsidR="00916034">
        <w:rPr>
          <w:rFonts w:cs="Arial"/>
          <w:sz w:val="24"/>
          <w:szCs w:val="24"/>
        </w:rPr>
        <w:t>Noventa por Ciento (</w:t>
      </w:r>
      <w:r w:rsidRPr="006B7F84">
        <w:rPr>
          <w:rFonts w:cs="Arial"/>
          <w:sz w:val="24"/>
          <w:szCs w:val="24"/>
        </w:rPr>
        <w:t>90%</w:t>
      </w:r>
      <w:r w:rsidR="00916034">
        <w:rPr>
          <w:rFonts w:cs="Arial"/>
          <w:sz w:val="24"/>
          <w:szCs w:val="24"/>
        </w:rPr>
        <w:t>)</w:t>
      </w:r>
      <w:r w:rsidRPr="006B7F84">
        <w:rPr>
          <w:rFonts w:cs="Arial"/>
          <w:sz w:val="24"/>
          <w:szCs w:val="24"/>
        </w:rPr>
        <w:t xml:space="preserve"> del valor de los derechos de construcción conforme a la Ordenanza Impositiva Anual vigente a la fecha de la constatación de la infracción.</w:t>
      </w:r>
    </w:p>
    <w:p w14:paraId="78611CCD" w14:textId="1D93896B" w:rsidR="00052F53" w:rsidRPr="006B7F84" w:rsidRDefault="00052F53" w:rsidP="007B0B2E">
      <w:pPr>
        <w:pStyle w:val="Prrafodelista"/>
        <w:numPr>
          <w:ilvl w:val="0"/>
          <w:numId w:val="196"/>
        </w:numPr>
        <w:spacing w:line="360" w:lineRule="auto"/>
        <w:rPr>
          <w:rFonts w:cs="Arial"/>
          <w:sz w:val="24"/>
          <w:szCs w:val="24"/>
        </w:rPr>
      </w:pPr>
      <w:r w:rsidRPr="006B7F84">
        <w:rPr>
          <w:rFonts w:cs="Arial"/>
          <w:sz w:val="24"/>
          <w:szCs w:val="24"/>
        </w:rPr>
        <w:t>Cuando no se haya construido el cerco del terreno (Cap</w:t>
      </w:r>
      <w:r w:rsidR="00916034">
        <w:rPr>
          <w:rFonts w:cs="Arial"/>
          <w:sz w:val="24"/>
          <w:szCs w:val="24"/>
        </w:rPr>
        <w:t>ítulo Siete</w:t>
      </w:r>
      <w:r w:rsidRPr="006B7F84">
        <w:rPr>
          <w:rFonts w:cs="Arial"/>
          <w:sz w:val="24"/>
          <w:szCs w:val="24"/>
        </w:rPr>
        <w:t>, Art</w:t>
      </w:r>
      <w:r w:rsidR="00916034">
        <w:rPr>
          <w:rFonts w:cs="Arial"/>
          <w:sz w:val="24"/>
          <w:szCs w:val="24"/>
        </w:rPr>
        <w:t xml:space="preserve">ículo </w:t>
      </w:r>
      <w:r w:rsidRPr="006B7F84">
        <w:rPr>
          <w:rFonts w:cs="Arial"/>
          <w:sz w:val="24"/>
          <w:szCs w:val="24"/>
        </w:rPr>
        <w:t xml:space="preserve">55) se aplicará una multa equivalente al </w:t>
      </w:r>
      <w:r w:rsidR="00955133" w:rsidRPr="006B7F84">
        <w:rPr>
          <w:rFonts w:cs="Arial"/>
          <w:sz w:val="24"/>
          <w:szCs w:val="24"/>
        </w:rPr>
        <w:t xml:space="preserve">Cero </w:t>
      </w:r>
      <w:r w:rsidRPr="006B7F84">
        <w:rPr>
          <w:rFonts w:cs="Arial"/>
          <w:sz w:val="24"/>
          <w:szCs w:val="24"/>
        </w:rPr>
        <w:t xml:space="preserve">coma </w:t>
      </w:r>
      <w:r w:rsidR="00955133" w:rsidRPr="006B7F84">
        <w:rPr>
          <w:rFonts w:cs="Arial"/>
          <w:sz w:val="24"/>
          <w:szCs w:val="24"/>
        </w:rPr>
        <w:t xml:space="preserve">Cinco </w:t>
      </w:r>
      <w:r w:rsidR="001642B7" w:rsidRPr="006B7F84">
        <w:rPr>
          <w:rFonts w:cs="Arial"/>
          <w:sz w:val="24"/>
          <w:szCs w:val="24"/>
        </w:rPr>
        <w:t xml:space="preserve">por Ciento </w:t>
      </w:r>
      <w:r w:rsidRPr="006B7F84">
        <w:rPr>
          <w:rFonts w:cs="Arial"/>
          <w:sz w:val="24"/>
          <w:szCs w:val="24"/>
        </w:rPr>
        <w:t>(0,5%) de la valuación fiscal del inmueble, idéntico monto corresponde por falta de veredas (Cap</w:t>
      </w:r>
      <w:r w:rsidR="00916034">
        <w:rPr>
          <w:rFonts w:cs="Arial"/>
          <w:sz w:val="24"/>
          <w:szCs w:val="24"/>
        </w:rPr>
        <w:t>ítulo Siete</w:t>
      </w:r>
      <w:r w:rsidRPr="006B7F84">
        <w:rPr>
          <w:rFonts w:cs="Arial"/>
          <w:sz w:val="24"/>
          <w:szCs w:val="24"/>
        </w:rPr>
        <w:t>, Art</w:t>
      </w:r>
      <w:r w:rsidR="00916034">
        <w:rPr>
          <w:rFonts w:cs="Arial"/>
          <w:sz w:val="24"/>
          <w:szCs w:val="24"/>
        </w:rPr>
        <w:t xml:space="preserve">ículo </w:t>
      </w:r>
      <w:r w:rsidRPr="006B7F84">
        <w:rPr>
          <w:rFonts w:cs="Arial"/>
          <w:sz w:val="24"/>
          <w:szCs w:val="24"/>
        </w:rPr>
        <w:t>59). En la resolución de multa se fijará al propietario un nuevo plazo para la construcción del cerco y la vereda.</w:t>
      </w:r>
    </w:p>
    <w:p w14:paraId="409AEC9E" w14:textId="7B3F98FC" w:rsidR="00052F53" w:rsidRPr="006B7F84" w:rsidRDefault="00052F53" w:rsidP="007B0B2E">
      <w:pPr>
        <w:pStyle w:val="Prrafodelista"/>
        <w:numPr>
          <w:ilvl w:val="0"/>
          <w:numId w:val="196"/>
        </w:numPr>
        <w:spacing w:line="360" w:lineRule="auto"/>
        <w:rPr>
          <w:rFonts w:cs="Arial"/>
          <w:sz w:val="24"/>
          <w:szCs w:val="24"/>
        </w:rPr>
      </w:pPr>
      <w:r w:rsidRPr="006B7F84">
        <w:rPr>
          <w:rFonts w:cs="Arial"/>
          <w:sz w:val="24"/>
          <w:szCs w:val="24"/>
        </w:rPr>
        <w:t>Por falta de conservación de obras y edificios (Cap</w:t>
      </w:r>
      <w:r w:rsidR="00916034">
        <w:rPr>
          <w:rFonts w:cs="Arial"/>
          <w:sz w:val="24"/>
          <w:szCs w:val="24"/>
        </w:rPr>
        <w:t>ítulo Veinte</w:t>
      </w:r>
      <w:r w:rsidRPr="006B7F84">
        <w:rPr>
          <w:rFonts w:cs="Arial"/>
          <w:sz w:val="24"/>
          <w:szCs w:val="24"/>
        </w:rPr>
        <w:t xml:space="preserve">) el monto de la multa será equivalente al </w:t>
      </w:r>
      <w:r w:rsidR="00955133" w:rsidRPr="006B7F84">
        <w:rPr>
          <w:rFonts w:cs="Arial"/>
          <w:sz w:val="24"/>
          <w:szCs w:val="24"/>
        </w:rPr>
        <w:t xml:space="preserve">Diez por Ciento </w:t>
      </w:r>
      <w:r w:rsidRPr="006B7F84">
        <w:rPr>
          <w:rFonts w:cs="Arial"/>
          <w:sz w:val="24"/>
          <w:szCs w:val="24"/>
        </w:rPr>
        <w:t>(10%) de la valuación fiscal del inmueble.</w:t>
      </w:r>
    </w:p>
    <w:p w14:paraId="127444E4" w14:textId="3776456F" w:rsidR="00052F53" w:rsidRPr="006B7F84" w:rsidRDefault="00052F53" w:rsidP="007B0B2E">
      <w:pPr>
        <w:pStyle w:val="Prrafodelista"/>
        <w:numPr>
          <w:ilvl w:val="0"/>
          <w:numId w:val="196"/>
        </w:numPr>
        <w:spacing w:line="360" w:lineRule="auto"/>
        <w:rPr>
          <w:rFonts w:cs="Arial"/>
          <w:sz w:val="24"/>
          <w:szCs w:val="24"/>
        </w:rPr>
      </w:pPr>
      <w:r w:rsidRPr="006B7F84">
        <w:rPr>
          <w:rFonts w:cs="Arial"/>
          <w:sz w:val="24"/>
          <w:szCs w:val="24"/>
        </w:rPr>
        <w:t xml:space="preserve">Por incumplimiento a las normas de forestación la multa será equivalente al </w:t>
      </w:r>
      <w:r w:rsidR="00955133" w:rsidRPr="006B7F84">
        <w:rPr>
          <w:rFonts w:cs="Arial"/>
          <w:sz w:val="24"/>
          <w:szCs w:val="24"/>
        </w:rPr>
        <w:t xml:space="preserve">Cero </w:t>
      </w:r>
      <w:r w:rsidRPr="006B7F84">
        <w:rPr>
          <w:rFonts w:cs="Arial"/>
          <w:sz w:val="24"/>
          <w:szCs w:val="24"/>
        </w:rPr>
        <w:t xml:space="preserve">coma </w:t>
      </w:r>
      <w:r w:rsidR="00955133" w:rsidRPr="006B7F84">
        <w:rPr>
          <w:rFonts w:cs="Arial"/>
          <w:sz w:val="24"/>
          <w:szCs w:val="24"/>
        </w:rPr>
        <w:t xml:space="preserve">Dos </w:t>
      </w:r>
      <w:r w:rsidR="001642B7" w:rsidRPr="006B7F84">
        <w:rPr>
          <w:rFonts w:cs="Arial"/>
          <w:sz w:val="24"/>
          <w:szCs w:val="24"/>
        </w:rPr>
        <w:t xml:space="preserve">por Ciento </w:t>
      </w:r>
      <w:r w:rsidRPr="006B7F84">
        <w:rPr>
          <w:rFonts w:cs="Arial"/>
          <w:sz w:val="24"/>
          <w:szCs w:val="24"/>
        </w:rPr>
        <w:t>(0,2%) de la valuación fiscal del inmueble.</w:t>
      </w:r>
    </w:p>
    <w:p w14:paraId="118389FD" w14:textId="1B062301" w:rsidR="00052F53" w:rsidRPr="006B7F84" w:rsidRDefault="00052F53" w:rsidP="007B0B2E">
      <w:pPr>
        <w:pStyle w:val="Prrafodelista"/>
        <w:numPr>
          <w:ilvl w:val="0"/>
          <w:numId w:val="196"/>
        </w:numPr>
        <w:spacing w:line="360" w:lineRule="auto"/>
        <w:rPr>
          <w:rFonts w:cs="Arial"/>
          <w:sz w:val="24"/>
          <w:szCs w:val="24"/>
        </w:rPr>
      </w:pPr>
      <w:r w:rsidRPr="006B7F84">
        <w:rPr>
          <w:rFonts w:cs="Arial"/>
          <w:sz w:val="24"/>
          <w:szCs w:val="24"/>
        </w:rPr>
        <w:t>Por falta de Certificado Final de Obra en el plazo establecido (Cap</w:t>
      </w:r>
      <w:r w:rsidR="00916034">
        <w:rPr>
          <w:rFonts w:cs="Arial"/>
          <w:sz w:val="24"/>
          <w:szCs w:val="24"/>
        </w:rPr>
        <w:t>ítulo Tres</w:t>
      </w:r>
      <w:r w:rsidRPr="006B7F84">
        <w:rPr>
          <w:rFonts w:cs="Arial"/>
          <w:sz w:val="24"/>
          <w:szCs w:val="24"/>
        </w:rPr>
        <w:t>, Art</w:t>
      </w:r>
      <w:r w:rsidR="00916034">
        <w:rPr>
          <w:rFonts w:cs="Arial"/>
          <w:sz w:val="24"/>
          <w:szCs w:val="24"/>
        </w:rPr>
        <w:t xml:space="preserve">ículo </w:t>
      </w:r>
      <w:r w:rsidRPr="006B7F84">
        <w:rPr>
          <w:rFonts w:cs="Arial"/>
          <w:sz w:val="24"/>
          <w:szCs w:val="24"/>
        </w:rPr>
        <w:t xml:space="preserve">17) el monto de la multa será del </w:t>
      </w:r>
      <w:r w:rsidR="00955133" w:rsidRPr="006B7F84">
        <w:rPr>
          <w:rFonts w:cs="Arial"/>
          <w:sz w:val="24"/>
          <w:szCs w:val="24"/>
        </w:rPr>
        <w:t xml:space="preserve">Treinta por Ciento </w:t>
      </w:r>
      <w:r w:rsidRPr="006B7F84">
        <w:rPr>
          <w:rFonts w:cs="Arial"/>
          <w:sz w:val="24"/>
          <w:szCs w:val="24"/>
        </w:rPr>
        <w:t>(30%) del valor de los derechos de construcción conforme a la Ordenanza Impositiva vigente a la fecha de constatación de la infracción.</w:t>
      </w:r>
    </w:p>
    <w:p w14:paraId="7E517A5C" w14:textId="325BE91A" w:rsidR="00052F53" w:rsidRPr="006B7F84" w:rsidRDefault="00052F53" w:rsidP="007B0B2E">
      <w:pPr>
        <w:pStyle w:val="Prrafodelista"/>
        <w:numPr>
          <w:ilvl w:val="0"/>
          <w:numId w:val="196"/>
        </w:numPr>
        <w:spacing w:line="360" w:lineRule="auto"/>
        <w:rPr>
          <w:rFonts w:cs="Arial"/>
          <w:sz w:val="24"/>
          <w:szCs w:val="24"/>
        </w:rPr>
      </w:pPr>
      <w:r w:rsidRPr="006B7F84">
        <w:rPr>
          <w:rFonts w:cs="Arial"/>
          <w:sz w:val="24"/>
          <w:szCs w:val="24"/>
        </w:rPr>
        <w:t>En el caso de no cumplimentar una intimación en el plazo estipulado el monto de la multa será idéntico al fijado en el Inciso E.</w:t>
      </w:r>
    </w:p>
    <w:p w14:paraId="16D01841" w14:textId="0A5050F9" w:rsidR="00052F53" w:rsidRPr="006B7F84" w:rsidRDefault="00052F53" w:rsidP="007B0B2E">
      <w:pPr>
        <w:pStyle w:val="Prrafodelista"/>
        <w:numPr>
          <w:ilvl w:val="0"/>
          <w:numId w:val="196"/>
        </w:numPr>
        <w:spacing w:line="360" w:lineRule="auto"/>
        <w:rPr>
          <w:rFonts w:cs="Arial"/>
          <w:sz w:val="24"/>
          <w:szCs w:val="24"/>
        </w:rPr>
      </w:pPr>
      <w:r w:rsidRPr="006B7F84">
        <w:rPr>
          <w:rFonts w:cs="Arial"/>
          <w:sz w:val="24"/>
          <w:szCs w:val="24"/>
        </w:rPr>
        <w:t>Por no solicitar las inspecciones reglamentarias (Cap</w:t>
      </w:r>
      <w:r w:rsidR="00916034">
        <w:rPr>
          <w:rFonts w:cs="Arial"/>
          <w:sz w:val="24"/>
          <w:szCs w:val="24"/>
        </w:rPr>
        <w:t>ítulo</w:t>
      </w:r>
      <w:r w:rsidRPr="006B7F84">
        <w:rPr>
          <w:rFonts w:cs="Arial"/>
          <w:sz w:val="24"/>
          <w:szCs w:val="24"/>
        </w:rPr>
        <w:t xml:space="preserve"> </w:t>
      </w:r>
      <w:r w:rsidR="00916034">
        <w:rPr>
          <w:rFonts w:cs="Arial"/>
          <w:sz w:val="24"/>
          <w:szCs w:val="24"/>
        </w:rPr>
        <w:t>Tres</w:t>
      </w:r>
      <w:r w:rsidRPr="006B7F84">
        <w:rPr>
          <w:rFonts w:cs="Arial"/>
          <w:sz w:val="24"/>
          <w:szCs w:val="24"/>
        </w:rPr>
        <w:t>, Art</w:t>
      </w:r>
      <w:r w:rsidR="00916034">
        <w:rPr>
          <w:rFonts w:cs="Arial"/>
          <w:sz w:val="24"/>
          <w:szCs w:val="24"/>
        </w:rPr>
        <w:t xml:space="preserve">ículo </w:t>
      </w:r>
      <w:r w:rsidRPr="006B7F84">
        <w:rPr>
          <w:rFonts w:cs="Arial"/>
          <w:sz w:val="24"/>
          <w:szCs w:val="24"/>
        </w:rPr>
        <w:t>18) el monto de la multa será igual al aplicado en el Inciso E.</w:t>
      </w:r>
    </w:p>
    <w:p w14:paraId="483F40C4" w14:textId="56E6B76B" w:rsidR="00052F53" w:rsidRPr="006B7F84" w:rsidRDefault="00052F53" w:rsidP="007B0B2E">
      <w:pPr>
        <w:pStyle w:val="Prrafodelista"/>
        <w:numPr>
          <w:ilvl w:val="0"/>
          <w:numId w:val="196"/>
        </w:numPr>
        <w:spacing w:line="360" w:lineRule="auto"/>
        <w:rPr>
          <w:rFonts w:cs="Arial"/>
          <w:sz w:val="24"/>
          <w:szCs w:val="24"/>
        </w:rPr>
      </w:pPr>
      <w:r w:rsidRPr="006B7F84">
        <w:rPr>
          <w:rFonts w:cs="Arial"/>
          <w:sz w:val="24"/>
          <w:szCs w:val="24"/>
        </w:rPr>
        <w:t>Por impedir a los inspectores el acceso a la obra (Cap</w:t>
      </w:r>
      <w:r w:rsidR="00916034">
        <w:rPr>
          <w:rFonts w:cs="Arial"/>
          <w:sz w:val="24"/>
          <w:szCs w:val="24"/>
        </w:rPr>
        <w:t>ítulo Tres</w:t>
      </w:r>
      <w:r w:rsidRPr="006B7F84">
        <w:rPr>
          <w:rFonts w:cs="Arial"/>
          <w:sz w:val="24"/>
          <w:szCs w:val="24"/>
        </w:rPr>
        <w:t>, Art</w:t>
      </w:r>
      <w:r w:rsidR="00916034">
        <w:rPr>
          <w:rFonts w:cs="Arial"/>
          <w:sz w:val="24"/>
          <w:szCs w:val="24"/>
        </w:rPr>
        <w:t xml:space="preserve">ículo </w:t>
      </w:r>
      <w:r w:rsidRPr="006B7F84">
        <w:rPr>
          <w:rFonts w:cs="Arial"/>
          <w:sz w:val="24"/>
          <w:szCs w:val="24"/>
        </w:rPr>
        <w:t>12) el monto de la multa será igual al aplicado en el Inciso E.</w:t>
      </w:r>
    </w:p>
    <w:p w14:paraId="3DA48029" w14:textId="2288DA1C" w:rsidR="00052F53" w:rsidRPr="006B7F84" w:rsidRDefault="00052F53" w:rsidP="007B0B2E">
      <w:pPr>
        <w:pStyle w:val="Prrafodelista"/>
        <w:numPr>
          <w:ilvl w:val="0"/>
          <w:numId w:val="196"/>
        </w:numPr>
        <w:spacing w:line="360" w:lineRule="auto"/>
        <w:rPr>
          <w:rFonts w:cs="Arial"/>
          <w:sz w:val="24"/>
          <w:szCs w:val="24"/>
        </w:rPr>
      </w:pPr>
      <w:r w:rsidRPr="006B7F84">
        <w:rPr>
          <w:rFonts w:cs="Arial"/>
          <w:sz w:val="24"/>
          <w:szCs w:val="24"/>
        </w:rPr>
        <w:t>Por provocar molestias (Cap</w:t>
      </w:r>
      <w:r w:rsidR="00916034">
        <w:rPr>
          <w:rFonts w:cs="Arial"/>
          <w:sz w:val="24"/>
          <w:szCs w:val="24"/>
        </w:rPr>
        <w:t>ítulo Trece</w:t>
      </w:r>
      <w:r w:rsidRPr="006B7F84">
        <w:rPr>
          <w:rFonts w:cs="Arial"/>
          <w:sz w:val="24"/>
          <w:szCs w:val="24"/>
        </w:rPr>
        <w:t>) el monto de la multa será igual al aplicado en el Inciso E de la presente Ordenanza.</w:t>
      </w:r>
    </w:p>
    <w:p w14:paraId="6AD58061" w14:textId="0FC79268" w:rsidR="00052F53" w:rsidRPr="006B7F84" w:rsidRDefault="00052F53" w:rsidP="007B0B2E">
      <w:pPr>
        <w:pStyle w:val="Prrafodelista"/>
        <w:numPr>
          <w:ilvl w:val="0"/>
          <w:numId w:val="196"/>
        </w:numPr>
        <w:spacing w:line="360" w:lineRule="auto"/>
        <w:rPr>
          <w:rFonts w:cs="Arial"/>
          <w:sz w:val="24"/>
          <w:szCs w:val="24"/>
        </w:rPr>
      </w:pPr>
      <w:r w:rsidRPr="006B7F84">
        <w:rPr>
          <w:rFonts w:cs="Arial"/>
          <w:sz w:val="24"/>
          <w:szCs w:val="24"/>
        </w:rPr>
        <w:t>Por no cumplimentar las prescripciones referidas a cercos provisorios, andamios u ocupación en la vía pública (Cap</w:t>
      </w:r>
      <w:r w:rsidR="00916034">
        <w:rPr>
          <w:rFonts w:cs="Arial"/>
          <w:sz w:val="24"/>
          <w:szCs w:val="24"/>
        </w:rPr>
        <w:t>ítulo Quince</w:t>
      </w:r>
      <w:r w:rsidRPr="006B7F84">
        <w:rPr>
          <w:rFonts w:cs="Arial"/>
          <w:sz w:val="24"/>
          <w:szCs w:val="24"/>
        </w:rPr>
        <w:t>) el monto de la multa será igual al aplicado en el Inciso E de la presente Ordenanza.</w:t>
      </w:r>
    </w:p>
    <w:p w14:paraId="1BAB0120" w14:textId="580E8A85" w:rsidR="00052F53" w:rsidRPr="006B7F84" w:rsidRDefault="00052F53" w:rsidP="007B0B2E">
      <w:pPr>
        <w:pStyle w:val="Prrafodelista"/>
        <w:numPr>
          <w:ilvl w:val="0"/>
          <w:numId w:val="196"/>
        </w:numPr>
        <w:spacing w:line="360" w:lineRule="auto"/>
        <w:rPr>
          <w:rFonts w:cs="Arial"/>
          <w:sz w:val="24"/>
          <w:szCs w:val="24"/>
        </w:rPr>
      </w:pPr>
      <w:r w:rsidRPr="006B7F84">
        <w:rPr>
          <w:rFonts w:cs="Arial"/>
          <w:sz w:val="24"/>
          <w:szCs w:val="24"/>
        </w:rPr>
        <w:t xml:space="preserve">Por falta de Cartel de Obra reglamentario el monto de la multa será igual </w:t>
      </w:r>
      <w:r w:rsidRPr="006B7F84">
        <w:rPr>
          <w:rFonts w:cs="Arial"/>
          <w:sz w:val="24"/>
          <w:szCs w:val="24"/>
        </w:rPr>
        <w:lastRenderedPageBreak/>
        <w:t xml:space="preserve">al aplicado en el </w:t>
      </w:r>
      <w:r w:rsidR="00D60FBC">
        <w:rPr>
          <w:rFonts w:cs="Arial"/>
          <w:sz w:val="24"/>
          <w:szCs w:val="24"/>
        </w:rPr>
        <w:t xml:space="preserve">Capítulo Cuatro </w:t>
      </w:r>
      <w:r w:rsidRPr="006B7F84">
        <w:rPr>
          <w:rFonts w:cs="Arial"/>
          <w:sz w:val="24"/>
          <w:szCs w:val="24"/>
        </w:rPr>
        <w:t>de la presente Ordenanza.-</w:t>
      </w:r>
    </w:p>
    <w:p w14:paraId="25F0EC4D" w14:textId="77777777" w:rsidR="00052F53" w:rsidRPr="009C2A2F" w:rsidRDefault="00052F53" w:rsidP="00052F53">
      <w:pPr>
        <w:spacing w:after="0" w:line="360" w:lineRule="auto"/>
        <w:jc w:val="center"/>
        <w:rPr>
          <w:rFonts w:ascii="Arial" w:hAnsi="Arial" w:cs="Arial"/>
          <w:b/>
          <w:sz w:val="24"/>
          <w:szCs w:val="24"/>
          <w:u w:val="single"/>
        </w:rPr>
      </w:pPr>
      <w:r w:rsidRPr="009C2A2F">
        <w:rPr>
          <w:rFonts w:ascii="Arial" w:hAnsi="Arial" w:cs="Arial"/>
          <w:b/>
          <w:sz w:val="24"/>
          <w:szCs w:val="24"/>
          <w:u w:val="single"/>
        </w:rPr>
        <w:t>CAPÍTULO SEIS</w:t>
      </w:r>
    </w:p>
    <w:p w14:paraId="26A618FF" w14:textId="175EC91E" w:rsidR="00052F53" w:rsidRPr="009C2A2F" w:rsidRDefault="00052F53" w:rsidP="00052F53">
      <w:pPr>
        <w:spacing w:after="0" w:line="360" w:lineRule="auto"/>
        <w:jc w:val="center"/>
        <w:rPr>
          <w:rFonts w:ascii="Arial" w:hAnsi="Arial" w:cs="Arial"/>
          <w:b/>
          <w:sz w:val="24"/>
          <w:szCs w:val="24"/>
          <w:u w:val="single"/>
        </w:rPr>
      </w:pPr>
      <w:r w:rsidRPr="009C2A2F">
        <w:rPr>
          <w:rFonts w:ascii="Arial" w:hAnsi="Arial" w:cs="Arial"/>
          <w:b/>
          <w:sz w:val="24"/>
          <w:szCs w:val="24"/>
          <w:u w:val="single"/>
        </w:rPr>
        <w:t>LÍNEA, NIVEL Y OCHAVAS</w:t>
      </w:r>
    </w:p>
    <w:p w14:paraId="4D19AC01"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49.-</w:t>
      </w:r>
      <w:r w:rsidRPr="00052F53">
        <w:rPr>
          <w:rFonts w:ascii="Arial" w:hAnsi="Arial" w:cs="Arial"/>
          <w:b/>
          <w:sz w:val="24"/>
          <w:szCs w:val="24"/>
        </w:rPr>
        <w:t xml:space="preserve"> LÍNEA Y NIVEL</w:t>
      </w:r>
    </w:p>
    <w:p w14:paraId="6CE87322" w14:textId="715B1D18"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Toda nueva construcción que se levante con frente a la vía pública, seguirá el alineamiento oficial señalado.</w:t>
      </w:r>
    </w:p>
    <w:p w14:paraId="2C95D836" w14:textId="2DC68FB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piso bajo de toda edificación y el terreno de cada predio se colocarán a nivel no inferior al fijado por la Municipalidad, más el suplemento que corresponda por la construcción de la acera.</w:t>
      </w:r>
    </w:p>
    <w:p w14:paraId="0B946903"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nivelación del terreno se hará en forma tal, que asegure su desagüe a la vía pública. Se exceptúan los casos en los que se implemente un sistema de desagües o que sea imposible la entrada de líquidos.</w:t>
      </w:r>
    </w:p>
    <w:p w14:paraId="60DB3F64" w14:textId="6ABB8CE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las calles pavimentadas el nivel de los terrenos o de la planta baja de los edificios, será el del cordón del pavimento más el suplemento que corresponde a la vereda (pendiente del </w:t>
      </w:r>
      <w:r w:rsidR="001642B7" w:rsidRPr="00052F53">
        <w:rPr>
          <w:rFonts w:ascii="Arial" w:hAnsi="Arial" w:cs="Arial"/>
          <w:sz w:val="24"/>
          <w:szCs w:val="24"/>
        </w:rPr>
        <w:t xml:space="preserve">Dos </w:t>
      </w:r>
      <w:r w:rsidRPr="00052F53">
        <w:rPr>
          <w:rFonts w:ascii="Arial" w:hAnsi="Arial" w:cs="Arial"/>
          <w:sz w:val="24"/>
          <w:szCs w:val="24"/>
        </w:rPr>
        <w:t xml:space="preserve">por </w:t>
      </w:r>
      <w:r w:rsidR="001642B7" w:rsidRPr="00052F53">
        <w:rPr>
          <w:rFonts w:ascii="Arial" w:hAnsi="Arial" w:cs="Arial"/>
          <w:sz w:val="24"/>
          <w:szCs w:val="24"/>
        </w:rPr>
        <w:t>Ciento</w:t>
      </w:r>
      <w:r w:rsidRPr="00052F53">
        <w:rPr>
          <w:rFonts w:ascii="Arial" w:hAnsi="Arial" w:cs="Arial"/>
          <w:sz w:val="24"/>
          <w:szCs w:val="24"/>
        </w:rPr>
        <w:t xml:space="preserve">, </w:t>
      </w:r>
      <w:r w:rsidR="00D60FBC">
        <w:rPr>
          <w:rFonts w:ascii="Arial" w:hAnsi="Arial" w:cs="Arial"/>
          <w:sz w:val="24"/>
          <w:szCs w:val="24"/>
        </w:rPr>
        <w:t>(</w:t>
      </w:r>
      <w:r w:rsidRPr="00052F53">
        <w:rPr>
          <w:rFonts w:ascii="Arial" w:hAnsi="Arial" w:cs="Arial"/>
          <w:sz w:val="24"/>
          <w:szCs w:val="24"/>
        </w:rPr>
        <w:t>2%</w:t>
      </w:r>
      <w:r w:rsidR="00D60FBC">
        <w:rPr>
          <w:rFonts w:ascii="Arial" w:hAnsi="Arial" w:cs="Arial"/>
          <w:sz w:val="24"/>
          <w:szCs w:val="24"/>
        </w:rPr>
        <w:t>)</w:t>
      </w:r>
      <w:r w:rsidRPr="00052F53">
        <w:rPr>
          <w:rFonts w:ascii="Arial" w:hAnsi="Arial" w:cs="Arial"/>
          <w:sz w:val="24"/>
          <w:szCs w:val="24"/>
        </w:rPr>
        <w:t>).</w:t>
      </w:r>
    </w:p>
    <w:p w14:paraId="561BD1AB" w14:textId="358433B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Nivelación del terreno o de la planta baja se efectuará en tal forma que quede asegurado el desagüe a la vía pública, no pudiendo encontrarse el piso bajo a menos de </w:t>
      </w:r>
      <w:r w:rsidR="00D60FBC" w:rsidRPr="00052F53">
        <w:rPr>
          <w:rFonts w:ascii="Arial" w:hAnsi="Arial" w:cs="Arial"/>
          <w:sz w:val="24"/>
          <w:szCs w:val="24"/>
        </w:rPr>
        <w:t xml:space="preserve">Veinte Centímetros </w:t>
      </w:r>
      <w:r w:rsidR="00D60FBC">
        <w:rPr>
          <w:rFonts w:ascii="Arial" w:hAnsi="Arial" w:cs="Arial"/>
          <w:sz w:val="24"/>
          <w:szCs w:val="24"/>
        </w:rPr>
        <w:t>(</w:t>
      </w:r>
      <w:r w:rsidRPr="00052F53">
        <w:rPr>
          <w:rFonts w:ascii="Arial" w:hAnsi="Arial" w:cs="Arial"/>
          <w:sz w:val="24"/>
          <w:szCs w:val="24"/>
        </w:rPr>
        <w:t xml:space="preserve">0,20 m) sobre el cordón del pavimento en el caso de locales de primera clase, segunda clase y cuarta clase y de </w:t>
      </w:r>
      <w:r w:rsidR="00D60FBC" w:rsidRPr="00052F53">
        <w:rPr>
          <w:rFonts w:ascii="Arial" w:hAnsi="Arial" w:cs="Arial"/>
          <w:sz w:val="24"/>
          <w:szCs w:val="24"/>
        </w:rPr>
        <w:t xml:space="preserve">diez centímetros </w:t>
      </w:r>
      <w:r w:rsidR="00D60FBC">
        <w:rPr>
          <w:rFonts w:ascii="Arial" w:hAnsi="Arial" w:cs="Arial"/>
          <w:sz w:val="24"/>
          <w:szCs w:val="24"/>
        </w:rPr>
        <w:t>(</w:t>
      </w:r>
      <w:r w:rsidRPr="00052F53">
        <w:rPr>
          <w:rFonts w:ascii="Arial" w:hAnsi="Arial" w:cs="Arial"/>
          <w:sz w:val="24"/>
          <w:szCs w:val="24"/>
        </w:rPr>
        <w:t>0,10 m) en locales de tercera clase.</w:t>
      </w:r>
      <w:r w:rsidR="00D60FBC">
        <w:rPr>
          <w:rFonts w:ascii="Arial" w:hAnsi="Arial" w:cs="Arial"/>
          <w:sz w:val="24"/>
          <w:szCs w:val="24"/>
        </w:rPr>
        <w:t>-</w:t>
      </w:r>
    </w:p>
    <w:p w14:paraId="4353F0E2" w14:textId="2BC03A29"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50.-</w:t>
      </w:r>
      <w:r w:rsidRPr="00052F53">
        <w:rPr>
          <w:rFonts w:ascii="Arial" w:hAnsi="Arial" w:cs="Arial"/>
          <w:b/>
          <w:sz w:val="24"/>
          <w:szCs w:val="24"/>
        </w:rPr>
        <w:t xml:space="preserve"> AVANCE SOBRE L.M</w:t>
      </w:r>
      <w:r w:rsidR="00D60FBC">
        <w:rPr>
          <w:rFonts w:ascii="Arial" w:hAnsi="Arial" w:cs="Arial"/>
          <w:b/>
          <w:sz w:val="24"/>
          <w:szCs w:val="24"/>
        </w:rPr>
        <w:t>.</w:t>
      </w:r>
      <w:r w:rsidRPr="00052F53">
        <w:rPr>
          <w:rFonts w:ascii="Arial" w:hAnsi="Arial" w:cs="Arial"/>
          <w:b/>
          <w:sz w:val="24"/>
          <w:szCs w:val="24"/>
        </w:rPr>
        <w:t xml:space="preserve"> CON SÓTANO BAJO ACERA</w:t>
      </w:r>
    </w:p>
    <w:p w14:paraId="064CE3C0" w14:textId="75890C90"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Se permitirá construir sótano bajo las aceras hasta </w:t>
      </w:r>
      <w:r w:rsidR="001642B7" w:rsidRPr="00052F53">
        <w:rPr>
          <w:rFonts w:ascii="Arial" w:hAnsi="Arial" w:cs="Arial"/>
          <w:sz w:val="24"/>
          <w:szCs w:val="24"/>
        </w:rPr>
        <w:t xml:space="preserve">Un Metro </w:t>
      </w:r>
      <w:r w:rsidR="00052F53" w:rsidRPr="00052F53">
        <w:rPr>
          <w:rFonts w:ascii="Arial" w:hAnsi="Arial" w:cs="Arial"/>
          <w:sz w:val="24"/>
          <w:szCs w:val="24"/>
        </w:rPr>
        <w:t>(</w:t>
      </w:r>
      <w:r w:rsidR="001642B7" w:rsidRPr="00052F53">
        <w:rPr>
          <w:rFonts w:ascii="Arial" w:hAnsi="Arial" w:cs="Arial"/>
          <w:sz w:val="24"/>
          <w:szCs w:val="24"/>
        </w:rPr>
        <w:t>1 m</w:t>
      </w:r>
      <w:r w:rsidR="00052F53" w:rsidRPr="00052F53">
        <w:rPr>
          <w:rFonts w:ascii="Arial" w:hAnsi="Arial" w:cs="Arial"/>
          <w:sz w:val="24"/>
          <w:szCs w:val="24"/>
        </w:rPr>
        <w:t>) de la L.M., incluyéndose en esta medida el espesor de los muros en los siguientes casos:</w:t>
      </w:r>
    </w:p>
    <w:p w14:paraId="4EC9E177" w14:textId="165464A7" w:rsidR="00052F53" w:rsidRPr="009C2A2F" w:rsidRDefault="00052F53" w:rsidP="007B0B2E">
      <w:pPr>
        <w:pStyle w:val="Prrafodelista"/>
        <w:numPr>
          <w:ilvl w:val="0"/>
          <w:numId w:val="197"/>
        </w:numPr>
        <w:spacing w:line="360" w:lineRule="auto"/>
        <w:rPr>
          <w:rFonts w:cs="Arial"/>
          <w:sz w:val="24"/>
          <w:szCs w:val="24"/>
        </w:rPr>
      </w:pPr>
      <w:r w:rsidRPr="009C2A2F">
        <w:rPr>
          <w:rFonts w:cs="Arial"/>
          <w:sz w:val="24"/>
          <w:szCs w:val="24"/>
        </w:rPr>
        <w:t xml:space="preserve">En calle de ancho superior a </w:t>
      </w:r>
      <w:r w:rsidR="001642B7" w:rsidRPr="009C2A2F">
        <w:rPr>
          <w:rFonts w:cs="Arial"/>
          <w:sz w:val="24"/>
          <w:szCs w:val="24"/>
        </w:rPr>
        <w:t xml:space="preserve">Veinticinco </w:t>
      </w:r>
      <w:r w:rsidRPr="009C2A2F">
        <w:rPr>
          <w:rFonts w:cs="Arial"/>
          <w:sz w:val="24"/>
          <w:szCs w:val="24"/>
        </w:rPr>
        <w:t>(</w:t>
      </w:r>
      <w:r w:rsidR="001642B7" w:rsidRPr="009C2A2F">
        <w:rPr>
          <w:rFonts w:cs="Arial"/>
          <w:sz w:val="24"/>
          <w:szCs w:val="24"/>
        </w:rPr>
        <w:t>25</w:t>
      </w:r>
      <w:r w:rsidRPr="009C2A2F">
        <w:rPr>
          <w:rFonts w:cs="Arial"/>
          <w:sz w:val="24"/>
          <w:szCs w:val="24"/>
        </w:rPr>
        <w:t>) metros.</w:t>
      </w:r>
    </w:p>
    <w:p w14:paraId="31DB6C38" w14:textId="5A1F0673" w:rsidR="00052F53" w:rsidRPr="009C2A2F" w:rsidRDefault="00052F53" w:rsidP="007B0B2E">
      <w:pPr>
        <w:pStyle w:val="Prrafodelista"/>
        <w:numPr>
          <w:ilvl w:val="0"/>
          <w:numId w:val="197"/>
        </w:numPr>
        <w:spacing w:line="360" w:lineRule="auto"/>
        <w:rPr>
          <w:rFonts w:cs="Arial"/>
          <w:sz w:val="24"/>
          <w:szCs w:val="24"/>
        </w:rPr>
      </w:pPr>
      <w:r w:rsidRPr="009C2A2F">
        <w:rPr>
          <w:rFonts w:cs="Arial"/>
          <w:sz w:val="24"/>
          <w:szCs w:val="24"/>
        </w:rPr>
        <w:t>En el triángulo limitado por la L.M. de esquinas.</w:t>
      </w:r>
    </w:p>
    <w:p w14:paraId="51E084CA" w14:textId="1677FFF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los servicios públicos requieran utilizar partes edificadas del subsuelo de las aceras, esta franquicia quedará sin efecto, debiendo el Propietario proceder al retiro de la obra avanzada, al relleno del sótano y a la construcción del muro de cierre en la L.M. a su costa y en </w:t>
      </w:r>
      <w:r w:rsidR="00D60FBC">
        <w:rPr>
          <w:rFonts w:ascii="Arial" w:hAnsi="Arial" w:cs="Arial"/>
          <w:sz w:val="24"/>
          <w:szCs w:val="24"/>
        </w:rPr>
        <w:t xml:space="preserve">el </w:t>
      </w:r>
      <w:r w:rsidRPr="00052F53">
        <w:rPr>
          <w:rFonts w:ascii="Arial" w:hAnsi="Arial" w:cs="Arial"/>
          <w:sz w:val="24"/>
          <w:szCs w:val="24"/>
        </w:rPr>
        <w:t xml:space="preserve">plazo de </w:t>
      </w:r>
      <w:r w:rsidR="001642B7" w:rsidRPr="00052F53">
        <w:rPr>
          <w:rFonts w:ascii="Arial" w:hAnsi="Arial" w:cs="Arial"/>
          <w:sz w:val="24"/>
          <w:szCs w:val="24"/>
        </w:rPr>
        <w:t xml:space="preserve">Treinta </w:t>
      </w:r>
      <w:r w:rsidRPr="00052F53">
        <w:rPr>
          <w:rFonts w:ascii="Arial" w:hAnsi="Arial" w:cs="Arial"/>
          <w:sz w:val="24"/>
          <w:szCs w:val="24"/>
        </w:rPr>
        <w:t>(</w:t>
      </w:r>
      <w:r w:rsidR="001642B7" w:rsidRPr="00052F53">
        <w:rPr>
          <w:rFonts w:ascii="Arial" w:hAnsi="Arial" w:cs="Arial"/>
          <w:sz w:val="24"/>
          <w:szCs w:val="24"/>
        </w:rPr>
        <w:t>30</w:t>
      </w:r>
      <w:r w:rsidRPr="00052F53">
        <w:rPr>
          <w:rFonts w:ascii="Arial" w:hAnsi="Arial" w:cs="Arial"/>
          <w:sz w:val="24"/>
          <w:szCs w:val="24"/>
        </w:rPr>
        <w:t xml:space="preserve">) días después de </w:t>
      </w:r>
      <w:r w:rsidRPr="00052F53">
        <w:rPr>
          <w:rFonts w:ascii="Arial" w:hAnsi="Arial" w:cs="Arial"/>
          <w:sz w:val="24"/>
          <w:szCs w:val="24"/>
        </w:rPr>
        <w:lastRenderedPageBreak/>
        <w:t>notificado, no correspondiéndole indemnización alguna. A ese efecto, antes de concederse el Permiso al Propietario deberá aceptar, por escritura pública, las condiciones citadas.</w:t>
      </w:r>
      <w:r w:rsidR="001642B7">
        <w:rPr>
          <w:rFonts w:ascii="Arial" w:hAnsi="Arial" w:cs="Arial"/>
          <w:sz w:val="24"/>
          <w:szCs w:val="24"/>
        </w:rPr>
        <w:t>-</w:t>
      </w:r>
    </w:p>
    <w:p w14:paraId="65747621"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51.-</w:t>
      </w:r>
      <w:r w:rsidRPr="00052F53">
        <w:rPr>
          <w:rFonts w:ascii="Arial" w:hAnsi="Arial" w:cs="Arial"/>
          <w:b/>
          <w:sz w:val="24"/>
          <w:szCs w:val="24"/>
        </w:rPr>
        <w:t xml:space="preserve"> LÍNEA MUNICIPAL DE ESQUINA</w:t>
      </w:r>
    </w:p>
    <w:p w14:paraId="3FE4BF7B" w14:textId="5308B9F9"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Fijase como línea de Edificación en las esquinas de calles, pasajes y avenidas las ochavas correspondientes que serán perpendiculares a la bisectriz del ángulo que forman las Líneas Municipales, debiendo los catetos del triángulo formado medir como mínimo </w:t>
      </w:r>
      <w:r w:rsidRPr="00052F53">
        <w:rPr>
          <w:rFonts w:ascii="Arial" w:hAnsi="Arial" w:cs="Arial"/>
          <w:sz w:val="24"/>
          <w:szCs w:val="24"/>
        </w:rPr>
        <w:t xml:space="preserve">Cuatro </w:t>
      </w:r>
      <w:r w:rsidR="00052F53" w:rsidRPr="00052F53">
        <w:rPr>
          <w:rFonts w:ascii="Arial" w:hAnsi="Arial" w:cs="Arial"/>
          <w:sz w:val="24"/>
          <w:szCs w:val="24"/>
        </w:rPr>
        <w:t>(4) metros.</w:t>
      </w:r>
    </w:p>
    <w:p w14:paraId="4592B650" w14:textId="71001B6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dicho triángulo no se permitirá la presencia de columna alguna, ni ninguna construcción volada hasta la cota de </w:t>
      </w:r>
      <w:r w:rsidR="009C2A2F" w:rsidRPr="00052F53">
        <w:rPr>
          <w:rFonts w:ascii="Arial" w:hAnsi="Arial" w:cs="Arial"/>
          <w:sz w:val="24"/>
          <w:szCs w:val="24"/>
        </w:rPr>
        <w:t xml:space="preserve">Cuatro Metros </w:t>
      </w:r>
      <w:r w:rsidRPr="00052F53">
        <w:rPr>
          <w:rFonts w:ascii="Arial" w:hAnsi="Arial" w:cs="Arial"/>
          <w:sz w:val="24"/>
          <w:szCs w:val="24"/>
        </w:rPr>
        <w:t xml:space="preserve">con </w:t>
      </w:r>
      <w:r w:rsidR="009C2A2F" w:rsidRPr="00052F53">
        <w:rPr>
          <w:rFonts w:ascii="Arial" w:hAnsi="Arial" w:cs="Arial"/>
          <w:sz w:val="24"/>
          <w:szCs w:val="24"/>
        </w:rPr>
        <w:t xml:space="preserve">Cincuenta </w:t>
      </w:r>
      <w:r w:rsidRPr="00052F53">
        <w:rPr>
          <w:rFonts w:ascii="Arial" w:hAnsi="Arial" w:cs="Arial"/>
          <w:sz w:val="24"/>
          <w:szCs w:val="24"/>
        </w:rPr>
        <w:t>(4</w:t>
      </w:r>
      <w:r w:rsidR="00587CEB">
        <w:rPr>
          <w:rFonts w:ascii="Arial" w:hAnsi="Arial" w:cs="Arial"/>
          <w:sz w:val="24"/>
          <w:szCs w:val="24"/>
        </w:rPr>
        <w:t>,50m</w:t>
      </w:r>
      <w:r w:rsidRPr="00052F53">
        <w:rPr>
          <w:rFonts w:ascii="Arial" w:hAnsi="Arial" w:cs="Arial"/>
          <w:sz w:val="24"/>
          <w:szCs w:val="24"/>
        </w:rPr>
        <w:t>). A partir de esta cota y hasta la altura máxima permitida que le correspondiere al edificio se podrá ejecutar dentro de los planos que contienen las líneas Municipales de las calles concurrentes.</w:t>
      </w:r>
    </w:p>
    <w:p w14:paraId="2868F2BB" w14:textId="0AA8C8D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el encuentro de calles con callejón, podrá disminuirse la medida de la ochava o suprimirse, según lo haya dictaminado o dictamine el Organismo Municipal de Planeamiento, siempre y cuando que el terreno correspondiente a la misma no haya sido cedido al Dominio Público.</w:t>
      </w:r>
      <w:r w:rsidR="001642B7">
        <w:rPr>
          <w:rFonts w:ascii="Arial" w:hAnsi="Arial" w:cs="Arial"/>
          <w:sz w:val="24"/>
          <w:szCs w:val="24"/>
        </w:rPr>
        <w:t>-</w:t>
      </w:r>
    </w:p>
    <w:p w14:paraId="4A6A626A"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52.-</w:t>
      </w:r>
      <w:r w:rsidRPr="00052F53">
        <w:rPr>
          <w:rFonts w:ascii="Arial" w:hAnsi="Arial" w:cs="Arial"/>
          <w:b/>
          <w:sz w:val="24"/>
          <w:szCs w:val="24"/>
        </w:rPr>
        <w:t xml:space="preserve"> CERTIFICACIÓN DE NIVEL</w:t>
      </w:r>
    </w:p>
    <w:p w14:paraId="6E4E663B" w14:textId="3FEBE66A"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A pedido del Constructor o Director de Obra, la Dirección General de Obras Públicas extenderá por duplicado un Certificado de Nivel en el que conste la cota de nivel que le corresponde al predio.</w:t>
      </w:r>
      <w:r w:rsidR="001642B7">
        <w:rPr>
          <w:rFonts w:ascii="Arial" w:hAnsi="Arial" w:cs="Arial"/>
          <w:sz w:val="24"/>
          <w:szCs w:val="24"/>
        </w:rPr>
        <w:t>-</w:t>
      </w:r>
    </w:p>
    <w:p w14:paraId="42CCBEB9"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53.-</w:t>
      </w:r>
      <w:r w:rsidRPr="00052F53">
        <w:rPr>
          <w:rFonts w:ascii="Arial" w:hAnsi="Arial" w:cs="Arial"/>
          <w:b/>
          <w:sz w:val="24"/>
          <w:szCs w:val="24"/>
        </w:rPr>
        <w:t xml:space="preserve"> PLANO DE COMPARACIÓN DE LOS NIVELES</w:t>
      </w:r>
    </w:p>
    <w:p w14:paraId="43BD9E11" w14:textId="0838D6EB"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Los niveles serán referidos al punto fijo adoptado por la Municipalidad de Rawson. Es el P</w:t>
      </w:r>
      <w:r w:rsidR="00705169">
        <w:rPr>
          <w:rFonts w:ascii="Arial" w:hAnsi="Arial" w:cs="Arial"/>
          <w:sz w:val="24"/>
          <w:szCs w:val="24"/>
        </w:rPr>
        <w:t>u</w:t>
      </w:r>
      <w:r w:rsidR="00052F53" w:rsidRPr="00052F53">
        <w:rPr>
          <w:rFonts w:ascii="Arial" w:hAnsi="Arial" w:cs="Arial"/>
          <w:sz w:val="24"/>
          <w:szCs w:val="24"/>
        </w:rPr>
        <w:t>nto Fijo Mojón M.O.P. N</w:t>
      </w:r>
      <w:r w:rsidR="001642B7">
        <w:rPr>
          <w:rFonts w:ascii="Arial" w:hAnsi="Arial" w:cs="Arial"/>
          <w:sz w:val="24"/>
          <w:szCs w:val="24"/>
        </w:rPr>
        <w:t>º</w:t>
      </w:r>
      <w:r w:rsidR="00052F53" w:rsidRPr="00052F53">
        <w:rPr>
          <w:rFonts w:ascii="Arial" w:hAnsi="Arial" w:cs="Arial"/>
          <w:sz w:val="24"/>
          <w:szCs w:val="24"/>
        </w:rPr>
        <w:t xml:space="preserve"> 2114 de la cota +10.016 ubicado en la </w:t>
      </w:r>
      <w:r w:rsidR="00705169" w:rsidRPr="00052F53">
        <w:rPr>
          <w:rFonts w:ascii="Arial" w:hAnsi="Arial" w:cs="Arial"/>
          <w:sz w:val="24"/>
          <w:szCs w:val="24"/>
        </w:rPr>
        <w:t xml:space="preserve">Plaza </w:t>
      </w:r>
      <w:r w:rsidR="00052F53" w:rsidRPr="00052F53">
        <w:rPr>
          <w:rFonts w:ascii="Arial" w:hAnsi="Arial" w:cs="Arial"/>
          <w:sz w:val="24"/>
          <w:szCs w:val="24"/>
        </w:rPr>
        <w:t>Guillermo Rawson frente al Edificio Municipal.</w:t>
      </w:r>
      <w:r w:rsidR="001642B7">
        <w:rPr>
          <w:rFonts w:ascii="Arial" w:hAnsi="Arial" w:cs="Arial"/>
          <w:sz w:val="24"/>
          <w:szCs w:val="24"/>
        </w:rPr>
        <w:t>-</w:t>
      </w:r>
    </w:p>
    <w:p w14:paraId="481149F8"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54.-</w:t>
      </w:r>
      <w:r w:rsidRPr="00052F53">
        <w:rPr>
          <w:rFonts w:ascii="Arial" w:hAnsi="Arial" w:cs="Arial"/>
          <w:b/>
          <w:sz w:val="24"/>
          <w:szCs w:val="24"/>
        </w:rPr>
        <w:t xml:space="preserve"> FIJACIÓN DEL NIVEL</w:t>
      </w:r>
    </w:p>
    <w:p w14:paraId="5A4F966B" w14:textId="418AAFB0"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En las calles pavimentadas el nivel de los terrenos o de la planta baja de los edificios, será el del cordón del pavimento más el suplemento que corresponde a la vereda (pendiente del </w:t>
      </w:r>
      <w:r w:rsidR="00705169" w:rsidRPr="00052F53">
        <w:rPr>
          <w:rFonts w:ascii="Arial" w:hAnsi="Arial" w:cs="Arial"/>
          <w:sz w:val="24"/>
          <w:szCs w:val="24"/>
        </w:rPr>
        <w:t xml:space="preserve">Dos </w:t>
      </w:r>
      <w:r w:rsidR="00052F53" w:rsidRPr="00052F53">
        <w:rPr>
          <w:rFonts w:ascii="Arial" w:hAnsi="Arial" w:cs="Arial"/>
          <w:sz w:val="24"/>
          <w:szCs w:val="24"/>
        </w:rPr>
        <w:t xml:space="preserve">por </w:t>
      </w:r>
      <w:r w:rsidR="00705169" w:rsidRPr="00052F53">
        <w:rPr>
          <w:rFonts w:ascii="Arial" w:hAnsi="Arial" w:cs="Arial"/>
          <w:sz w:val="24"/>
          <w:szCs w:val="24"/>
        </w:rPr>
        <w:t>Ciento</w:t>
      </w:r>
      <w:r w:rsidR="00705169">
        <w:rPr>
          <w:rFonts w:ascii="Arial" w:hAnsi="Arial" w:cs="Arial"/>
          <w:sz w:val="24"/>
          <w:szCs w:val="24"/>
        </w:rPr>
        <w:t xml:space="preserve"> (2%</w:t>
      </w:r>
      <w:r w:rsidR="00052F53" w:rsidRPr="00052F53">
        <w:rPr>
          <w:rFonts w:ascii="Arial" w:hAnsi="Arial" w:cs="Arial"/>
          <w:sz w:val="24"/>
          <w:szCs w:val="24"/>
        </w:rPr>
        <w:t>)</w:t>
      </w:r>
      <w:r w:rsidR="00705169">
        <w:rPr>
          <w:rFonts w:ascii="Arial" w:hAnsi="Arial" w:cs="Arial"/>
          <w:sz w:val="24"/>
          <w:szCs w:val="24"/>
        </w:rPr>
        <w:t>)</w:t>
      </w:r>
      <w:r w:rsidR="00052F53" w:rsidRPr="00052F53">
        <w:rPr>
          <w:rFonts w:ascii="Arial" w:hAnsi="Arial" w:cs="Arial"/>
          <w:sz w:val="24"/>
          <w:szCs w:val="24"/>
        </w:rPr>
        <w:t>.</w:t>
      </w:r>
    </w:p>
    <w:p w14:paraId="3A4A7338" w14:textId="14A1DAD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La Nivelación del terreno o de la planta baja se efectuará en tal forma que quede asegurado el desagüe a la vía pública, no pudiendo encontrarse el piso bajo a menos de </w:t>
      </w:r>
      <w:r w:rsidR="00705169" w:rsidRPr="00052F53">
        <w:rPr>
          <w:rFonts w:ascii="Arial" w:hAnsi="Arial" w:cs="Arial"/>
          <w:sz w:val="24"/>
          <w:szCs w:val="24"/>
        </w:rPr>
        <w:t xml:space="preserve">Veinte Centímetros </w:t>
      </w:r>
      <w:r w:rsidR="00705169">
        <w:rPr>
          <w:rFonts w:ascii="Arial" w:hAnsi="Arial" w:cs="Arial"/>
          <w:sz w:val="24"/>
          <w:szCs w:val="24"/>
        </w:rPr>
        <w:t>(</w:t>
      </w:r>
      <w:r w:rsidRPr="00052F53">
        <w:rPr>
          <w:rFonts w:ascii="Arial" w:hAnsi="Arial" w:cs="Arial"/>
          <w:sz w:val="24"/>
          <w:szCs w:val="24"/>
        </w:rPr>
        <w:t xml:space="preserve">0,20 m) sobre el cordón del pavimento en el caso de locales de primera clase, segunda clase y cuarta clase y de </w:t>
      </w:r>
      <w:r w:rsidR="001642B7" w:rsidRPr="00052F53">
        <w:rPr>
          <w:rFonts w:ascii="Arial" w:hAnsi="Arial" w:cs="Arial"/>
          <w:sz w:val="24"/>
          <w:szCs w:val="24"/>
        </w:rPr>
        <w:t xml:space="preserve">Diez Centímetros </w:t>
      </w:r>
      <w:r w:rsidRPr="00052F53">
        <w:rPr>
          <w:rFonts w:ascii="Arial" w:hAnsi="Arial" w:cs="Arial"/>
          <w:sz w:val="24"/>
          <w:szCs w:val="24"/>
        </w:rPr>
        <w:t>(</w:t>
      </w:r>
      <w:r w:rsidR="001642B7" w:rsidRPr="00052F53">
        <w:rPr>
          <w:rFonts w:ascii="Arial" w:hAnsi="Arial" w:cs="Arial"/>
          <w:sz w:val="24"/>
          <w:szCs w:val="24"/>
        </w:rPr>
        <w:t>0,10 m</w:t>
      </w:r>
      <w:r w:rsidRPr="00052F53">
        <w:rPr>
          <w:rFonts w:ascii="Arial" w:hAnsi="Arial" w:cs="Arial"/>
          <w:sz w:val="24"/>
          <w:szCs w:val="24"/>
        </w:rPr>
        <w:t>) en locales de tercera clase.</w:t>
      </w:r>
      <w:r w:rsidR="001642B7">
        <w:rPr>
          <w:rFonts w:ascii="Arial" w:hAnsi="Arial" w:cs="Arial"/>
          <w:sz w:val="24"/>
          <w:szCs w:val="24"/>
        </w:rPr>
        <w:t>-</w:t>
      </w:r>
    </w:p>
    <w:p w14:paraId="01D2B13E" w14:textId="77777777" w:rsidR="00052F53" w:rsidRPr="009C2A2F" w:rsidRDefault="00052F53" w:rsidP="00052F53">
      <w:pPr>
        <w:spacing w:after="0" w:line="360" w:lineRule="auto"/>
        <w:jc w:val="center"/>
        <w:rPr>
          <w:rFonts w:ascii="Arial" w:hAnsi="Arial" w:cs="Arial"/>
          <w:b/>
          <w:sz w:val="24"/>
          <w:szCs w:val="24"/>
          <w:u w:val="single"/>
        </w:rPr>
      </w:pPr>
      <w:r w:rsidRPr="009C2A2F">
        <w:rPr>
          <w:rFonts w:ascii="Arial" w:hAnsi="Arial" w:cs="Arial"/>
          <w:b/>
          <w:sz w:val="24"/>
          <w:szCs w:val="24"/>
          <w:u w:val="single"/>
        </w:rPr>
        <w:t>CAPÍTULO SIETE</w:t>
      </w:r>
    </w:p>
    <w:p w14:paraId="0AE6496E" w14:textId="45326AA1" w:rsidR="00052F53" w:rsidRPr="009C2A2F" w:rsidRDefault="00052F53" w:rsidP="00052F53">
      <w:pPr>
        <w:spacing w:after="0" w:line="360" w:lineRule="auto"/>
        <w:jc w:val="center"/>
        <w:rPr>
          <w:rFonts w:ascii="Arial" w:hAnsi="Arial" w:cs="Arial"/>
          <w:b/>
          <w:sz w:val="24"/>
          <w:szCs w:val="24"/>
          <w:u w:val="single"/>
        </w:rPr>
      </w:pPr>
      <w:r w:rsidRPr="009C2A2F">
        <w:rPr>
          <w:rFonts w:ascii="Arial" w:hAnsi="Arial" w:cs="Arial"/>
          <w:b/>
          <w:sz w:val="24"/>
          <w:szCs w:val="24"/>
          <w:u w:val="single"/>
        </w:rPr>
        <w:t>CERCOS, VEREDAS, CALZADAS Y FORESTACIÓN</w:t>
      </w:r>
    </w:p>
    <w:p w14:paraId="533DD72A"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55.-</w:t>
      </w:r>
      <w:r w:rsidRPr="00052F53">
        <w:rPr>
          <w:rFonts w:ascii="Arial" w:hAnsi="Arial" w:cs="Arial"/>
          <w:b/>
          <w:sz w:val="24"/>
          <w:szCs w:val="24"/>
        </w:rPr>
        <w:t xml:space="preserve"> OBLIGACIÓN DE CONSTRUIR Y CONSERVAR LOS CERCOS</w:t>
      </w:r>
    </w:p>
    <w:p w14:paraId="06743AA2" w14:textId="252E48D2"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Todo terreno con frente a la vía pública, baldío o edificado, sin fachada sobre la Línea Municipal, debe tener el cerco que separe la propiedad privada de la pública, debiendo además ser mantenido en buen estado de conservación. La obligación de construir y conservar el cerco es a exclusivo cargo del Propietario del terreno.</w:t>
      </w:r>
    </w:p>
    <w:p w14:paraId="33F9FA32" w14:textId="4F8B714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los casos en que razones de proyecto así lo aconsejen, y siempre que se trate de edificios ubicados en zonas con calles pavimentadas y con jardines y/o parques sobre la L.M., la Municipalidad podrá autorizar la no construcción del cerco, si bien la L.M. deberá acusarse mediante cambio de solado.</w:t>
      </w:r>
      <w:r w:rsidR="001642B7">
        <w:rPr>
          <w:rFonts w:ascii="Arial" w:hAnsi="Arial" w:cs="Arial"/>
          <w:sz w:val="24"/>
          <w:szCs w:val="24"/>
        </w:rPr>
        <w:t>-</w:t>
      </w:r>
    </w:p>
    <w:p w14:paraId="585E2549"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56.-</w:t>
      </w:r>
      <w:r w:rsidRPr="00052F53">
        <w:rPr>
          <w:rFonts w:ascii="Arial" w:hAnsi="Arial" w:cs="Arial"/>
          <w:b/>
          <w:sz w:val="24"/>
          <w:szCs w:val="24"/>
        </w:rPr>
        <w:t xml:space="preserve"> CARACTERÍSTICAS DE LOS CERCOS</w:t>
      </w:r>
    </w:p>
    <w:p w14:paraId="2EC9482C" w14:textId="6DD0BC48"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Sobre las calles pavimentadas, los cercos deberán tener las siguientes características:</w:t>
      </w:r>
    </w:p>
    <w:p w14:paraId="6153CF69" w14:textId="77777777" w:rsidR="00052F53" w:rsidRPr="00E13BB4" w:rsidRDefault="00052F53" w:rsidP="008C3672">
      <w:pPr>
        <w:pStyle w:val="Prrafodelista"/>
        <w:numPr>
          <w:ilvl w:val="0"/>
          <w:numId w:val="210"/>
        </w:numPr>
        <w:spacing w:line="360" w:lineRule="auto"/>
        <w:rPr>
          <w:rFonts w:cs="Arial"/>
          <w:b/>
          <w:bCs/>
          <w:sz w:val="24"/>
          <w:szCs w:val="24"/>
        </w:rPr>
      </w:pPr>
      <w:r w:rsidRPr="00E13BB4">
        <w:rPr>
          <w:rFonts w:cs="Arial"/>
          <w:b/>
          <w:bCs/>
          <w:sz w:val="24"/>
          <w:szCs w:val="24"/>
        </w:rPr>
        <w:t>EN TERRENOS BALDÍOS O EDIFICADOS</w:t>
      </w:r>
    </w:p>
    <w:p w14:paraId="6748D711" w14:textId="6ECEEE84" w:rsidR="00052F53" w:rsidRPr="009C2A2F" w:rsidRDefault="00052F53" w:rsidP="008C3672">
      <w:pPr>
        <w:pStyle w:val="Prrafodelista"/>
        <w:numPr>
          <w:ilvl w:val="0"/>
          <w:numId w:val="211"/>
        </w:numPr>
        <w:spacing w:line="360" w:lineRule="auto"/>
        <w:rPr>
          <w:rFonts w:cs="Arial"/>
          <w:sz w:val="24"/>
          <w:szCs w:val="24"/>
        </w:rPr>
      </w:pPr>
      <w:r w:rsidRPr="009C2A2F">
        <w:rPr>
          <w:rFonts w:cs="Arial"/>
          <w:sz w:val="24"/>
          <w:szCs w:val="24"/>
        </w:rPr>
        <w:t xml:space="preserve">En terrenos baldíos, los cercos serán ejecutados en albañilería de ladrillos comunes con un espesor total no inferior a </w:t>
      </w:r>
      <w:r w:rsidR="001642B7" w:rsidRPr="009C2A2F">
        <w:rPr>
          <w:rFonts w:cs="Arial"/>
          <w:sz w:val="24"/>
          <w:szCs w:val="24"/>
        </w:rPr>
        <w:t xml:space="preserve">Veintisiete </w:t>
      </w:r>
      <w:r w:rsidRPr="009C2A2F">
        <w:rPr>
          <w:rFonts w:cs="Arial"/>
          <w:sz w:val="24"/>
          <w:szCs w:val="24"/>
        </w:rPr>
        <w:t>(</w:t>
      </w:r>
      <w:r w:rsidR="001642B7" w:rsidRPr="009C2A2F">
        <w:rPr>
          <w:rFonts w:cs="Arial"/>
          <w:sz w:val="24"/>
          <w:szCs w:val="24"/>
        </w:rPr>
        <w:t>27</w:t>
      </w:r>
      <w:r w:rsidRPr="009C2A2F">
        <w:rPr>
          <w:rFonts w:cs="Arial"/>
          <w:sz w:val="24"/>
          <w:szCs w:val="24"/>
        </w:rPr>
        <w:t xml:space="preserve">) centímetros o bloques de hormigón con refuerzos verticales de hormigón armado y espesor total mínimo, no inferior a </w:t>
      </w:r>
      <w:r w:rsidR="001642B7" w:rsidRPr="009C2A2F">
        <w:rPr>
          <w:rFonts w:cs="Arial"/>
          <w:sz w:val="24"/>
          <w:szCs w:val="24"/>
        </w:rPr>
        <w:t xml:space="preserve">Veintidós </w:t>
      </w:r>
      <w:r w:rsidRPr="009C2A2F">
        <w:rPr>
          <w:rFonts w:cs="Arial"/>
          <w:sz w:val="24"/>
          <w:szCs w:val="24"/>
        </w:rPr>
        <w:t>(</w:t>
      </w:r>
      <w:r w:rsidR="001642B7" w:rsidRPr="009C2A2F">
        <w:rPr>
          <w:rFonts w:cs="Arial"/>
          <w:sz w:val="24"/>
          <w:szCs w:val="24"/>
        </w:rPr>
        <w:t>22</w:t>
      </w:r>
      <w:r w:rsidRPr="009C2A2F">
        <w:rPr>
          <w:rFonts w:cs="Arial"/>
          <w:sz w:val="24"/>
          <w:szCs w:val="24"/>
        </w:rPr>
        <w:t xml:space="preserve">) centímetros. La altura mínima será de </w:t>
      </w:r>
      <w:r w:rsidR="001642B7" w:rsidRPr="009C2A2F">
        <w:rPr>
          <w:rFonts w:cs="Arial"/>
          <w:sz w:val="24"/>
          <w:szCs w:val="24"/>
        </w:rPr>
        <w:t xml:space="preserve">Dos con Veinte </w:t>
      </w:r>
      <w:r w:rsidRPr="009C2A2F">
        <w:rPr>
          <w:rFonts w:cs="Arial"/>
          <w:sz w:val="24"/>
          <w:szCs w:val="24"/>
        </w:rPr>
        <w:t>(</w:t>
      </w:r>
      <w:r w:rsidR="001642B7" w:rsidRPr="009C2A2F">
        <w:rPr>
          <w:rFonts w:cs="Arial"/>
          <w:sz w:val="24"/>
          <w:szCs w:val="24"/>
        </w:rPr>
        <w:t>2,20</w:t>
      </w:r>
      <w:r w:rsidRPr="009C2A2F">
        <w:rPr>
          <w:rFonts w:cs="Arial"/>
          <w:sz w:val="24"/>
          <w:szCs w:val="24"/>
        </w:rPr>
        <w:t>) metros y terminarse con revoque en el paramento visto, color blanco o pintado de igual color.</w:t>
      </w:r>
    </w:p>
    <w:p w14:paraId="706FA4E7" w14:textId="41585A69" w:rsidR="00052F53" w:rsidRPr="009C2A2F" w:rsidRDefault="00052F53" w:rsidP="008C3672">
      <w:pPr>
        <w:pStyle w:val="Prrafodelista"/>
        <w:numPr>
          <w:ilvl w:val="0"/>
          <w:numId w:val="211"/>
        </w:numPr>
        <w:spacing w:line="360" w:lineRule="auto"/>
        <w:rPr>
          <w:rFonts w:cs="Arial"/>
          <w:sz w:val="24"/>
          <w:szCs w:val="24"/>
        </w:rPr>
      </w:pPr>
      <w:r w:rsidRPr="009C2A2F">
        <w:rPr>
          <w:rFonts w:cs="Arial"/>
          <w:sz w:val="24"/>
          <w:szCs w:val="24"/>
        </w:rPr>
        <w:t xml:space="preserve">En terrenos edificados con jardines al frente: podrán tener un zócalo de </w:t>
      </w:r>
      <w:r w:rsidR="001642B7" w:rsidRPr="009C2A2F">
        <w:rPr>
          <w:rFonts w:cs="Arial"/>
          <w:sz w:val="24"/>
          <w:szCs w:val="24"/>
        </w:rPr>
        <w:t xml:space="preserve">Cuarenta </w:t>
      </w:r>
      <w:r w:rsidRPr="009C2A2F">
        <w:rPr>
          <w:rFonts w:cs="Arial"/>
          <w:sz w:val="24"/>
          <w:szCs w:val="24"/>
        </w:rPr>
        <w:t>(</w:t>
      </w:r>
      <w:r w:rsidR="001642B7" w:rsidRPr="009C2A2F">
        <w:rPr>
          <w:rFonts w:cs="Arial"/>
          <w:sz w:val="24"/>
          <w:szCs w:val="24"/>
        </w:rPr>
        <w:t>40</w:t>
      </w:r>
      <w:r w:rsidRPr="009C2A2F">
        <w:rPr>
          <w:rFonts w:cs="Arial"/>
          <w:sz w:val="24"/>
          <w:szCs w:val="24"/>
        </w:rPr>
        <w:t xml:space="preserve">) centímetros de altura sobre la vereda y coronado por rejas de hierro, elementos premoldeados de hormigón, alambre artístico armado </w:t>
      </w:r>
      <w:r w:rsidRPr="009C2A2F">
        <w:rPr>
          <w:rFonts w:cs="Arial"/>
          <w:sz w:val="24"/>
          <w:szCs w:val="24"/>
        </w:rPr>
        <w:lastRenderedPageBreak/>
        <w:t xml:space="preserve">sobre bastidor metálico o rejas de madera dura, y no podrán presentar elementos punzantes. La altura total no podrá ser inferior a </w:t>
      </w:r>
      <w:r w:rsidR="001642B7" w:rsidRPr="009C2A2F">
        <w:rPr>
          <w:rFonts w:cs="Arial"/>
          <w:sz w:val="24"/>
          <w:szCs w:val="24"/>
        </w:rPr>
        <w:t xml:space="preserve">Ochenta </w:t>
      </w:r>
      <w:r w:rsidRPr="009C2A2F">
        <w:rPr>
          <w:rFonts w:cs="Arial"/>
          <w:sz w:val="24"/>
          <w:szCs w:val="24"/>
        </w:rPr>
        <w:t>(80) centímetros.</w:t>
      </w:r>
    </w:p>
    <w:p w14:paraId="06162A2F" w14:textId="634F4B8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utilización de rejas con terminación en punta de lanza u otro elemento agresivo, tendrá como altura total mínima de </w:t>
      </w:r>
      <w:r w:rsidR="001642B7" w:rsidRPr="00052F53">
        <w:rPr>
          <w:rFonts w:ascii="Arial" w:hAnsi="Arial" w:cs="Arial"/>
          <w:sz w:val="24"/>
          <w:szCs w:val="24"/>
        </w:rPr>
        <w:t xml:space="preserve">Dos </w:t>
      </w:r>
      <w:r w:rsidRPr="00052F53">
        <w:rPr>
          <w:rFonts w:ascii="Arial" w:hAnsi="Arial" w:cs="Arial"/>
          <w:sz w:val="24"/>
          <w:szCs w:val="24"/>
        </w:rPr>
        <w:t>(2) metros sobre la vereda.</w:t>
      </w:r>
    </w:p>
    <w:p w14:paraId="573ED1AC" w14:textId="37BF7286" w:rsidR="00052F53" w:rsidRPr="00E13BB4" w:rsidRDefault="00052F53" w:rsidP="008C3672">
      <w:pPr>
        <w:pStyle w:val="Prrafodelista"/>
        <w:numPr>
          <w:ilvl w:val="0"/>
          <w:numId w:val="210"/>
        </w:numPr>
        <w:spacing w:line="360" w:lineRule="auto"/>
        <w:rPr>
          <w:rFonts w:cs="Arial"/>
          <w:b/>
          <w:bCs/>
          <w:sz w:val="24"/>
          <w:szCs w:val="24"/>
        </w:rPr>
      </w:pPr>
      <w:r w:rsidRPr="00E13BB4">
        <w:rPr>
          <w:rFonts w:cs="Arial"/>
          <w:b/>
          <w:bCs/>
          <w:sz w:val="24"/>
          <w:szCs w:val="24"/>
        </w:rPr>
        <w:t>SOBRE CALLES SIN PAVIMENTAR</w:t>
      </w:r>
    </w:p>
    <w:p w14:paraId="1FFEA29B" w14:textId="03FFB293" w:rsidR="00052F53" w:rsidRPr="009C2A2F" w:rsidRDefault="00052F53" w:rsidP="008C3672">
      <w:pPr>
        <w:pStyle w:val="Prrafodelista"/>
        <w:numPr>
          <w:ilvl w:val="0"/>
          <w:numId w:val="198"/>
        </w:numPr>
        <w:spacing w:line="360" w:lineRule="auto"/>
        <w:rPr>
          <w:rFonts w:cs="Arial"/>
          <w:sz w:val="24"/>
          <w:szCs w:val="24"/>
        </w:rPr>
      </w:pPr>
      <w:r w:rsidRPr="009C2A2F">
        <w:rPr>
          <w:rFonts w:cs="Arial"/>
          <w:sz w:val="24"/>
          <w:szCs w:val="24"/>
        </w:rPr>
        <w:t xml:space="preserve">Podrán ejecutarse conforme a lo dispuesto en el </w:t>
      </w:r>
      <w:r w:rsidR="00705169" w:rsidRPr="009C2A2F">
        <w:rPr>
          <w:rFonts w:cs="Arial"/>
          <w:sz w:val="24"/>
          <w:szCs w:val="24"/>
        </w:rPr>
        <w:t xml:space="preserve">Inciso </w:t>
      </w:r>
      <w:r w:rsidR="00E13BB4">
        <w:rPr>
          <w:rFonts w:cs="Arial"/>
          <w:sz w:val="24"/>
          <w:szCs w:val="24"/>
        </w:rPr>
        <w:t>A</w:t>
      </w:r>
      <w:r w:rsidRPr="009C2A2F">
        <w:rPr>
          <w:rFonts w:cs="Arial"/>
          <w:sz w:val="24"/>
          <w:szCs w:val="24"/>
        </w:rPr>
        <w:t>1) o mediante premoldeados de hormigón con columnas aprobadas por la Autoridad de Aplicación.</w:t>
      </w:r>
    </w:p>
    <w:p w14:paraId="06B0D619" w14:textId="022975B4" w:rsidR="00052F53" w:rsidRPr="009C2A2F" w:rsidRDefault="00052F53" w:rsidP="008C3672">
      <w:pPr>
        <w:pStyle w:val="Prrafodelista"/>
        <w:numPr>
          <w:ilvl w:val="0"/>
          <w:numId w:val="198"/>
        </w:numPr>
        <w:spacing w:line="360" w:lineRule="auto"/>
        <w:rPr>
          <w:rFonts w:cs="Arial"/>
          <w:sz w:val="24"/>
          <w:szCs w:val="24"/>
        </w:rPr>
      </w:pPr>
      <w:r w:rsidRPr="009C2A2F">
        <w:rPr>
          <w:rFonts w:cs="Arial"/>
          <w:sz w:val="24"/>
          <w:szCs w:val="24"/>
        </w:rPr>
        <w:t xml:space="preserve">En terrenos edificados con jardines al frente: además de los especificados en el </w:t>
      </w:r>
      <w:r w:rsidR="00705169" w:rsidRPr="009C2A2F">
        <w:rPr>
          <w:rFonts w:cs="Arial"/>
          <w:sz w:val="24"/>
          <w:szCs w:val="24"/>
        </w:rPr>
        <w:t xml:space="preserve">Inciso </w:t>
      </w:r>
      <w:r w:rsidR="00E13BB4">
        <w:rPr>
          <w:rFonts w:cs="Arial"/>
          <w:sz w:val="24"/>
          <w:szCs w:val="24"/>
        </w:rPr>
        <w:t>A</w:t>
      </w:r>
      <w:r w:rsidRPr="009C2A2F">
        <w:rPr>
          <w:rFonts w:cs="Arial"/>
          <w:sz w:val="24"/>
          <w:szCs w:val="24"/>
        </w:rPr>
        <w:t xml:space="preserve">2) podrán ejecutarse los cercos con alambre tejido con zócalo de mampostería de </w:t>
      </w:r>
      <w:r w:rsidR="001642B7" w:rsidRPr="009C2A2F">
        <w:rPr>
          <w:rFonts w:cs="Arial"/>
          <w:sz w:val="24"/>
          <w:szCs w:val="24"/>
        </w:rPr>
        <w:t xml:space="preserve">Cuarenta </w:t>
      </w:r>
      <w:r w:rsidRPr="009C2A2F">
        <w:rPr>
          <w:rFonts w:cs="Arial"/>
          <w:sz w:val="24"/>
          <w:szCs w:val="24"/>
        </w:rPr>
        <w:t>(40) centímetros de altura mínima.</w:t>
      </w:r>
      <w:r w:rsidR="001642B7">
        <w:rPr>
          <w:rFonts w:cs="Arial"/>
          <w:sz w:val="24"/>
          <w:szCs w:val="24"/>
        </w:rPr>
        <w:t>-</w:t>
      </w:r>
    </w:p>
    <w:p w14:paraId="5CA0CFCE"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57.-</w:t>
      </w:r>
      <w:r w:rsidRPr="00052F53">
        <w:rPr>
          <w:rFonts w:ascii="Arial" w:hAnsi="Arial" w:cs="Arial"/>
          <w:b/>
          <w:sz w:val="24"/>
          <w:szCs w:val="24"/>
        </w:rPr>
        <w:t xml:space="preserve"> PUERTAS EN LOS CERCOS</w:t>
      </w:r>
    </w:p>
    <w:p w14:paraId="20510142" w14:textId="1588DA7B"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Es obligatoria en todos los casos la colocación de una puerta o portón con su correspondiente dispositivo de cierre.</w:t>
      </w:r>
      <w:r w:rsidR="001642B7">
        <w:rPr>
          <w:rFonts w:ascii="Arial" w:hAnsi="Arial" w:cs="Arial"/>
          <w:sz w:val="24"/>
          <w:szCs w:val="24"/>
        </w:rPr>
        <w:t>-</w:t>
      </w:r>
    </w:p>
    <w:p w14:paraId="39A67138"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b/>
          <w:sz w:val="24"/>
          <w:szCs w:val="24"/>
          <w:u w:val="single"/>
        </w:rPr>
        <w:t>Artículo 58.-</w:t>
      </w:r>
      <w:r w:rsidRPr="00052F53">
        <w:rPr>
          <w:rFonts w:ascii="Arial" w:hAnsi="Arial" w:cs="Arial"/>
          <w:b/>
          <w:sz w:val="24"/>
          <w:szCs w:val="24"/>
        </w:rPr>
        <w:t xml:space="preserve"> CERCOS VIVOS</w:t>
      </w:r>
    </w:p>
    <w:p w14:paraId="41523860" w14:textId="0B45A49D"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Con excepción de las zonas detalladas en el ANEXO “NORMAS DE USO”, podrá ejecutarse cercos vivos en correspondencia con la L.M., independientes o combinados con cercos de alambre tejido o rejas. Dichos cercos deberán ser sometidos a una poda anual y al desarraigo de extensión a fin de que no obstruyan con sus ramas o raíces el libre tránsito en las veredas, calles o caminos. Los cercos vivos no podrán ejecutarse con ningún arbusto espinoso.</w:t>
      </w:r>
    </w:p>
    <w:p w14:paraId="0A499C36" w14:textId="2E58A42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Podrán realizarse cercos de alambre romboidal o rejas, con un murete en su parte inferior, no superior a </w:t>
      </w:r>
      <w:r w:rsidR="001642B7">
        <w:rPr>
          <w:rFonts w:ascii="Arial" w:hAnsi="Arial" w:cs="Arial"/>
          <w:sz w:val="24"/>
          <w:szCs w:val="24"/>
        </w:rPr>
        <w:t>Sesenta Centímetros (</w:t>
      </w:r>
      <w:r w:rsidRPr="00052F53">
        <w:rPr>
          <w:rFonts w:ascii="Arial" w:hAnsi="Arial" w:cs="Arial"/>
          <w:sz w:val="24"/>
          <w:szCs w:val="24"/>
        </w:rPr>
        <w:t>60cm</w:t>
      </w:r>
      <w:r w:rsidR="001642B7">
        <w:rPr>
          <w:rFonts w:ascii="Arial" w:hAnsi="Arial" w:cs="Arial"/>
          <w:sz w:val="24"/>
          <w:szCs w:val="24"/>
        </w:rPr>
        <w:t>)</w:t>
      </w:r>
      <w:r w:rsidRPr="00052F53">
        <w:rPr>
          <w:rFonts w:ascii="Arial" w:hAnsi="Arial" w:cs="Arial"/>
          <w:sz w:val="24"/>
          <w:szCs w:val="24"/>
        </w:rPr>
        <w:t xml:space="preserve"> de altura.</w:t>
      </w:r>
      <w:r w:rsidR="001642B7">
        <w:rPr>
          <w:rFonts w:ascii="Arial" w:hAnsi="Arial" w:cs="Arial"/>
          <w:sz w:val="24"/>
          <w:szCs w:val="24"/>
        </w:rPr>
        <w:t>-</w:t>
      </w:r>
    </w:p>
    <w:p w14:paraId="576FC89F"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59.-</w:t>
      </w:r>
      <w:r w:rsidRPr="00052F53">
        <w:rPr>
          <w:rFonts w:ascii="Arial" w:hAnsi="Arial" w:cs="Arial"/>
          <w:b/>
          <w:sz w:val="24"/>
          <w:szCs w:val="24"/>
        </w:rPr>
        <w:t xml:space="preserve"> OBLIGACIÓN DE CONSTRUIR Y CONSERVAR LAS VEREDAS</w:t>
      </w:r>
    </w:p>
    <w:p w14:paraId="76706F73" w14:textId="0270BBCA"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Todo propietario de un inmueble edificado o baldío, con frente a la vía pública, debe tener vereda construida de acuerdo a las especificaciones de esta Ordenanza, debiendo ser mantenida en buen estado de conservación o reconstruidas cuando a juicio de la Dirección de Obras Particulares, su estado no permita una reparación adecuada.</w:t>
      </w:r>
    </w:p>
    <w:p w14:paraId="52707A00" w14:textId="1388276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La obligación de construir y conservar la vereda es a exclusivo cargo del Propietario del terreno. En aquellos casos en que la vereda se encuentre conmovida o destruida en más de un </w:t>
      </w:r>
      <w:r w:rsidR="001642B7" w:rsidRPr="00052F53">
        <w:rPr>
          <w:rFonts w:ascii="Arial" w:hAnsi="Arial" w:cs="Arial"/>
          <w:sz w:val="24"/>
          <w:szCs w:val="24"/>
        </w:rPr>
        <w:t xml:space="preserve">Veinte </w:t>
      </w:r>
      <w:r w:rsidRPr="00052F53">
        <w:rPr>
          <w:rFonts w:ascii="Arial" w:hAnsi="Arial" w:cs="Arial"/>
          <w:sz w:val="24"/>
          <w:szCs w:val="24"/>
        </w:rPr>
        <w:t xml:space="preserve">por </w:t>
      </w:r>
      <w:r w:rsidR="001642B7" w:rsidRPr="00052F53">
        <w:rPr>
          <w:rFonts w:ascii="Arial" w:hAnsi="Arial" w:cs="Arial"/>
          <w:sz w:val="24"/>
          <w:szCs w:val="24"/>
        </w:rPr>
        <w:t xml:space="preserve">Ciento </w:t>
      </w:r>
      <w:r w:rsidRPr="00052F53">
        <w:rPr>
          <w:rFonts w:ascii="Arial" w:hAnsi="Arial" w:cs="Arial"/>
          <w:sz w:val="24"/>
          <w:szCs w:val="24"/>
        </w:rPr>
        <w:t>(20%) de su superficie es obligatoria la reconstrucción de la misma.</w:t>
      </w:r>
    </w:p>
    <w:p w14:paraId="40052924" w14:textId="038426E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Toda vereda a construir o construida de manera incorrecta, deberá adecuarse a las reglamentaciones del presente Código, en caso contrario, el propietario será notificado mediante Acta de Infracción con elevación al Tribunal Administrativo </w:t>
      </w:r>
      <w:r w:rsidR="009C2A2F" w:rsidRPr="00052F53">
        <w:rPr>
          <w:rFonts w:ascii="Arial" w:hAnsi="Arial" w:cs="Arial"/>
          <w:sz w:val="24"/>
          <w:szCs w:val="24"/>
        </w:rPr>
        <w:t xml:space="preserve">Municipal </w:t>
      </w:r>
      <w:r w:rsidRPr="00052F53">
        <w:rPr>
          <w:rFonts w:ascii="Arial" w:hAnsi="Arial" w:cs="Arial"/>
          <w:sz w:val="24"/>
          <w:szCs w:val="24"/>
        </w:rPr>
        <w:t>de Faltas.</w:t>
      </w:r>
    </w:p>
    <w:p w14:paraId="51C3CF9E" w14:textId="0CF77701" w:rsidR="00052F53" w:rsidRPr="009C2A2F" w:rsidRDefault="00052F53" w:rsidP="00052F53">
      <w:pPr>
        <w:spacing w:after="0" w:line="360" w:lineRule="auto"/>
        <w:jc w:val="both"/>
        <w:rPr>
          <w:rFonts w:ascii="Arial" w:hAnsi="Arial" w:cs="Arial"/>
          <w:b/>
          <w:bCs/>
          <w:sz w:val="24"/>
          <w:szCs w:val="24"/>
        </w:rPr>
      </w:pPr>
      <w:r w:rsidRPr="009C2A2F">
        <w:rPr>
          <w:rFonts w:ascii="Arial" w:hAnsi="Arial" w:cs="Arial"/>
          <w:b/>
          <w:bCs/>
          <w:sz w:val="24"/>
          <w:szCs w:val="24"/>
        </w:rPr>
        <w:t>CALLES SIN CORDON CUNETA</w:t>
      </w:r>
    </w:p>
    <w:p w14:paraId="6000C780" w14:textId="5CCE27F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vereda podrá tener un ancho mínimo de </w:t>
      </w:r>
      <w:r w:rsidR="00FD1D8C">
        <w:rPr>
          <w:rFonts w:ascii="Arial" w:hAnsi="Arial" w:cs="Arial"/>
          <w:sz w:val="24"/>
          <w:szCs w:val="24"/>
        </w:rPr>
        <w:t>Un Metro Cincuenta (</w:t>
      </w:r>
      <w:r w:rsidRPr="00052F53">
        <w:rPr>
          <w:rFonts w:ascii="Arial" w:hAnsi="Arial" w:cs="Arial"/>
          <w:sz w:val="24"/>
          <w:szCs w:val="24"/>
        </w:rPr>
        <w:t>1,50 m</w:t>
      </w:r>
      <w:r w:rsidR="00FD1D8C">
        <w:rPr>
          <w:rFonts w:ascii="Arial" w:hAnsi="Arial" w:cs="Arial"/>
          <w:sz w:val="24"/>
          <w:szCs w:val="24"/>
        </w:rPr>
        <w:t>)</w:t>
      </w:r>
      <w:r w:rsidRPr="00052F53">
        <w:rPr>
          <w:rFonts w:ascii="Arial" w:hAnsi="Arial" w:cs="Arial"/>
          <w:sz w:val="24"/>
          <w:szCs w:val="24"/>
        </w:rPr>
        <w:t>, que representará solo el área de circulación, por toda la longitud de la parcela.</w:t>
      </w:r>
    </w:p>
    <w:p w14:paraId="2318066B" w14:textId="0C9D113F" w:rsidR="00052F53" w:rsidRPr="009C2A2F" w:rsidRDefault="00052F53" w:rsidP="00052F53">
      <w:pPr>
        <w:spacing w:after="0" w:line="360" w:lineRule="auto"/>
        <w:jc w:val="both"/>
        <w:rPr>
          <w:rFonts w:ascii="Arial" w:hAnsi="Arial" w:cs="Arial"/>
          <w:b/>
          <w:bCs/>
          <w:sz w:val="24"/>
          <w:szCs w:val="24"/>
        </w:rPr>
      </w:pPr>
      <w:r w:rsidRPr="009C2A2F">
        <w:rPr>
          <w:rFonts w:ascii="Arial" w:hAnsi="Arial" w:cs="Arial"/>
          <w:b/>
          <w:bCs/>
          <w:sz w:val="24"/>
          <w:szCs w:val="24"/>
        </w:rPr>
        <w:t>CONSTRUCCIÓN DE LA VEREDA Y FINAL DE OBRA</w:t>
      </w:r>
    </w:p>
    <w:p w14:paraId="6BBAFAAE"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inmuebles de propiedad particular o pública, cuando exista la obligación de la construcción de la vereda y se realice una Obra Nueva o Ampliación, en los planos sometidos a aprobación y posterior permiso de construcción, deberá proyectarse la vereda de acuerdo a lo indicado en el presente Código y será exigible la construcción de la misma para la obtención de Certificado de Final de Obra.</w:t>
      </w:r>
    </w:p>
    <w:p w14:paraId="67F76DEA" w14:textId="77777777" w:rsidR="00052F53" w:rsidRPr="009C2A2F" w:rsidRDefault="00052F53" w:rsidP="00052F53">
      <w:pPr>
        <w:spacing w:after="0" w:line="360" w:lineRule="auto"/>
        <w:jc w:val="both"/>
        <w:rPr>
          <w:rFonts w:ascii="Arial" w:hAnsi="Arial" w:cs="Arial"/>
          <w:b/>
          <w:bCs/>
          <w:sz w:val="24"/>
          <w:szCs w:val="24"/>
        </w:rPr>
      </w:pPr>
      <w:r w:rsidRPr="009C2A2F">
        <w:rPr>
          <w:rFonts w:ascii="Arial" w:hAnsi="Arial" w:cs="Arial"/>
          <w:b/>
          <w:bCs/>
          <w:sz w:val="24"/>
          <w:szCs w:val="24"/>
        </w:rPr>
        <w:t>VEREDAS EXISTENTES NO REGLAMENTARIAS</w:t>
      </w:r>
    </w:p>
    <w:p w14:paraId="1A40A39E" w14:textId="4E9BCD3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inmuebles existentes, con frente sobre la L.M., y que por la altura de la cota de Planta Baja se haya proyectado una vereda con alturas y pendientes no reglamentarias, éstas deberán adecuarse a las normas salvando las diferencias de altura dentro del lote, o ubicando, en correspondencia con el/los accesos en la L.M., escalones de </w:t>
      </w:r>
      <w:r w:rsidR="0032020D" w:rsidRPr="00052F53">
        <w:rPr>
          <w:rFonts w:ascii="Arial" w:hAnsi="Arial" w:cs="Arial"/>
          <w:sz w:val="24"/>
          <w:szCs w:val="24"/>
        </w:rPr>
        <w:t xml:space="preserve">Veinte Centímetros </w:t>
      </w:r>
      <w:r w:rsidRPr="00052F53">
        <w:rPr>
          <w:rFonts w:ascii="Arial" w:hAnsi="Arial" w:cs="Arial"/>
          <w:sz w:val="24"/>
          <w:szCs w:val="24"/>
        </w:rPr>
        <w:t>(20cm) de alzada máxima.</w:t>
      </w:r>
    </w:p>
    <w:p w14:paraId="3CD1B6AC"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Cuando esto no sea posible, el propietario realizará una propuesta de adecuación para la reconstrucción de la misma, siempre priorizando el interés público por sobre el particular, y La Municipalidad, luego del estudio de la propuesta, dispondrá la autorización requerida.</w:t>
      </w:r>
    </w:p>
    <w:p w14:paraId="0EB12CD1" w14:textId="77777777" w:rsidR="00052F53" w:rsidRPr="009C2A2F" w:rsidRDefault="00052F53" w:rsidP="00052F53">
      <w:pPr>
        <w:spacing w:after="0" w:line="360" w:lineRule="auto"/>
        <w:jc w:val="both"/>
        <w:rPr>
          <w:rFonts w:ascii="Arial" w:hAnsi="Arial" w:cs="Arial"/>
          <w:b/>
          <w:bCs/>
          <w:sz w:val="24"/>
          <w:szCs w:val="24"/>
        </w:rPr>
      </w:pPr>
      <w:r w:rsidRPr="009C2A2F">
        <w:rPr>
          <w:rFonts w:ascii="Arial" w:hAnsi="Arial" w:cs="Arial"/>
          <w:b/>
          <w:bCs/>
          <w:sz w:val="24"/>
          <w:szCs w:val="24"/>
        </w:rPr>
        <w:t>VEREDAS CONTIGUAS NO REGLAMENTARIAS</w:t>
      </w:r>
    </w:p>
    <w:p w14:paraId="3E10F650" w14:textId="0EFBFC6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existiesen diferencias de nivel entre una vereda a construir y una existente, contigua no reglamentaria, la transición se hará mediante planos </w:t>
      </w:r>
      <w:r w:rsidRPr="00052F53">
        <w:rPr>
          <w:rFonts w:ascii="Arial" w:hAnsi="Arial" w:cs="Arial"/>
          <w:sz w:val="24"/>
          <w:szCs w:val="24"/>
        </w:rPr>
        <w:lastRenderedPageBreak/>
        <w:t xml:space="preserve">inclinados con una pendiente máxima de </w:t>
      </w:r>
      <w:r w:rsidR="001642B7" w:rsidRPr="00052F53">
        <w:rPr>
          <w:rFonts w:ascii="Arial" w:hAnsi="Arial" w:cs="Arial"/>
          <w:sz w:val="24"/>
          <w:szCs w:val="24"/>
        </w:rPr>
        <w:t xml:space="preserve">Doce </w:t>
      </w:r>
      <w:r w:rsidRPr="00052F53">
        <w:rPr>
          <w:rFonts w:ascii="Arial" w:hAnsi="Arial" w:cs="Arial"/>
          <w:sz w:val="24"/>
          <w:szCs w:val="24"/>
        </w:rPr>
        <w:t xml:space="preserve">por </w:t>
      </w:r>
      <w:r w:rsidR="001642B7" w:rsidRPr="00052F53">
        <w:rPr>
          <w:rFonts w:ascii="Arial" w:hAnsi="Arial" w:cs="Arial"/>
          <w:sz w:val="24"/>
          <w:szCs w:val="24"/>
        </w:rPr>
        <w:t xml:space="preserve">Ciento </w:t>
      </w:r>
      <w:r w:rsidRPr="00052F53">
        <w:rPr>
          <w:rFonts w:ascii="Arial" w:hAnsi="Arial" w:cs="Arial"/>
          <w:sz w:val="24"/>
          <w:szCs w:val="24"/>
        </w:rPr>
        <w:t xml:space="preserve">(12%) y/o, cuando la Municipalidad lo juzgue imprescindible, mediante escalones con alzada máxima de </w:t>
      </w:r>
      <w:r w:rsidR="0032020D">
        <w:rPr>
          <w:rFonts w:ascii="Arial" w:hAnsi="Arial" w:cs="Arial"/>
          <w:sz w:val="24"/>
          <w:szCs w:val="24"/>
        </w:rPr>
        <w:t>Dieciocho Centímetros (</w:t>
      </w:r>
      <w:r w:rsidRPr="00052F53">
        <w:rPr>
          <w:rFonts w:ascii="Arial" w:hAnsi="Arial" w:cs="Arial"/>
          <w:sz w:val="24"/>
          <w:szCs w:val="24"/>
        </w:rPr>
        <w:t>0,18 m</w:t>
      </w:r>
      <w:r w:rsidR="0032020D">
        <w:rPr>
          <w:rFonts w:ascii="Arial" w:hAnsi="Arial" w:cs="Arial"/>
          <w:sz w:val="24"/>
          <w:szCs w:val="24"/>
        </w:rPr>
        <w:t>)</w:t>
      </w:r>
      <w:r w:rsidRPr="00052F53">
        <w:rPr>
          <w:rFonts w:ascii="Arial" w:hAnsi="Arial" w:cs="Arial"/>
          <w:sz w:val="24"/>
          <w:szCs w:val="24"/>
        </w:rPr>
        <w:t xml:space="preserve"> y pedada mínima de </w:t>
      </w:r>
      <w:r w:rsidR="0032020D">
        <w:rPr>
          <w:rFonts w:ascii="Arial" w:hAnsi="Arial" w:cs="Arial"/>
          <w:sz w:val="24"/>
          <w:szCs w:val="24"/>
        </w:rPr>
        <w:t>Veintiséis Centímetros (</w:t>
      </w:r>
      <w:r w:rsidRPr="00052F53">
        <w:rPr>
          <w:rFonts w:ascii="Arial" w:hAnsi="Arial" w:cs="Arial"/>
          <w:sz w:val="24"/>
          <w:szCs w:val="24"/>
        </w:rPr>
        <w:t>0,26 m</w:t>
      </w:r>
      <w:r w:rsidR="0032020D">
        <w:rPr>
          <w:rFonts w:ascii="Arial" w:hAnsi="Arial" w:cs="Arial"/>
          <w:sz w:val="24"/>
          <w:szCs w:val="24"/>
        </w:rPr>
        <w:t>)</w:t>
      </w:r>
      <w:r w:rsidRPr="00052F53">
        <w:rPr>
          <w:rFonts w:ascii="Arial" w:hAnsi="Arial" w:cs="Arial"/>
          <w:sz w:val="24"/>
          <w:szCs w:val="24"/>
        </w:rPr>
        <w:t>, en cuyo caso, se adoptarán las medidas de señalización y seguridad necesarias mediante zonas de prevención de textura con relieve y color diferente a los de la vereda en todo su ancho.</w:t>
      </w:r>
    </w:p>
    <w:p w14:paraId="2BC6313B"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Esta transición será realizada a coste y costa del propietario frentista.</w:t>
      </w:r>
    </w:p>
    <w:p w14:paraId="69615C9A" w14:textId="00AB53FD" w:rsidR="00052F53" w:rsidRPr="009C2A2F" w:rsidRDefault="00052F53" w:rsidP="00052F53">
      <w:pPr>
        <w:spacing w:after="0" w:line="360" w:lineRule="auto"/>
        <w:jc w:val="both"/>
        <w:rPr>
          <w:rFonts w:ascii="Arial" w:hAnsi="Arial" w:cs="Arial"/>
          <w:b/>
          <w:bCs/>
          <w:sz w:val="24"/>
          <w:szCs w:val="24"/>
        </w:rPr>
      </w:pPr>
      <w:r w:rsidRPr="009C2A2F">
        <w:rPr>
          <w:rFonts w:ascii="Arial" w:hAnsi="Arial" w:cs="Arial"/>
          <w:b/>
          <w:bCs/>
          <w:sz w:val="24"/>
          <w:szCs w:val="24"/>
        </w:rPr>
        <w:t>CALLES SIN ALGUNO DE LOS SERVICIOS BÁSICOS</w:t>
      </w:r>
    </w:p>
    <w:p w14:paraId="572A622D" w14:textId="47C1C9E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Cuando no exista alguno de los servicios públicos básicos y obligatorios con redes subterráneas (alumbrado público, gas, cloacas, agua, etc., según el Área de la Ciudad), se podrá construir solo el espacio de circulación, con las medidas correspondientes al ancho de vereda total, para facilitar las obras por parte de la empresa prestataria.</w:t>
      </w:r>
    </w:p>
    <w:p w14:paraId="10053736" w14:textId="13F4863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Una vez finalizada la red de la totalidad los servicios antes mencionados, será obligatoria la construcción de la vereda reglamentaria.</w:t>
      </w:r>
      <w:r w:rsidR="009C2A2F">
        <w:rPr>
          <w:rFonts w:ascii="Arial" w:hAnsi="Arial" w:cs="Arial"/>
          <w:sz w:val="24"/>
          <w:szCs w:val="24"/>
        </w:rPr>
        <w:t>-</w:t>
      </w:r>
    </w:p>
    <w:p w14:paraId="7E341B3B"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60.-</w:t>
      </w:r>
      <w:r w:rsidRPr="00052F53">
        <w:rPr>
          <w:rFonts w:ascii="Arial" w:hAnsi="Arial" w:cs="Arial"/>
          <w:b/>
          <w:sz w:val="24"/>
          <w:szCs w:val="24"/>
        </w:rPr>
        <w:t xml:space="preserve"> ANCHO DE VEREDA</w:t>
      </w:r>
    </w:p>
    <w:p w14:paraId="3005B420" w14:textId="226FFC7F"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El ancho total de vereda contemplará, en todos los casos, el cordón cuneta. La medida de las mismas estará impuesta según el ancho de calle y en casos especiales, será determinado por la Dirección </w:t>
      </w:r>
      <w:r w:rsidR="00E13BB4">
        <w:rPr>
          <w:rFonts w:ascii="Arial" w:hAnsi="Arial" w:cs="Arial"/>
          <w:sz w:val="24"/>
          <w:szCs w:val="24"/>
        </w:rPr>
        <w:t xml:space="preserve">General de </w:t>
      </w:r>
      <w:r w:rsidR="00052F53" w:rsidRPr="00052F53">
        <w:rPr>
          <w:rFonts w:ascii="Arial" w:hAnsi="Arial" w:cs="Arial"/>
          <w:sz w:val="24"/>
          <w:szCs w:val="24"/>
        </w:rPr>
        <w:t>Plan</w:t>
      </w:r>
      <w:r w:rsidR="00E13BB4">
        <w:rPr>
          <w:rFonts w:ascii="Arial" w:hAnsi="Arial" w:cs="Arial"/>
          <w:sz w:val="24"/>
          <w:szCs w:val="24"/>
        </w:rPr>
        <w:t>eamiento, Urbanismo y Paisajismo</w:t>
      </w:r>
      <w:r w:rsidR="00052F53" w:rsidRPr="00052F53">
        <w:rPr>
          <w:rFonts w:ascii="Arial" w:hAnsi="Arial" w:cs="Arial"/>
          <w:sz w:val="24"/>
          <w:szCs w:val="24"/>
        </w:rPr>
        <w:t>.</w:t>
      </w:r>
      <w:r>
        <w:rPr>
          <w:rFonts w:ascii="Arial" w:hAnsi="Arial" w:cs="Arial"/>
          <w:sz w:val="24"/>
          <w:szCs w:val="24"/>
        </w:rPr>
        <w:t>-</w:t>
      </w:r>
    </w:p>
    <w:p w14:paraId="426D0E0B" w14:textId="3FB80925" w:rsidR="00052F53" w:rsidRPr="00052F53" w:rsidRDefault="009C2A2F" w:rsidP="00052F53">
      <w:pPr>
        <w:spacing w:after="0" w:line="360" w:lineRule="auto"/>
        <w:jc w:val="both"/>
        <w:rPr>
          <w:rFonts w:ascii="Arial" w:hAnsi="Arial" w:cs="Arial"/>
          <w:b/>
          <w:sz w:val="24"/>
          <w:szCs w:val="24"/>
        </w:rPr>
      </w:pPr>
      <w:r w:rsidRPr="00052F53">
        <w:rPr>
          <w:rFonts w:ascii="Arial" w:hAnsi="Arial" w:cs="Arial"/>
          <w:b/>
          <w:sz w:val="24"/>
          <w:szCs w:val="24"/>
          <w:u w:val="single"/>
        </w:rPr>
        <w:t xml:space="preserve">Artículo </w:t>
      </w:r>
      <w:r w:rsidR="00052F53" w:rsidRPr="00052F53">
        <w:rPr>
          <w:rFonts w:ascii="Arial" w:hAnsi="Arial" w:cs="Arial"/>
          <w:b/>
          <w:sz w:val="24"/>
          <w:szCs w:val="24"/>
          <w:u w:val="single"/>
        </w:rPr>
        <w:t>61.-</w:t>
      </w:r>
      <w:r w:rsidR="00052F53" w:rsidRPr="00052F53">
        <w:rPr>
          <w:rFonts w:ascii="Arial" w:hAnsi="Arial" w:cs="Arial"/>
          <w:b/>
          <w:sz w:val="24"/>
          <w:szCs w:val="24"/>
        </w:rPr>
        <w:t xml:space="preserve"> ÁREA DE CIRCULACÍON</w:t>
      </w:r>
    </w:p>
    <w:p w14:paraId="6CC0A32C" w14:textId="6B3B0A44"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En ninguno de los casos presentados en el </w:t>
      </w:r>
      <w:r w:rsidR="000B18A5">
        <w:rPr>
          <w:rFonts w:ascii="Arial" w:hAnsi="Arial" w:cs="Arial"/>
          <w:sz w:val="24"/>
          <w:szCs w:val="24"/>
        </w:rPr>
        <w:t>Artículo</w:t>
      </w:r>
      <w:r w:rsidR="00052F53" w:rsidRPr="00052F53">
        <w:rPr>
          <w:rFonts w:ascii="Arial" w:hAnsi="Arial" w:cs="Arial"/>
          <w:sz w:val="24"/>
          <w:szCs w:val="24"/>
        </w:rPr>
        <w:t xml:space="preserve"> anterior, el ancho de paso de circulación de personas </w:t>
      </w:r>
      <w:r w:rsidR="00E13BB4">
        <w:rPr>
          <w:rFonts w:ascii="Arial" w:hAnsi="Arial" w:cs="Arial"/>
          <w:sz w:val="24"/>
          <w:szCs w:val="24"/>
        </w:rPr>
        <w:t xml:space="preserve">no </w:t>
      </w:r>
      <w:r w:rsidR="00052F53" w:rsidRPr="00052F53">
        <w:rPr>
          <w:rFonts w:ascii="Arial" w:hAnsi="Arial" w:cs="Arial"/>
          <w:sz w:val="24"/>
          <w:szCs w:val="24"/>
        </w:rPr>
        <w:t xml:space="preserve">será menor a </w:t>
      </w:r>
      <w:r w:rsidR="000B18A5">
        <w:rPr>
          <w:rFonts w:ascii="Arial" w:hAnsi="Arial" w:cs="Arial"/>
          <w:sz w:val="24"/>
          <w:szCs w:val="24"/>
        </w:rPr>
        <w:t>Un Metro Cincuenta (</w:t>
      </w:r>
      <w:r w:rsidR="00052F53" w:rsidRPr="00052F53">
        <w:rPr>
          <w:rFonts w:ascii="Arial" w:hAnsi="Arial" w:cs="Arial"/>
          <w:sz w:val="24"/>
          <w:szCs w:val="24"/>
        </w:rPr>
        <w:t>1,50 m</w:t>
      </w:r>
      <w:r w:rsidR="000B18A5">
        <w:rPr>
          <w:rFonts w:ascii="Arial" w:hAnsi="Arial" w:cs="Arial"/>
          <w:sz w:val="24"/>
          <w:szCs w:val="24"/>
        </w:rPr>
        <w:t>)</w:t>
      </w:r>
      <w:r w:rsidR="00052F53" w:rsidRPr="00052F53">
        <w:rPr>
          <w:rFonts w:ascii="Arial" w:hAnsi="Arial" w:cs="Arial"/>
          <w:sz w:val="24"/>
          <w:szCs w:val="24"/>
        </w:rPr>
        <w:t>, permitiendo así el giro de una silla de ruedas.</w:t>
      </w:r>
      <w:r>
        <w:rPr>
          <w:rFonts w:ascii="Arial" w:hAnsi="Arial" w:cs="Arial"/>
          <w:sz w:val="24"/>
          <w:szCs w:val="24"/>
        </w:rPr>
        <w:t>-</w:t>
      </w:r>
    </w:p>
    <w:p w14:paraId="0D48D070" w14:textId="549C1092" w:rsidR="00052F53" w:rsidRPr="00052F53" w:rsidRDefault="009C2A2F" w:rsidP="00052F53">
      <w:pPr>
        <w:spacing w:after="0" w:line="360" w:lineRule="auto"/>
        <w:jc w:val="both"/>
        <w:rPr>
          <w:rFonts w:ascii="Arial" w:hAnsi="Arial" w:cs="Arial"/>
          <w:b/>
          <w:sz w:val="24"/>
          <w:szCs w:val="24"/>
        </w:rPr>
      </w:pPr>
      <w:r w:rsidRPr="00052F53">
        <w:rPr>
          <w:rFonts w:ascii="Arial" w:hAnsi="Arial" w:cs="Arial"/>
          <w:b/>
          <w:sz w:val="24"/>
          <w:szCs w:val="24"/>
          <w:u w:val="single"/>
        </w:rPr>
        <w:t xml:space="preserve">Artículo </w:t>
      </w:r>
      <w:r w:rsidR="00052F53" w:rsidRPr="00052F53">
        <w:rPr>
          <w:rFonts w:ascii="Arial" w:hAnsi="Arial" w:cs="Arial"/>
          <w:b/>
          <w:sz w:val="24"/>
          <w:szCs w:val="24"/>
          <w:u w:val="single"/>
        </w:rPr>
        <w:t>62.-</w:t>
      </w:r>
      <w:r w:rsidR="00052F53" w:rsidRPr="00052F53">
        <w:rPr>
          <w:rFonts w:ascii="Arial" w:hAnsi="Arial" w:cs="Arial"/>
          <w:b/>
          <w:sz w:val="24"/>
          <w:szCs w:val="24"/>
        </w:rPr>
        <w:t xml:space="preserve"> ANCHO DE CALZADA</w:t>
      </w:r>
    </w:p>
    <w:p w14:paraId="3D711CDF" w14:textId="1781CDB2"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El ancho de calzada estará definido según el ancho de calle (de L.M. a L.M.) de la siguiente manera:</w:t>
      </w:r>
    </w:p>
    <w:p w14:paraId="376D7C17" w14:textId="6F2DB50C" w:rsidR="00052F53" w:rsidRPr="009C2A2F" w:rsidRDefault="00052F53" w:rsidP="008C3672">
      <w:pPr>
        <w:pStyle w:val="Prrafodelista"/>
        <w:numPr>
          <w:ilvl w:val="0"/>
          <w:numId w:val="199"/>
        </w:numPr>
        <w:spacing w:line="360" w:lineRule="auto"/>
        <w:rPr>
          <w:rFonts w:cs="Arial"/>
          <w:sz w:val="24"/>
          <w:szCs w:val="24"/>
        </w:rPr>
      </w:pPr>
      <w:r w:rsidRPr="009C2A2F">
        <w:rPr>
          <w:rFonts w:cs="Arial"/>
          <w:sz w:val="24"/>
          <w:szCs w:val="24"/>
        </w:rPr>
        <w:t xml:space="preserve">En calles de hasta </w:t>
      </w:r>
      <w:r w:rsidR="000B18A5">
        <w:rPr>
          <w:rFonts w:cs="Arial"/>
          <w:sz w:val="24"/>
          <w:szCs w:val="24"/>
        </w:rPr>
        <w:t>Quince Metros (</w:t>
      </w:r>
      <w:r w:rsidRPr="009C2A2F">
        <w:rPr>
          <w:rFonts w:cs="Arial"/>
          <w:sz w:val="24"/>
          <w:szCs w:val="24"/>
        </w:rPr>
        <w:t>15,00 m</w:t>
      </w:r>
      <w:r w:rsidR="000B18A5">
        <w:rPr>
          <w:rFonts w:cs="Arial"/>
          <w:sz w:val="24"/>
          <w:szCs w:val="24"/>
        </w:rPr>
        <w:t>)</w:t>
      </w:r>
      <w:r w:rsidRPr="009C2A2F">
        <w:rPr>
          <w:rFonts w:cs="Arial"/>
          <w:sz w:val="24"/>
          <w:szCs w:val="24"/>
        </w:rPr>
        <w:t xml:space="preserve">: Calzada de </w:t>
      </w:r>
      <w:r w:rsidR="000B18A5">
        <w:rPr>
          <w:rFonts w:cs="Arial"/>
          <w:sz w:val="24"/>
          <w:szCs w:val="24"/>
        </w:rPr>
        <w:t>Seis con Cincuenta Metros (</w:t>
      </w:r>
      <w:r w:rsidRPr="009C2A2F">
        <w:rPr>
          <w:rFonts w:cs="Arial"/>
          <w:sz w:val="24"/>
          <w:szCs w:val="24"/>
        </w:rPr>
        <w:t>6,50 m</w:t>
      </w:r>
      <w:r w:rsidR="000B18A5">
        <w:rPr>
          <w:rFonts w:cs="Arial"/>
          <w:sz w:val="24"/>
          <w:szCs w:val="24"/>
        </w:rPr>
        <w:t>)</w:t>
      </w:r>
      <w:r w:rsidRPr="009C2A2F">
        <w:rPr>
          <w:rFonts w:cs="Arial"/>
          <w:sz w:val="24"/>
          <w:szCs w:val="24"/>
        </w:rPr>
        <w:t>. Los restantes se dividirán en dos partes iguales para obtener las medidas de las veredas adyacentes.</w:t>
      </w:r>
    </w:p>
    <w:p w14:paraId="7E3E5977" w14:textId="4BFED16D" w:rsidR="00052F53" w:rsidRPr="009C2A2F" w:rsidRDefault="00052F53" w:rsidP="008C3672">
      <w:pPr>
        <w:pStyle w:val="Prrafodelista"/>
        <w:numPr>
          <w:ilvl w:val="0"/>
          <w:numId w:val="199"/>
        </w:numPr>
        <w:spacing w:line="360" w:lineRule="auto"/>
        <w:rPr>
          <w:rFonts w:cs="Arial"/>
          <w:sz w:val="24"/>
          <w:szCs w:val="24"/>
        </w:rPr>
      </w:pPr>
      <w:r w:rsidRPr="009C2A2F">
        <w:rPr>
          <w:rFonts w:cs="Arial"/>
          <w:sz w:val="24"/>
          <w:szCs w:val="24"/>
        </w:rPr>
        <w:lastRenderedPageBreak/>
        <w:t xml:space="preserve">En calles desde </w:t>
      </w:r>
      <w:r w:rsidR="000B18A5">
        <w:rPr>
          <w:rFonts w:cs="Arial"/>
          <w:sz w:val="24"/>
          <w:szCs w:val="24"/>
        </w:rPr>
        <w:t>Quince Metros (</w:t>
      </w:r>
      <w:r w:rsidRPr="009C2A2F">
        <w:rPr>
          <w:rFonts w:cs="Arial"/>
          <w:sz w:val="24"/>
          <w:szCs w:val="24"/>
        </w:rPr>
        <w:t>15,00 m</w:t>
      </w:r>
      <w:r w:rsidR="000B18A5">
        <w:rPr>
          <w:rFonts w:cs="Arial"/>
          <w:sz w:val="24"/>
          <w:szCs w:val="24"/>
        </w:rPr>
        <w:t>)</w:t>
      </w:r>
      <w:r w:rsidRPr="009C2A2F">
        <w:rPr>
          <w:rFonts w:cs="Arial"/>
          <w:sz w:val="24"/>
          <w:szCs w:val="24"/>
        </w:rPr>
        <w:t xml:space="preserve"> hasta </w:t>
      </w:r>
      <w:r w:rsidR="000B18A5">
        <w:rPr>
          <w:rFonts w:cs="Arial"/>
          <w:sz w:val="24"/>
          <w:szCs w:val="24"/>
        </w:rPr>
        <w:t>Veinte Metros (</w:t>
      </w:r>
      <w:r w:rsidRPr="009C2A2F">
        <w:rPr>
          <w:rFonts w:cs="Arial"/>
          <w:sz w:val="24"/>
          <w:szCs w:val="24"/>
        </w:rPr>
        <w:t>20,00 m</w:t>
      </w:r>
      <w:r w:rsidR="000B18A5">
        <w:rPr>
          <w:rFonts w:cs="Arial"/>
          <w:sz w:val="24"/>
          <w:szCs w:val="24"/>
        </w:rPr>
        <w:t>)</w:t>
      </w:r>
      <w:r w:rsidRPr="009C2A2F">
        <w:rPr>
          <w:rFonts w:cs="Arial"/>
          <w:sz w:val="24"/>
          <w:szCs w:val="24"/>
        </w:rPr>
        <w:t xml:space="preserve">: Calzada de </w:t>
      </w:r>
      <w:r w:rsidR="000B18A5">
        <w:rPr>
          <w:rFonts w:cs="Arial"/>
          <w:sz w:val="24"/>
          <w:szCs w:val="24"/>
        </w:rPr>
        <w:t>Diez Metros (</w:t>
      </w:r>
      <w:r w:rsidRPr="009C2A2F">
        <w:rPr>
          <w:rFonts w:cs="Arial"/>
          <w:sz w:val="24"/>
          <w:szCs w:val="24"/>
        </w:rPr>
        <w:t>10,00m</w:t>
      </w:r>
      <w:r w:rsidR="000B18A5">
        <w:rPr>
          <w:rFonts w:cs="Arial"/>
          <w:sz w:val="24"/>
          <w:szCs w:val="24"/>
        </w:rPr>
        <w:t>)</w:t>
      </w:r>
      <w:r w:rsidRPr="009C2A2F">
        <w:rPr>
          <w:rFonts w:cs="Arial"/>
          <w:sz w:val="24"/>
          <w:szCs w:val="24"/>
        </w:rPr>
        <w:t>. Los restantes se dividirán en dos partes iguales para obtener las medidas de las veredas adyacentes.</w:t>
      </w:r>
    </w:p>
    <w:p w14:paraId="38FB25A3" w14:textId="1A88E031" w:rsidR="00052F53" w:rsidRPr="009C2A2F" w:rsidRDefault="00052F53" w:rsidP="008C3672">
      <w:pPr>
        <w:pStyle w:val="Prrafodelista"/>
        <w:numPr>
          <w:ilvl w:val="0"/>
          <w:numId w:val="199"/>
        </w:numPr>
        <w:spacing w:line="360" w:lineRule="auto"/>
        <w:rPr>
          <w:rFonts w:cs="Arial"/>
          <w:sz w:val="24"/>
          <w:szCs w:val="24"/>
        </w:rPr>
      </w:pPr>
      <w:r w:rsidRPr="009C2A2F">
        <w:rPr>
          <w:rFonts w:cs="Arial"/>
          <w:sz w:val="24"/>
          <w:szCs w:val="24"/>
        </w:rPr>
        <w:t xml:space="preserve">En calles desde </w:t>
      </w:r>
      <w:r w:rsidR="000B18A5">
        <w:rPr>
          <w:rFonts w:cs="Arial"/>
          <w:sz w:val="24"/>
          <w:szCs w:val="24"/>
        </w:rPr>
        <w:t>Veintiún Metros (</w:t>
      </w:r>
      <w:r w:rsidRPr="009C2A2F">
        <w:rPr>
          <w:rFonts w:cs="Arial"/>
          <w:sz w:val="24"/>
          <w:szCs w:val="24"/>
        </w:rPr>
        <w:t>21,00 m</w:t>
      </w:r>
      <w:r w:rsidR="000B18A5">
        <w:rPr>
          <w:rFonts w:cs="Arial"/>
          <w:sz w:val="24"/>
          <w:szCs w:val="24"/>
        </w:rPr>
        <w:t>)</w:t>
      </w:r>
      <w:r w:rsidRPr="009C2A2F">
        <w:rPr>
          <w:rFonts w:cs="Arial"/>
          <w:sz w:val="24"/>
          <w:szCs w:val="24"/>
        </w:rPr>
        <w:t xml:space="preserve"> hasta </w:t>
      </w:r>
      <w:r w:rsidR="000B18A5">
        <w:rPr>
          <w:rFonts w:cs="Arial"/>
          <w:sz w:val="24"/>
          <w:szCs w:val="24"/>
        </w:rPr>
        <w:t>Veinticinco Metros (</w:t>
      </w:r>
      <w:r w:rsidRPr="009C2A2F">
        <w:rPr>
          <w:rFonts w:cs="Arial"/>
          <w:sz w:val="24"/>
          <w:szCs w:val="24"/>
        </w:rPr>
        <w:t>25,00 m</w:t>
      </w:r>
      <w:r w:rsidR="000B18A5">
        <w:rPr>
          <w:rFonts w:cs="Arial"/>
          <w:sz w:val="24"/>
          <w:szCs w:val="24"/>
        </w:rPr>
        <w:t>)</w:t>
      </w:r>
      <w:r w:rsidRPr="009C2A2F">
        <w:rPr>
          <w:rFonts w:cs="Arial"/>
          <w:sz w:val="24"/>
          <w:szCs w:val="24"/>
        </w:rPr>
        <w:t xml:space="preserve">: Calzada de </w:t>
      </w:r>
      <w:r w:rsidR="000B18A5">
        <w:rPr>
          <w:rFonts w:cs="Arial"/>
          <w:sz w:val="24"/>
          <w:szCs w:val="24"/>
        </w:rPr>
        <w:t>Trece Metros (</w:t>
      </w:r>
      <w:r w:rsidRPr="009C2A2F">
        <w:rPr>
          <w:rFonts w:cs="Arial"/>
          <w:sz w:val="24"/>
          <w:szCs w:val="24"/>
        </w:rPr>
        <w:t>13,00 m</w:t>
      </w:r>
      <w:r w:rsidR="000B18A5">
        <w:rPr>
          <w:rFonts w:cs="Arial"/>
          <w:sz w:val="24"/>
          <w:szCs w:val="24"/>
        </w:rPr>
        <w:t>)</w:t>
      </w:r>
      <w:r w:rsidRPr="009C2A2F">
        <w:rPr>
          <w:rFonts w:cs="Arial"/>
          <w:sz w:val="24"/>
          <w:szCs w:val="24"/>
        </w:rPr>
        <w:t>. Los restantes se dividirán en dos partes iguales para obtener las medidas de las veredas adyacentes.</w:t>
      </w:r>
    </w:p>
    <w:p w14:paraId="15DFBE5A" w14:textId="5F2752A5" w:rsidR="00052F53" w:rsidRPr="009C2A2F" w:rsidRDefault="00052F53" w:rsidP="008C3672">
      <w:pPr>
        <w:pStyle w:val="Prrafodelista"/>
        <w:numPr>
          <w:ilvl w:val="0"/>
          <w:numId w:val="199"/>
        </w:numPr>
        <w:spacing w:line="360" w:lineRule="auto"/>
        <w:rPr>
          <w:rFonts w:cs="Arial"/>
          <w:sz w:val="24"/>
          <w:szCs w:val="24"/>
        </w:rPr>
      </w:pPr>
      <w:r w:rsidRPr="009C2A2F">
        <w:rPr>
          <w:rFonts w:cs="Arial"/>
          <w:sz w:val="24"/>
          <w:szCs w:val="24"/>
        </w:rPr>
        <w:t xml:space="preserve">En calles desde </w:t>
      </w:r>
      <w:r w:rsidR="000B18A5">
        <w:rPr>
          <w:rFonts w:cs="Arial"/>
          <w:sz w:val="24"/>
          <w:szCs w:val="24"/>
        </w:rPr>
        <w:t>Veinticinco Metros (</w:t>
      </w:r>
      <w:r w:rsidRPr="009C2A2F">
        <w:rPr>
          <w:rFonts w:cs="Arial"/>
          <w:sz w:val="24"/>
          <w:szCs w:val="24"/>
        </w:rPr>
        <w:t>25,00 m</w:t>
      </w:r>
      <w:r w:rsidR="000B18A5">
        <w:rPr>
          <w:rFonts w:cs="Arial"/>
          <w:sz w:val="24"/>
          <w:szCs w:val="24"/>
        </w:rPr>
        <w:t>)</w:t>
      </w:r>
      <w:r w:rsidRPr="009C2A2F">
        <w:rPr>
          <w:rFonts w:cs="Arial"/>
          <w:sz w:val="24"/>
          <w:szCs w:val="24"/>
        </w:rPr>
        <w:t xml:space="preserve"> en adelante: Boulevard central mínimo de </w:t>
      </w:r>
      <w:r w:rsidR="000B18A5">
        <w:rPr>
          <w:rFonts w:cs="Arial"/>
          <w:sz w:val="24"/>
          <w:szCs w:val="24"/>
        </w:rPr>
        <w:t>Cuatro Metros (</w:t>
      </w:r>
      <w:r w:rsidRPr="009C2A2F">
        <w:rPr>
          <w:rFonts w:cs="Arial"/>
          <w:sz w:val="24"/>
          <w:szCs w:val="24"/>
        </w:rPr>
        <w:t>4,00 m</w:t>
      </w:r>
      <w:r w:rsidR="000B18A5">
        <w:rPr>
          <w:rFonts w:cs="Arial"/>
          <w:sz w:val="24"/>
          <w:szCs w:val="24"/>
        </w:rPr>
        <w:t>)</w:t>
      </w:r>
      <w:r w:rsidRPr="009C2A2F">
        <w:rPr>
          <w:rFonts w:cs="Arial"/>
          <w:sz w:val="24"/>
          <w:szCs w:val="24"/>
        </w:rPr>
        <w:t xml:space="preserve">, dos trochas de </w:t>
      </w:r>
      <w:r w:rsidR="000B18A5">
        <w:rPr>
          <w:rFonts w:cs="Arial"/>
          <w:sz w:val="24"/>
          <w:szCs w:val="24"/>
        </w:rPr>
        <w:t>Seis con Cincuenta Metros (</w:t>
      </w:r>
      <w:r w:rsidR="000B18A5" w:rsidRPr="009C2A2F">
        <w:rPr>
          <w:rFonts w:cs="Arial"/>
          <w:sz w:val="24"/>
          <w:szCs w:val="24"/>
        </w:rPr>
        <w:t>6,50 m</w:t>
      </w:r>
      <w:r w:rsidR="000B18A5">
        <w:rPr>
          <w:rFonts w:cs="Arial"/>
          <w:sz w:val="24"/>
          <w:szCs w:val="24"/>
        </w:rPr>
        <w:t>)</w:t>
      </w:r>
      <w:r w:rsidRPr="009C2A2F">
        <w:rPr>
          <w:rFonts w:cs="Arial"/>
          <w:sz w:val="24"/>
          <w:szCs w:val="24"/>
        </w:rPr>
        <w:t>. Los restantes se dividirán en dos partes iguales para obtener las medidas de las veredas adyacentes.</w:t>
      </w:r>
    </w:p>
    <w:p w14:paraId="74EB24AE" w14:textId="706414E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todos los casos, el ancho de calzada contemplará la cuneta.</w:t>
      </w:r>
      <w:r w:rsidR="001642B7">
        <w:rPr>
          <w:rFonts w:ascii="Arial" w:hAnsi="Arial" w:cs="Arial"/>
          <w:sz w:val="24"/>
          <w:szCs w:val="24"/>
        </w:rPr>
        <w:t>-</w:t>
      </w:r>
    </w:p>
    <w:p w14:paraId="048DDF21" w14:textId="4590199F" w:rsidR="00052F53" w:rsidRPr="00052F53" w:rsidRDefault="009C2A2F" w:rsidP="00052F53">
      <w:pPr>
        <w:spacing w:after="0" w:line="360" w:lineRule="auto"/>
        <w:jc w:val="both"/>
        <w:rPr>
          <w:rFonts w:ascii="Arial" w:hAnsi="Arial" w:cs="Arial"/>
          <w:b/>
          <w:sz w:val="24"/>
          <w:szCs w:val="24"/>
        </w:rPr>
      </w:pPr>
      <w:r w:rsidRPr="00052F53">
        <w:rPr>
          <w:rFonts w:ascii="Arial" w:hAnsi="Arial" w:cs="Arial"/>
          <w:b/>
          <w:sz w:val="24"/>
          <w:szCs w:val="24"/>
          <w:u w:val="single"/>
        </w:rPr>
        <w:t xml:space="preserve">Artículo </w:t>
      </w:r>
      <w:r w:rsidR="00052F53" w:rsidRPr="00052F53">
        <w:rPr>
          <w:rFonts w:ascii="Arial" w:hAnsi="Arial" w:cs="Arial"/>
          <w:b/>
          <w:sz w:val="24"/>
          <w:szCs w:val="24"/>
          <w:u w:val="single"/>
        </w:rPr>
        <w:t>63.-</w:t>
      </w:r>
      <w:r w:rsidR="00052F53" w:rsidRPr="00052F53">
        <w:rPr>
          <w:rFonts w:ascii="Arial" w:hAnsi="Arial" w:cs="Arial"/>
          <w:b/>
          <w:sz w:val="24"/>
          <w:szCs w:val="24"/>
        </w:rPr>
        <w:t xml:space="preserve"> PENDIENTE DE VEREDA</w:t>
      </w:r>
    </w:p>
    <w:p w14:paraId="51B5962E" w14:textId="44E0B567"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 pendiente transversal de la vereda (de L.M. a cordón) será de </w:t>
      </w:r>
      <w:r w:rsidR="001642B7" w:rsidRPr="00052F53">
        <w:rPr>
          <w:rFonts w:ascii="Arial" w:hAnsi="Arial" w:cs="Arial"/>
          <w:sz w:val="24"/>
          <w:szCs w:val="24"/>
        </w:rPr>
        <w:t xml:space="preserve">Dos </w:t>
      </w:r>
      <w:r w:rsidR="00052F53" w:rsidRPr="00052F53">
        <w:rPr>
          <w:rFonts w:ascii="Arial" w:hAnsi="Arial" w:cs="Arial"/>
          <w:sz w:val="24"/>
          <w:szCs w:val="24"/>
        </w:rPr>
        <w:t xml:space="preserve">por </w:t>
      </w:r>
      <w:r w:rsidR="001642B7" w:rsidRPr="00052F53">
        <w:rPr>
          <w:rFonts w:ascii="Arial" w:hAnsi="Arial" w:cs="Arial"/>
          <w:sz w:val="24"/>
          <w:szCs w:val="24"/>
        </w:rPr>
        <w:t xml:space="preserve">Ciento </w:t>
      </w:r>
      <w:r w:rsidR="00052F53" w:rsidRPr="00052F53">
        <w:rPr>
          <w:rFonts w:ascii="Arial" w:hAnsi="Arial" w:cs="Arial"/>
          <w:sz w:val="24"/>
          <w:szCs w:val="24"/>
        </w:rPr>
        <w:t xml:space="preserve">(2%), tomando como referencia el nivel que fije el cordón. </w:t>
      </w:r>
      <w:r w:rsidR="000B18A5">
        <w:rPr>
          <w:rFonts w:ascii="Arial" w:hAnsi="Arial" w:cs="Arial"/>
          <w:sz w:val="24"/>
          <w:szCs w:val="24"/>
        </w:rPr>
        <w:t>É</w:t>
      </w:r>
      <w:r w:rsidR="000B18A5" w:rsidRPr="00052F53">
        <w:rPr>
          <w:rFonts w:ascii="Arial" w:hAnsi="Arial" w:cs="Arial"/>
          <w:sz w:val="24"/>
          <w:szCs w:val="24"/>
        </w:rPr>
        <w:t>st</w:t>
      </w:r>
      <w:r w:rsidR="000B18A5">
        <w:rPr>
          <w:rFonts w:ascii="Arial" w:hAnsi="Arial" w:cs="Arial"/>
          <w:sz w:val="24"/>
          <w:szCs w:val="24"/>
        </w:rPr>
        <w:t>a</w:t>
      </w:r>
      <w:r w:rsidR="00052F53" w:rsidRPr="00052F53">
        <w:rPr>
          <w:rFonts w:ascii="Arial" w:hAnsi="Arial" w:cs="Arial"/>
          <w:sz w:val="24"/>
          <w:szCs w:val="24"/>
        </w:rPr>
        <w:t xml:space="preserve"> pendiente tiene el objetivo, únicamente, de permitir el escurrimiento de las aguas pluviales hacia la cuneta.</w:t>
      </w:r>
      <w:r>
        <w:rPr>
          <w:rFonts w:ascii="Arial" w:hAnsi="Arial" w:cs="Arial"/>
          <w:sz w:val="24"/>
          <w:szCs w:val="24"/>
        </w:rPr>
        <w:t>-</w:t>
      </w:r>
    </w:p>
    <w:p w14:paraId="0381BFFD" w14:textId="48407D8E" w:rsidR="00052F53" w:rsidRPr="00052F53" w:rsidRDefault="009C2A2F" w:rsidP="00052F53">
      <w:pPr>
        <w:spacing w:after="0" w:line="360" w:lineRule="auto"/>
        <w:jc w:val="both"/>
        <w:rPr>
          <w:rFonts w:ascii="Arial" w:hAnsi="Arial" w:cs="Arial"/>
          <w:b/>
          <w:sz w:val="24"/>
          <w:szCs w:val="24"/>
        </w:rPr>
      </w:pPr>
      <w:r w:rsidRPr="00052F53">
        <w:rPr>
          <w:rFonts w:ascii="Arial" w:hAnsi="Arial" w:cs="Arial"/>
          <w:b/>
          <w:sz w:val="24"/>
          <w:szCs w:val="24"/>
          <w:u w:val="single"/>
        </w:rPr>
        <w:t xml:space="preserve">Artículo </w:t>
      </w:r>
      <w:r w:rsidR="00052F53" w:rsidRPr="00052F53">
        <w:rPr>
          <w:rFonts w:ascii="Arial" w:hAnsi="Arial" w:cs="Arial"/>
          <w:b/>
          <w:sz w:val="24"/>
          <w:szCs w:val="24"/>
          <w:u w:val="single"/>
        </w:rPr>
        <w:t>64.-</w:t>
      </w:r>
      <w:r w:rsidR="00052F53" w:rsidRPr="00052F53">
        <w:rPr>
          <w:rFonts w:ascii="Arial" w:hAnsi="Arial" w:cs="Arial"/>
          <w:b/>
          <w:sz w:val="24"/>
          <w:szCs w:val="24"/>
        </w:rPr>
        <w:t xml:space="preserve"> MATERIALES DE VEREDA</w:t>
      </w:r>
    </w:p>
    <w:p w14:paraId="23AF0C74" w14:textId="39194381"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El solado de la vereda podrá ser construido con los siguientes materiales:</w:t>
      </w:r>
    </w:p>
    <w:p w14:paraId="0D7D72D2" w14:textId="01D8F8C4" w:rsidR="00052F53" w:rsidRPr="009C2A2F" w:rsidRDefault="00052F53" w:rsidP="008C3672">
      <w:pPr>
        <w:pStyle w:val="Prrafodelista"/>
        <w:numPr>
          <w:ilvl w:val="0"/>
          <w:numId w:val="200"/>
        </w:numPr>
        <w:spacing w:line="360" w:lineRule="auto"/>
        <w:rPr>
          <w:rFonts w:cs="Arial"/>
          <w:sz w:val="24"/>
          <w:szCs w:val="24"/>
        </w:rPr>
      </w:pPr>
      <w:r w:rsidRPr="009C2A2F">
        <w:rPr>
          <w:rFonts w:cs="Arial"/>
          <w:sz w:val="24"/>
          <w:szCs w:val="24"/>
        </w:rPr>
        <w:t>Baldosas calcáreas</w:t>
      </w:r>
      <w:r w:rsidR="007C0A01">
        <w:rPr>
          <w:rFonts w:cs="Arial"/>
          <w:sz w:val="24"/>
          <w:szCs w:val="24"/>
        </w:rPr>
        <w:t>.</w:t>
      </w:r>
    </w:p>
    <w:p w14:paraId="20AA8A01" w14:textId="7BCC2EA6" w:rsidR="00052F53" w:rsidRPr="009C2A2F" w:rsidRDefault="00052F53" w:rsidP="008C3672">
      <w:pPr>
        <w:pStyle w:val="Prrafodelista"/>
        <w:numPr>
          <w:ilvl w:val="0"/>
          <w:numId w:val="200"/>
        </w:numPr>
        <w:spacing w:line="360" w:lineRule="auto"/>
        <w:rPr>
          <w:rFonts w:cs="Arial"/>
          <w:sz w:val="24"/>
          <w:szCs w:val="24"/>
        </w:rPr>
      </w:pPr>
      <w:r w:rsidRPr="009C2A2F">
        <w:rPr>
          <w:rFonts w:cs="Arial"/>
          <w:sz w:val="24"/>
          <w:szCs w:val="24"/>
        </w:rPr>
        <w:t>Baldosas de hormigón, antideslizantes</w:t>
      </w:r>
      <w:r w:rsidR="007C0A01">
        <w:rPr>
          <w:rFonts w:cs="Arial"/>
          <w:sz w:val="24"/>
          <w:szCs w:val="24"/>
        </w:rPr>
        <w:t>.</w:t>
      </w:r>
    </w:p>
    <w:p w14:paraId="497D062E" w14:textId="63268007" w:rsidR="00052F53" w:rsidRPr="009C2A2F" w:rsidRDefault="00052F53" w:rsidP="008C3672">
      <w:pPr>
        <w:pStyle w:val="Prrafodelista"/>
        <w:numPr>
          <w:ilvl w:val="0"/>
          <w:numId w:val="200"/>
        </w:numPr>
        <w:spacing w:line="360" w:lineRule="auto"/>
        <w:rPr>
          <w:rFonts w:cs="Arial"/>
          <w:sz w:val="24"/>
          <w:szCs w:val="24"/>
        </w:rPr>
      </w:pPr>
      <w:r w:rsidRPr="009C2A2F">
        <w:rPr>
          <w:rFonts w:cs="Arial"/>
          <w:sz w:val="24"/>
          <w:szCs w:val="24"/>
        </w:rPr>
        <w:t>Baldosas o baldosones de material antideslizante</w:t>
      </w:r>
      <w:r w:rsidR="007C0A01">
        <w:rPr>
          <w:rFonts w:cs="Arial"/>
          <w:sz w:val="24"/>
          <w:szCs w:val="24"/>
        </w:rPr>
        <w:t>.</w:t>
      </w:r>
    </w:p>
    <w:p w14:paraId="5C62E6EE" w14:textId="5C146EB3" w:rsidR="00052F53" w:rsidRPr="009C2A2F" w:rsidRDefault="00052F53" w:rsidP="008C3672">
      <w:pPr>
        <w:pStyle w:val="Prrafodelista"/>
        <w:numPr>
          <w:ilvl w:val="0"/>
          <w:numId w:val="200"/>
        </w:numPr>
        <w:spacing w:line="360" w:lineRule="auto"/>
        <w:rPr>
          <w:rFonts w:cs="Arial"/>
          <w:sz w:val="24"/>
          <w:szCs w:val="24"/>
        </w:rPr>
      </w:pPr>
      <w:r w:rsidRPr="009C2A2F">
        <w:rPr>
          <w:rFonts w:cs="Arial"/>
          <w:sz w:val="24"/>
          <w:szCs w:val="24"/>
        </w:rPr>
        <w:t>Terminación de cemento alisado, rodillado, peinado o antideslizante de otro tipo.</w:t>
      </w:r>
    </w:p>
    <w:p w14:paraId="57B65AC8" w14:textId="36977B2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solado se asentará con mezcla sobre contrapiso no menor de </w:t>
      </w:r>
      <w:r w:rsidR="007C0A01">
        <w:rPr>
          <w:rFonts w:ascii="Arial" w:hAnsi="Arial" w:cs="Arial"/>
          <w:sz w:val="24"/>
          <w:szCs w:val="24"/>
        </w:rPr>
        <w:t>Diez Centímetros (</w:t>
      </w:r>
      <w:r w:rsidRPr="00052F53">
        <w:rPr>
          <w:rFonts w:ascii="Arial" w:hAnsi="Arial" w:cs="Arial"/>
          <w:sz w:val="24"/>
          <w:szCs w:val="24"/>
        </w:rPr>
        <w:t>0,10 m</w:t>
      </w:r>
      <w:r w:rsidR="007C0A01">
        <w:rPr>
          <w:rFonts w:ascii="Arial" w:hAnsi="Arial" w:cs="Arial"/>
          <w:sz w:val="24"/>
          <w:szCs w:val="24"/>
        </w:rPr>
        <w:t>)</w:t>
      </w:r>
      <w:r w:rsidRPr="00052F53">
        <w:rPr>
          <w:rFonts w:ascii="Arial" w:hAnsi="Arial" w:cs="Arial"/>
          <w:sz w:val="24"/>
          <w:szCs w:val="24"/>
        </w:rPr>
        <w:t xml:space="preserve"> de espesor, después de apisonar el suelo de fundación.</w:t>
      </w:r>
    </w:p>
    <w:p w14:paraId="09C58326" w14:textId="6C5D7C6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el borde del cordón y en el límite entre diferentes propiedades, como mínimo, deberá ejecutarse una junta de dilatación que afectará a las baldosas y al contrapiso, rellenada con un mortero de asfalto y arena en partes iguales.</w:t>
      </w:r>
      <w:r w:rsidR="007C0A01">
        <w:rPr>
          <w:rFonts w:ascii="Arial" w:hAnsi="Arial" w:cs="Arial"/>
          <w:sz w:val="24"/>
          <w:szCs w:val="24"/>
        </w:rPr>
        <w:t>-</w:t>
      </w:r>
    </w:p>
    <w:p w14:paraId="6988E58E" w14:textId="6310420B" w:rsidR="00052F53" w:rsidRPr="00052F53" w:rsidRDefault="009C2A2F"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 xml:space="preserve">Artículo </w:t>
      </w:r>
      <w:r w:rsidR="00052F53" w:rsidRPr="00052F53">
        <w:rPr>
          <w:rFonts w:ascii="Arial" w:hAnsi="Arial" w:cs="Arial"/>
          <w:b/>
          <w:sz w:val="24"/>
          <w:szCs w:val="24"/>
          <w:u w:val="single"/>
        </w:rPr>
        <w:t>65.-</w:t>
      </w:r>
      <w:r w:rsidR="00052F53" w:rsidRPr="00052F53">
        <w:rPr>
          <w:rFonts w:ascii="Arial" w:hAnsi="Arial" w:cs="Arial"/>
          <w:sz w:val="24"/>
          <w:szCs w:val="24"/>
        </w:rPr>
        <w:t xml:space="preserve"> </w:t>
      </w:r>
      <w:r w:rsidR="00052F53" w:rsidRPr="00052F53">
        <w:rPr>
          <w:rFonts w:ascii="Arial" w:hAnsi="Arial" w:cs="Arial"/>
          <w:b/>
          <w:sz w:val="24"/>
          <w:szCs w:val="24"/>
        </w:rPr>
        <w:t xml:space="preserve">CAZUELA PARA ARBOLADO Y ÁREA DE MOBILIARIO </w:t>
      </w:r>
      <w:r>
        <w:rPr>
          <w:rFonts w:ascii="Arial" w:hAnsi="Arial" w:cs="Arial"/>
          <w:b/>
          <w:sz w:val="24"/>
          <w:szCs w:val="24"/>
        </w:rPr>
        <w:br/>
        <w:t xml:space="preserve">                         </w:t>
      </w:r>
      <w:r w:rsidR="00052F53" w:rsidRPr="00052F53">
        <w:rPr>
          <w:rFonts w:ascii="Arial" w:hAnsi="Arial" w:cs="Arial"/>
          <w:b/>
          <w:sz w:val="24"/>
          <w:szCs w:val="24"/>
        </w:rPr>
        <w:t>URBANO</w:t>
      </w:r>
    </w:p>
    <w:p w14:paraId="43DB6681"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todo inmueble donde la construcción de la vereda sea obligatoria se deberá materializar, ineludiblemente, las cazuelas o huecos destinados a la colocación del arbolado de vereda, los cuales definirán, además, el área de la vereda asignada al apoyo urbano y de servicios.</w:t>
      </w:r>
    </w:p>
    <w:p w14:paraId="52F84E9C"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tamaño de las estas cazuelas estará sujeto al ancho de vereda definido por el ancho de calle (de L.M. a L.M.) y la calzada, de la siguiente forma:</w:t>
      </w:r>
    </w:p>
    <w:p w14:paraId="1AEC9828" w14:textId="4C95D098" w:rsidR="00052F53" w:rsidRPr="009C2A2F" w:rsidRDefault="00052F53" w:rsidP="008C3672">
      <w:pPr>
        <w:pStyle w:val="Prrafodelista"/>
        <w:numPr>
          <w:ilvl w:val="0"/>
          <w:numId w:val="201"/>
        </w:numPr>
        <w:spacing w:line="360" w:lineRule="auto"/>
        <w:rPr>
          <w:rFonts w:cs="Arial"/>
          <w:sz w:val="24"/>
          <w:szCs w:val="24"/>
        </w:rPr>
      </w:pPr>
      <w:r w:rsidRPr="009C2A2F">
        <w:rPr>
          <w:rFonts w:cs="Arial"/>
          <w:sz w:val="24"/>
          <w:szCs w:val="24"/>
        </w:rPr>
        <w:t xml:space="preserve">Veredas menores a </w:t>
      </w:r>
      <w:r w:rsidR="007C0A01">
        <w:rPr>
          <w:rFonts w:cs="Arial"/>
          <w:sz w:val="24"/>
          <w:szCs w:val="24"/>
        </w:rPr>
        <w:t>Tres Metros (</w:t>
      </w:r>
      <w:r w:rsidRPr="009C2A2F">
        <w:rPr>
          <w:rFonts w:cs="Arial"/>
          <w:sz w:val="24"/>
          <w:szCs w:val="24"/>
        </w:rPr>
        <w:t>3,00m</w:t>
      </w:r>
      <w:r w:rsidR="007C0A01">
        <w:rPr>
          <w:rFonts w:cs="Arial"/>
          <w:sz w:val="24"/>
          <w:szCs w:val="24"/>
        </w:rPr>
        <w:t>)</w:t>
      </w:r>
      <w:r w:rsidRPr="009C2A2F">
        <w:rPr>
          <w:rFonts w:cs="Arial"/>
          <w:sz w:val="24"/>
          <w:szCs w:val="24"/>
        </w:rPr>
        <w:t xml:space="preserve">: cazuela de </w:t>
      </w:r>
      <w:r w:rsidR="007C0A01">
        <w:rPr>
          <w:rFonts w:cs="Arial"/>
          <w:sz w:val="24"/>
          <w:szCs w:val="24"/>
        </w:rPr>
        <w:t>Ochenta Centímetros (</w:t>
      </w:r>
      <w:r w:rsidRPr="009C2A2F">
        <w:rPr>
          <w:rFonts w:cs="Arial"/>
          <w:sz w:val="24"/>
          <w:szCs w:val="24"/>
        </w:rPr>
        <w:t>0,80m</w:t>
      </w:r>
      <w:r w:rsidR="007C0A01">
        <w:rPr>
          <w:rFonts w:cs="Arial"/>
          <w:sz w:val="24"/>
          <w:szCs w:val="24"/>
        </w:rPr>
        <w:t>)</w:t>
      </w:r>
      <w:r w:rsidRPr="009C2A2F">
        <w:rPr>
          <w:rFonts w:cs="Arial"/>
          <w:sz w:val="24"/>
          <w:szCs w:val="24"/>
        </w:rPr>
        <w:t xml:space="preserve"> x </w:t>
      </w:r>
      <w:r w:rsidR="007C0A01">
        <w:rPr>
          <w:rFonts w:cs="Arial"/>
          <w:sz w:val="24"/>
          <w:szCs w:val="24"/>
        </w:rPr>
        <w:t>Ochenta Centímetros (</w:t>
      </w:r>
      <w:r w:rsidRPr="009C2A2F">
        <w:rPr>
          <w:rFonts w:cs="Arial"/>
          <w:sz w:val="24"/>
          <w:szCs w:val="24"/>
        </w:rPr>
        <w:t>0,80m</w:t>
      </w:r>
      <w:r w:rsidR="007C0A01">
        <w:rPr>
          <w:rFonts w:cs="Arial"/>
          <w:sz w:val="24"/>
          <w:szCs w:val="24"/>
        </w:rPr>
        <w:t>)</w:t>
      </w:r>
      <w:r w:rsidRPr="009C2A2F">
        <w:rPr>
          <w:rFonts w:cs="Arial"/>
          <w:sz w:val="24"/>
          <w:szCs w:val="24"/>
        </w:rPr>
        <w:t xml:space="preserve"> separados del filo interior del cordón a </w:t>
      </w:r>
      <w:r w:rsidR="007C0A01">
        <w:rPr>
          <w:rFonts w:cs="Arial"/>
          <w:sz w:val="24"/>
          <w:szCs w:val="24"/>
        </w:rPr>
        <w:t>Veinte Centímetros (</w:t>
      </w:r>
      <w:r w:rsidRPr="009C2A2F">
        <w:rPr>
          <w:rFonts w:cs="Arial"/>
          <w:sz w:val="24"/>
          <w:szCs w:val="24"/>
        </w:rPr>
        <w:t>0,20 m</w:t>
      </w:r>
      <w:r w:rsidR="007C0A01">
        <w:rPr>
          <w:rFonts w:cs="Arial"/>
          <w:sz w:val="24"/>
          <w:szCs w:val="24"/>
        </w:rPr>
        <w:t>)</w:t>
      </w:r>
      <w:r w:rsidRPr="009C2A2F">
        <w:rPr>
          <w:rFonts w:cs="Arial"/>
          <w:sz w:val="24"/>
          <w:szCs w:val="24"/>
        </w:rPr>
        <w:t>.</w:t>
      </w:r>
    </w:p>
    <w:p w14:paraId="0195F613" w14:textId="1A1A5BAC" w:rsidR="00052F53" w:rsidRPr="009C2A2F" w:rsidRDefault="00052F53" w:rsidP="008C3672">
      <w:pPr>
        <w:pStyle w:val="Prrafodelista"/>
        <w:numPr>
          <w:ilvl w:val="0"/>
          <w:numId w:val="201"/>
        </w:numPr>
        <w:spacing w:line="360" w:lineRule="auto"/>
        <w:rPr>
          <w:rFonts w:cs="Arial"/>
          <w:sz w:val="24"/>
          <w:szCs w:val="24"/>
        </w:rPr>
      </w:pPr>
      <w:r w:rsidRPr="009C2A2F">
        <w:rPr>
          <w:rFonts w:cs="Arial"/>
          <w:sz w:val="24"/>
          <w:szCs w:val="24"/>
        </w:rPr>
        <w:t xml:space="preserve">Veredas de </w:t>
      </w:r>
      <w:r w:rsidR="007C0A01">
        <w:rPr>
          <w:rFonts w:cs="Arial"/>
          <w:sz w:val="24"/>
          <w:szCs w:val="24"/>
        </w:rPr>
        <w:t>Tres Metros (</w:t>
      </w:r>
      <w:r w:rsidRPr="009C2A2F">
        <w:rPr>
          <w:rFonts w:cs="Arial"/>
          <w:sz w:val="24"/>
          <w:szCs w:val="24"/>
        </w:rPr>
        <w:t>3,00m</w:t>
      </w:r>
      <w:r w:rsidR="007C0A01">
        <w:rPr>
          <w:rFonts w:cs="Arial"/>
          <w:sz w:val="24"/>
          <w:szCs w:val="24"/>
        </w:rPr>
        <w:t>)</w:t>
      </w:r>
      <w:r w:rsidRPr="009C2A2F">
        <w:rPr>
          <w:rFonts w:cs="Arial"/>
          <w:sz w:val="24"/>
          <w:szCs w:val="24"/>
        </w:rPr>
        <w:t xml:space="preserve"> o más: cazuela de </w:t>
      </w:r>
      <w:r w:rsidR="007C0A01">
        <w:rPr>
          <w:rFonts w:cs="Arial"/>
          <w:sz w:val="24"/>
          <w:szCs w:val="24"/>
        </w:rPr>
        <w:t>Un Metro (</w:t>
      </w:r>
      <w:r w:rsidRPr="009C2A2F">
        <w:rPr>
          <w:rFonts w:cs="Arial"/>
          <w:sz w:val="24"/>
          <w:szCs w:val="24"/>
        </w:rPr>
        <w:t>1,00m</w:t>
      </w:r>
      <w:r w:rsidR="007C0A01">
        <w:rPr>
          <w:rFonts w:cs="Arial"/>
          <w:sz w:val="24"/>
          <w:szCs w:val="24"/>
        </w:rPr>
        <w:t>)</w:t>
      </w:r>
      <w:r w:rsidRPr="009C2A2F">
        <w:rPr>
          <w:rFonts w:cs="Arial"/>
          <w:sz w:val="24"/>
          <w:szCs w:val="24"/>
        </w:rPr>
        <w:t xml:space="preserve"> x </w:t>
      </w:r>
      <w:r w:rsidR="007C0A01">
        <w:rPr>
          <w:rFonts w:cs="Arial"/>
          <w:sz w:val="24"/>
          <w:szCs w:val="24"/>
        </w:rPr>
        <w:t>Un Metro (</w:t>
      </w:r>
      <w:r w:rsidRPr="009C2A2F">
        <w:rPr>
          <w:rFonts w:cs="Arial"/>
          <w:sz w:val="24"/>
          <w:szCs w:val="24"/>
        </w:rPr>
        <w:t>1,00m</w:t>
      </w:r>
      <w:r w:rsidR="007C0A01">
        <w:rPr>
          <w:rFonts w:cs="Arial"/>
          <w:sz w:val="24"/>
          <w:szCs w:val="24"/>
        </w:rPr>
        <w:t>)</w:t>
      </w:r>
      <w:r w:rsidRPr="009C2A2F">
        <w:rPr>
          <w:rFonts w:cs="Arial"/>
          <w:sz w:val="24"/>
          <w:szCs w:val="24"/>
        </w:rPr>
        <w:t xml:space="preserve"> separados del filo interior del cordón </w:t>
      </w:r>
      <w:r w:rsidR="007C0A01">
        <w:rPr>
          <w:rFonts w:cs="Arial"/>
          <w:sz w:val="24"/>
          <w:szCs w:val="24"/>
        </w:rPr>
        <w:t>Cincuenta Centímetros (</w:t>
      </w:r>
      <w:r w:rsidRPr="009C2A2F">
        <w:rPr>
          <w:rFonts w:cs="Arial"/>
          <w:sz w:val="24"/>
          <w:szCs w:val="24"/>
        </w:rPr>
        <w:t>0,50 m</w:t>
      </w:r>
      <w:r w:rsidR="007C0A01">
        <w:rPr>
          <w:rFonts w:cs="Arial"/>
          <w:sz w:val="24"/>
          <w:szCs w:val="24"/>
        </w:rPr>
        <w:t>)</w:t>
      </w:r>
      <w:r w:rsidRPr="009C2A2F">
        <w:rPr>
          <w:rFonts w:cs="Arial"/>
          <w:sz w:val="24"/>
          <w:szCs w:val="24"/>
        </w:rPr>
        <w:t>.</w:t>
      </w:r>
    </w:p>
    <w:p w14:paraId="710DEB93" w14:textId="4B5422A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espacio de separación general entre fustes de árboles será mínimo de </w:t>
      </w:r>
      <w:r w:rsidR="007C0A01">
        <w:rPr>
          <w:rFonts w:ascii="Arial" w:hAnsi="Arial" w:cs="Arial"/>
          <w:sz w:val="24"/>
          <w:szCs w:val="24"/>
        </w:rPr>
        <w:t>Tres Metros (</w:t>
      </w:r>
      <w:r w:rsidRPr="00052F53">
        <w:rPr>
          <w:rFonts w:ascii="Arial" w:hAnsi="Arial" w:cs="Arial"/>
          <w:sz w:val="24"/>
          <w:szCs w:val="24"/>
        </w:rPr>
        <w:t>3,00m</w:t>
      </w:r>
      <w:r w:rsidR="007C0A01">
        <w:rPr>
          <w:rFonts w:ascii="Arial" w:hAnsi="Arial" w:cs="Arial"/>
          <w:sz w:val="24"/>
          <w:szCs w:val="24"/>
        </w:rPr>
        <w:t>)</w:t>
      </w:r>
      <w:r w:rsidRPr="00052F53">
        <w:rPr>
          <w:rFonts w:ascii="Arial" w:hAnsi="Arial" w:cs="Arial"/>
          <w:sz w:val="24"/>
          <w:szCs w:val="24"/>
        </w:rPr>
        <w:t xml:space="preserve"> y máximos de </w:t>
      </w:r>
      <w:r w:rsidR="007C0A01">
        <w:rPr>
          <w:rFonts w:ascii="Arial" w:hAnsi="Arial" w:cs="Arial"/>
          <w:sz w:val="24"/>
          <w:szCs w:val="24"/>
        </w:rPr>
        <w:t>Cinco Metros (</w:t>
      </w:r>
      <w:r w:rsidRPr="00052F53">
        <w:rPr>
          <w:rFonts w:ascii="Arial" w:hAnsi="Arial" w:cs="Arial"/>
          <w:sz w:val="24"/>
          <w:szCs w:val="24"/>
        </w:rPr>
        <w:t>5,00m</w:t>
      </w:r>
      <w:r w:rsidR="007C0A01">
        <w:rPr>
          <w:rFonts w:ascii="Arial" w:hAnsi="Arial" w:cs="Arial"/>
          <w:sz w:val="24"/>
          <w:szCs w:val="24"/>
        </w:rPr>
        <w:t>)</w:t>
      </w:r>
      <w:r w:rsidRPr="00052F53">
        <w:rPr>
          <w:rFonts w:ascii="Arial" w:hAnsi="Arial" w:cs="Arial"/>
          <w:sz w:val="24"/>
          <w:szCs w:val="24"/>
        </w:rPr>
        <w:t>.</w:t>
      </w:r>
    </w:p>
    <w:p w14:paraId="3E135AD8" w14:textId="1B6FA0C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inmuebles ubicados entre medianeras, corresponderá como mínimo dejar </w:t>
      </w:r>
      <w:r w:rsidR="007C0A01" w:rsidRPr="00052F53">
        <w:rPr>
          <w:rFonts w:ascii="Arial" w:hAnsi="Arial" w:cs="Arial"/>
          <w:sz w:val="24"/>
          <w:szCs w:val="24"/>
        </w:rPr>
        <w:t xml:space="preserve">Dos </w:t>
      </w:r>
      <w:r w:rsidR="007C0A01">
        <w:rPr>
          <w:rFonts w:ascii="Arial" w:hAnsi="Arial" w:cs="Arial"/>
          <w:sz w:val="24"/>
          <w:szCs w:val="24"/>
        </w:rPr>
        <w:t xml:space="preserve">(2) </w:t>
      </w:r>
      <w:r w:rsidRPr="00052F53">
        <w:rPr>
          <w:rFonts w:ascii="Arial" w:hAnsi="Arial" w:cs="Arial"/>
          <w:sz w:val="24"/>
          <w:szCs w:val="24"/>
        </w:rPr>
        <w:t>cazuelas por frente de parcela.</w:t>
      </w:r>
    </w:p>
    <w:p w14:paraId="0790D9D4"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inmuebles ubicados en esquinas, el centro de la primera cazuela (donde estará el fuste del árbol) deberá estar proyectada en correspondencia con la proyección de la Línea Municipal de Ochava (L.M.). No podrá nunca estar dentro del área formada por el cordón de esquina y la proyección de la Línea Municipal de Ochava.</w:t>
      </w:r>
    </w:p>
    <w:p w14:paraId="5B0146D2" w14:textId="5E93573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calles con arbolado existente (no arbusto), las cazuelas se dejarán en correspondencia con ellos, siempre y cuando no interrumpan con el ancho mínimo de circulación de </w:t>
      </w:r>
      <w:r w:rsidR="007C0A01">
        <w:rPr>
          <w:rFonts w:ascii="Arial" w:hAnsi="Arial" w:cs="Arial"/>
          <w:sz w:val="24"/>
          <w:szCs w:val="24"/>
        </w:rPr>
        <w:t>Un Metro con Cincuenta (</w:t>
      </w:r>
      <w:r w:rsidRPr="00052F53">
        <w:rPr>
          <w:rFonts w:ascii="Arial" w:hAnsi="Arial" w:cs="Arial"/>
          <w:sz w:val="24"/>
          <w:szCs w:val="24"/>
        </w:rPr>
        <w:t>1,50 m</w:t>
      </w:r>
      <w:r w:rsidR="007C0A01">
        <w:rPr>
          <w:rFonts w:ascii="Arial" w:hAnsi="Arial" w:cs="Arial"/>
          <w:sz w:val="24"/>
          <w:szCs w:val="24"/>
        </w:rPr>
        <w:t>)</w:t>
      </w:r>
      <w:r w:rsidRPr="00052F53">
        <w:rPr>
          <w:rFonts w:ascii="Arial" w:hAnsi="Arial" w:cs="Arial"/>
          <w:sz w:val="24"/>
          <w:szCs w:val="24"/>
        </w:rPr>
        <w:t>.</w:t>
      </w:r>
    </w:p>
    <w:p w14:paraId="5B06D7F4" w14:textId="48335D0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Siempre y cuando la vereda tenga como mínimo </w:t>
      </w:r>
      <w:r w:rsidR="00BE3F31">
        <w:rPr>
          <w:rFonts w:ascii="Arial" w:hAnsi="Arial" w:cs="Arial"/>
          <w:sz w:val="24"/>
          <w:szCs w:val="24"/>
        </w:rPr>
        <w:t>Tres Metros (</w:t>
      </w:r>
      <w:r w:rsidRPr="00052F53">
        <w:rPr>
          <w:rFonts w:ascii="Arial" w:hAnsi="Arial" w:cs="Arial"/>
          <w:sz w:val="24"/>
          <w:szCs w:val="24"/>
        </w:rPr>
        <w:t>3,00 m</w:t>
      </w:r>
      <w:r w:rsidR="00BE3F31">
        <w:rPr>
          <w:rFonts w:ascii="Arial" w:hAnsi="Arial" w:cs="Arial"/>
          <w:sz w:val="24"/>
          <w:szCs w:val="24"/>
        </w:rPr>
        <w:t>)</w:t>
      </w:r>
      <w:r w:rsidRPr="00052F53">
        <w:rPr>
          <w:rFonts w:ascii="Arial" w:hAnsi="Arial" w:cs="Arial"/>
          <w:sz w:val="24"/>
          <w:szCs w:val="24"/>
        </w:rPr>
        <w:t xml:space="preserve"> de ancho, se podrá unificar las cazuelas para arbolado de vereda generando un cantero único.</w:t>
      </w:r>
    </w:p>
    <w:p w14:paraId="30979A89" w14:textId="3C259A9A"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Las especies permitidas para las cazuelas, según el ancho de vereda y las medidas de la misma, estarán definidas en la Ordenanza N° 4095 T</w:t>
      </w:r>
      <w:r w:rsidR="00BE3F31">
        <w:rPr>
          <w:rFonts w:ascii="Arial" w:hAnsi="Arial" w:cs="Arial"/>
          <w:sz w:val="24"/>
          <w:szCs w:val="24"/>
        </w:rPr>
        <w:t xml:space="preserve">exto </w:t>
      </w:r>
      <w:r w:rsidRPr="00052F53">
        <w:rPr>
          <w:rFonts w:ascii="Arial" w:hAnsi="Arial" w:cs="Arial"/>
          <w:sz w:val="24"/>
          <w:szCs w:val="24"/>
        </w:rPr>
        <w:t>O</w:t>
      </w:r>
      <w:r w:rsidR="00BE3F31">
        <w:rPr>
          <w:rFonts w:ascii="Arial" w:hAnsi="Arial" w:cs="Arial"/>
          <w:sz w:val="24"/>
          <w:szCs w:val="24"/>
        </w:rPr>
        <w:t>rdenado</w:t>
      </w:r>
      <w:r w:rsidRPr="00052F53">
        <w:rPr>
          <w:rFonts w:ascii="Arial" w:hAnsi="Arial" w:cs="Arial"/>
          <w:sz w:val="24"/>
          <w:szCs w:val="24"/>
        </w:rPr>
        <w:t>.</w:t>
      </w:r>
      <w:r w:rsidR="00BE3F31">
        <w:rPr>
          <w:rFonts w:ascii="Arial" w:hAnsi="Arial" w:cs="Arial"/>
          <w:sz w:val="24"/>
          <w:szCs w:val="24"/>
        </w:rPr>
        <w:t>-</w:t>
      </w:r>
    </w:p>
    <w:p w14:paraId="636764B9" w14:textId="44549F0A" w:rsidR="00052F53" w:rsidRPr="00052F53" w:rsidRDefault="009C2A2F" w:rsidP="00052F53">
      <w:pPr>
        <w:spacing w:after="0" w:line="360" w:lineRule="auto"/>
        <w:jc w:val="both"/>
        <w:rPr>
          <w:rFonts w:ascii="Arial" w:hAnsi="Arial" w:cs="Arial"/>
          <w:b/>
          <w:sz w:val="24"/>
          <w:szCs w:val="24"/>
        </w:rPr>
      </w:pPr>
      <w:r w:rsidRPr="00052F53">
        <w:rPr>
          <w:rFonts w:ascii="Arial" w:hAnsi="Arial" w:cs="Arial"/>
          <w:b/>
          <w:sz w:val="24"/>
          <w:szCs w:val="24"/>
          <w:u w:val="single"/>
        </w:rPr>
        <w:t xml:space="preserve">Artículo </w:t>
      </w:r>
      <w:r w:rsidR="00052F53" w:rsidRPr="00052F53">
        <w:rPr>
          <w:rFonts w:ascii="Arial" w:hAnsi="Arial" w:cs="Arial"/>
          <w:b/>
          <w:sz w:val="24"/>
          <w:szCs w:val="24"/>
          <w:u w:val="single"/>
        </w:rPr>
        <w:t>66.-</w:t>
      </w:r>
      <w:r w:rsidR="00052F53" w:rsidRPr="00052F53">
        <w:rPr>
          <w:rFonts w:ascii="Arial" w:hAnsi="Arial" w:cs="Arial"/>
          <w:b/>
          <w:sz w:val="24"/>
          <w:szCs w:val="24"/>
        </w:rPr>
        <w:t xml:space="preserve"> MOBILIARIO URBANO</w:t>
      </w:r>
    </w:p>
    <w:p w14:paraId="27C72AE2" w14:textId="77777777" w:rsidR="009C2A2F"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Entiéndase por “Mobiliario Urbano” a todo elemento que, ubicado dentro de los espacios libres urbanos públicos, sea destinado a satisfacer el mejor uso de dichos espacios, en actividades recreativas y/o culturales y/o informativas y/o servicios.</w:t>
      </w:r>
    </w:p>
    <w:p w14:paraId="7E292BCD" w14:textId="251B6A3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señales de tránsito, semáforos, postes de iluminación, cestos de residuos, bancos públicos y cualquier otro tipo de mobiliario urbano, a instalar en la vía pública cumplirá las condiciones de ubicación y diseño que indique el Ejecutivo.</w:t>
      </w:r>
    </w:p>
    <w:p w14:paraId="0C824C97" w14:textId="1EC4E49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ningún caso dificultará la circulación del público ni perjudicará la contemplación y uso de los edificios o de los ámbitos urbanos donde se sitúen, debiendo contribuir a facilitar su uso y a mejorar su imagen. No se permitirá la ubicación de estos elementos próximos o sobre la línea municipal ni en las esquinas, a los fines de no dificultar la circulación de personas con discapacidades visuales y de peatones en general.</w:t>
      </w:r>
      <w:r w:rsidR="009C2A2F">
        <w:rPr>
          <w:rFonts w:ascii="Arial" w:hAnsi="Arial" w:cs="Arial"/>
          <w:sz w:val="24"/>
          <w:szCs w:val="24"/>
        </w:rPr>
        <w:t>-</w:t>
      </w:r>
    </w:p>
    <w:p w14:paraId="6D46C4C2" w14:textId="6D44A64A" w:rsidR="00052F53" w:rsidRPr="00052F53" w:rsidRDefault="009C2A2F" w:rsidP="00052F53">
      <w:pPr>
        <w:spacing w:after="0" w:line="360" w:lineRule="auto"/>
        <w:jc w:val="both"/>
        <w:rPr>
          <w:rFonts w:ascii="Arial" w:hAnsi="Arial" w:cs="Arial"/>
          <w:b/>
          <w:sz w:val="24"/>
          <w:szCs w:val="24"/>
        </w:rPr>
      </w:pPr>
      <w:r w:rsidRPr="00052F53">
        <w:rPr>
          <w:rFonts w:ascii="Arial" w:hAnsi="Arial" w:cs="Arial"/>
          <w:b/>
          <w:sz w:val="24"/>
          <w:szCs w:val="24"/>
          <w:u w:val="single"/>
        </w:rPr>
        <w:t xml:space="preserve">Artículo </w:t>
      </w:r>
      <w:r w:rsidR="00052F53" w:rsidRPr="00052F53">
        <w:rPr>
          <w:rFonts w:ascii="Arial" w:hAnsi="Arial" w:cs="Arial"/>
          <w:b/>
          <w:sz w:val="24"/>
          <w:szCs w:val="24"/>
          <w:u w:val="single"/>
        </w:rPr>
        <w:t>67.-</w:t>
      </w:r>
      <w:r w:rsidR="00052F53" w:rsidRPr="00052F53">
        <w:rPr>
          <w:rFonts w:ascii="Arial" w:hAnsi="Arial" w:cs="Arial"/>
          <w:b/>
          <w:sz w:val="24"/>
          <w:szCs w:val="24"/>
        </w:rPr>
        <w:t xml:space="preserve"> ENTRADAS DE VEHÍCULOS</w:t>
      </w:r>
    </w:p>
    <w:p w14:paraId="4EF72602" w14:textId="537A7BCC"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Tendrá un ancho máximo de </w:t>
      </w:r>
      <w:r w:rsidR="00BE3F31" w:rsidRPr="00052F53">
        <w:rPr>
          <w:rFonts w:ascii="Arial" w:hAnsi="Arial" w:cs="Arial"/>
          <w:sz w:val="24"/>
          <w:szCs w:val="24"/>
        </w:rPr>
        <w:t xml:space="preserve">Tres Metros Cincuenta Centímetros </w:t>
      </w:r>
      <w:r w:rsidR="00052F53" w:rsidRPr="00052F53">
        <w:rPr>
          <w:rFonts w:ascii="Arial" w:hAnsi="Arial" w:cs="Arial"/>
          <w:sz w:val="24"/>
          <w:szCs w:val="24"/>
        </w:rPr>
        <w:t xml:space="preserve">(3,50m) por parcela en correspondencia con el acceso vehicular del inmueble, una elevación máxima respecto de la calzada de </w:t>
      </w:r>
      <w:r w:rsidR="00BE3F31" w:rsidRPr="00052F53">
        <w:rPr>
          <w:rFonts w:ascii="Arial" w:hAnsi="Arial" w:cs="Arial"/>
          <w:sz w:val="24"/>
          <w:szCs w:val="24"/>
        </w:rPr>
        <w:t xml:space="preserve">Cinco Centímetros </w:t>
      </w:r>
      <w:r w:rsidR="00052F53" w:rsidRPr="00052F53">
        <w:rPr>
          <w:rFonts w:ascii="Arial" w:hAnsi="Arial" w:cs="Arial"/>
          <w:sz w:val="24"/>
          <w:szCs w:val="24"/>
        </w:rPr>
        <w:t>(5cm) y no podrá superar el límite virtual del área de apoyo urbano (cazuela de arbolado, etc.), coincidente con el filo más próximo de la Línea Municipal de la cazuela del árbol de vereda. Tendrá rampas laterales para salvar la diferencia con respecto al nivel de vereda reglamentario.</w:t>
      </w:r>
    </w:p>
    <w:p w14:paraId="21318913" w14:textId="7735D17F" w:rsidR="002A0F2C"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Se ejecutarán con materiales iguales al resto de la vereda cuando sirva a vehículos livianos. Mientras que, para vehículos de carga, el solado se ejecutará en hormigón armado, con juntas tomadas de material asfáltico. La terminación superficial ofrecerá suficiente adherencia al tránsito. Estos solados se asentarán sobre una base mínima de hormigón de </w:t>
      </w:r>
      <w:r w:rsidR="00BE3F31" w:rsidRPr="00052F53">
        <w:rPr>
          <w:rFonts w:ascii="Arial" w:hAnsi="Arial" w:cs="Arial"/>
          <w:sz w:val="24"/>
          <w:szCs w:val="24"/>
        </w:rPr>
        <w:t xml:space="preserve">Diez Centímetros </w:t>
      </w:r>
      <w:r w:rsidRPr="00052F53">
        <w:rPr>
          <w:rFonts w:ascii="Arial" w:hAnsi="Arial" w:cs="Arial"/>
          <w:sz w:val="24"/>
          <w:szCs w:val="24"/>
        </w:rPr>
        <w:t>(10cm) de espesor.</w:t>
      </w:r>
    </w:p>
    <w:p w14:paraId="06C5F835" w14:textId="77777777" w:rsidR="00BE3F31"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En lotes de esquina, la Rampa Vehicular no podrá ubicarse dentro del Área denominada “de visibilidad y circulación”, es decir, el área formada entre la Línea</w:t>
      </w:r>
      <w:r w:rsidR="002A0F2C">
        <w:rPr>
          <w:rFonts w:ascii="Arial" w:hAnsi="Arial" w:cs="Arial"/>
          <w:sz w:val="24"/>
          <w:szCs w:val="24"/>
        </w:rPr>
        <w:t xml:space="preserve"> </w:t>
      </w:r>
      <w:r w:rsidRPr="00052F53">
        <w:rPr>
          <w:rFonts w:ascii="Arial" w:hAnsi="Arial" w:cs="Arial"/>
          <w:sz w:val="24"/>
          <w:szCs w:val="24"/>
        </w:rPr>
        <w:t>Municipal de Ochava (L.M.) y el cordón de vereda de esquina.</w:t>
      </w:r>
    </w:p>
    <w:p w14:paraId="49F15EA2" w14:textId="290D8577" w:rsidR="00052F53" w:rsidRPr="00052F53" w:rsidRDefault="00052F53" w:rsidP="00052F53">
      <w:pPr>
        <w:spacing w:after="0" w:line="360" w:lineRule="auto"/>
        <w:jc w:val="both"/>
        <w:rPr>
          <w:rFonts w:ascii="Arial" w:hAnsi="Arial" w:cs="Arial"/>
          <w:sz w:val="24"/>
          <w:szCs w:val="24"/>
        </w:rPr>
      </w:pPr>
      <w:r w:rsidRPr="00052F53">
        <w:rPr>
          <w:rFonts w:ascii="Arial" w:hAnsi="Arial" w:cs="Arial"/>
          <w:noProof/>
          <w:sz w:val="24"/>
          <w:szCs w:val="24"/>
          <w:lang w:eastAsia="es-AR"/>
        </w:rPr>
        <w:drawing>
          <wp:inline distT="0" distB="0" distL="0" distR="0" wp14:anchorId="0B42F450" wp14:editId="22A35477">
            <wp:extent cx="5852795" cy="2639695"/>
            <wp:effectExtent l="0" t="0" r="0" b="8255"/>
            <wp:docPr id="1933732172" name="Imagen 1933732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52795" cy="2639695"/>
                    </a:xfrm>
                    <a:prstGeom prst="rect">
                      <a:avLst/>
                    </a:prstGeom>
                    <a:noFill/>
                  </pic:spPr>
                </pic:pic>
              </a:graphicData>
            </a:graphic>
          </wp:inline>
        </w:drawing>
      </w:r>
    </w:p>
    <w:p w14:paraId="4BC847D0" w14:textId="77777777" w:rsidR="00052F53" w:rsidRPr="00052F53" w:rsidRDefault="00052F53" w:rsidP="00BE3F31">
      <w:pPr>
        <w:spacing w:after="0" w:line="360" w:lineRule="auto"/>
        <w:jc w:val="both"/>
        <w:rPr>
          <w:rFonts w:ascii="Arial" w:hAnsi="Arial" w:cs="Arial"/>
          <w:sz w:val="24"/>
          <w:szCs w:val="24"/>
        </w:rPr>
      </w:pPr>
      <w:r w:rsidRPr="00052F53">
        <w:rPr>
          <w:rFonts w:ascii="Arial" w:hAnsi="Arial" w:cs="Arial"/>
          <w:sz w:val="24"/>
          <w:szCs w:val="24"/>
        </w:rPr>
        <w:t>VEREDAS ≥ 3,00 M.                          VEREDAS ≥ 3,00 M CON CANTERO ÚNICO.</w:t>
      </w:r>
    </w:p>
    <w:p w14:paraId="5D77E408" w14:textId="77777777" w:rsidR="00052F53" w:rsidRPr="00BE3F31" w:rsidRDefault="00052F53" w:rsidP="00BE3F31">
      <w:pPr>
        <w:spacing w:after="0" w:line="240" w:lineRule="auto"/>
        <w:jc w:val="both"/>
        <w:rPr>
          <w:rFonts w:ascii="Arial" w:hAnsi="Arial" w:cs="Arial"/>
          <w:sz w:val="12"/>
          <w:szCs w:val="12"/>
        </w:rPr>
      </w:pPr>
    </w:p>
    <w:p w14:paraId="5B73EF3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 </w:t>
      </w:r>
      <w:r w:rsidRPr="00052F53">
        <w:rPr>
          <w:rFonts w:ascii="Arial" w:hAnsi="Arial" w:cs="Arial"/>
          <w:noProof/>
          <w:sz w:val="24"/>
          <w:szCs w:val="24"/>
          <w:lang w:eastAsia="es-AR"/>
        </w:rPr>
        <w:drawing>
          <wp:inline distT="0" distB="0" distL="0" distR="0" wp14:anchorId="6EEC23EE" wp14:editId="742B6555">
            <wp:extent cx="2962910" cy="2444750"/>
            <wp:effectExtent l="0" t="0" r="8890" b="0"/>
            <wp:docPr id="1838633356" name="Imagen 1838633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2910" cy="2444750"/>
                    </a:xfrm>
                    <a:prstGeom prst="rect">
                      <a:avLst/>
                    </a:prstGeom>
                    <a:noFill/>
                  </pic:spPr>
                </pic:pic>
              </a:graphicData>
            </a:graphic>
          </wp:inline>
        </w:drawing>
      </w:r>
    </w:p>
    <w:p w14:paraId="09AC981A"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ab/>
        <w:t xml:space="preserve">VEREDAS &lt; 3,00 M.  </w:t>
      </w:r>
    </w:p>
    <w:p w14:paraId="6B4ECD17" w14:textId="77777777" w:rsidR="00BE3F31" w:rsidRDefault="00BE3F31" w:rsidP="00052F53">
      <w:pPr>
        <w:spacing w:after="0" w:line="360" w:lineRule="auto"/>
        <w:jc w:val="both"/>
        <w:rPr>
          <w:rFonts w:ascii="Arial" w:hAnsi="Arial" w:cs="Arial"/>
          <w:b/>
          <w:sz w:val="24"/>
          <w:szCs w:val="24"/>
          <w:u w:val="single"/>
        </w:rPr>
      </w:pPr>
    </w:p>
    <w:p w14:paraId="54FB4E77" w14:textId="6236CC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68.-</w:t>
      </w:r>
      <w:r w:rsidRPr="00052F53">
        <w:rPr>
          <w:rFonts w:ascii="Arial" w:hAnsi="Arial" w:cs="Arial"/>
          <w:b/>
          <w:sz w:val="24"/>
          <w:szCs w:val="24"/>
        </w:rPr>
        <w:t xml:space="preserve"> LOTES DE ESQUINA Y RAMPAS PEATONALES</w:t>
      </w:r>
    </w:p>
    <w:p w14:paraId="47FE01D9" w14:textId="7627ED8A" w:rsidR="00052F53" w:rsidRPr="00052F53" w:rsidRDefault="00BE3F31"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Todo lote o parcela de esquina deberá construir, además, cuando sea obligatoria la vereda, </w:t>
      </w:r>
      <w:r>
        <w:rPr>
          <w:rFonts w:ascii="Arial" w:hAnsi="Arial" w:cs="Arial"/>
          <w:sz w:val="24"/>
          <w:szCs w:val="24"/>
        </w:rPr>
        <w:t>Dos (</w:t>
      </w:r>
      <w:r w:rsidR="00052F53" w:rsidRPr="00052F53">
        <w:rPr>
          <w:rFonts w:ascii="Arial" w:hAnsi="Arial" w:cs="Arial"/>
          <w:sz w:val="24"/>
          <w:szCs w:val="24"/>
        </w:rPr>
        <w:t>2</w:t>
      </w:r>
      <w:r>
        <w:rPr>
          <w:rFonts w:ascii="Arial" w:hAnsi="Arial" w:cs="Arial"/>
          <w:sz w:val="24"/>
          <w:szCs w:val="24"/>
        </w:rPr>
        <w:t>)</w:t>
      </w:r>
      <w:r w:rsidR="00052F53" w:rsidRPr="00052F53">
        <w:rPr>
          <w:rFonts w:ascii="Arial" w:hAnsi="Arial" w:cs="Arial"/>
          <w:sz w:val="24"/>
          <w:szCs w:val="24"/>
        </w:rPr>
        <w:t xml:space="preserve"> rampas o vados simples para el cruce de personas con movilidad reducida.</w:t>
      </w:r>
    </w:p>
    <w:p w14:paraId="029F08B6" w14:textId="77777777" w:rsidR="00052F53" w:rsidRPr="00BE3F31" w:rsidRDefault="00052F53" w:rsidP="00052F53">
      <w:pPr>
        <w:spacing w:after="0" w:line="360" w:lineRule="auto"/>
        <w:jc w:val="both"/>
        <w:rPr>
          <w:rFonts w:ascii="Arial" w:hAnsi="Arial" w:cs="Arial"/>
          <w:b/>
          <w:bCs/>
          <w:sz w:val="24"/>
          <w:szCs w:val="24"/>
        </w:rPr>
      </w:pPr>
      <w:r w:rsidRPr="00BE3F31">
        <w:rPr>
          <w:rFonts w:ascii="Arial" w:hAnsi="Arial" w:cs="Arial"/>
          <w:b/>
          <w:bCs/>
          <w:sz w:val="24"/>
          <w:szCs w:val="24"/>
        </w:rPr>
        <w:lastRenderedPageBreak/>
        <w:t>CARACTERÍSTICAS DE RAMPA O VADO SIMPLE</w:t>
      </w:r>
    </w:p>
    <w:p w14:paraId="2A1DEC62" w14:textId="0DB5A9E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Las rampas se ubicarán en coincidencia con las sendas peatonales o la proyección de las mismas, tendrán un ancho mínimo de </w:t>
      </w:r>
      <w:r w:rsidR="007F20D0">
        <w:rPr>
          <w:rFonts w:ascii="Arial" w:hAnsi="Arial" w:cs="Arial"/>
          <w:sz w:val="24"/>
          <w:szCs w:val="24"/>
        </w:rPr>
        <w:t>Dos Metros (</w:t>
      </w:r>
      <w:r w:rsidRPr="00052F53">
        <w:rPr>
          <w:rFonts w:ascii="Arial" w:hAnsi="Arial" w:cs="Arial"/>
          <w:sz w:val="24"/>
          <w:szCs w:val="24"/>
        </w:rPr>
        <w:t>2,00 m</w:t>
      </w:r>
      <w:r w:rsidR="007F20D0">
        <w:rPr>
          <w:rFonts w:ascii="Arial" w:hAnsi="Arial" w:cs="Arial"/>
          <w:sz w:val="24"/>
          <w:szCs w:val="24"/>
        </w:rPr>
        <w:t>)</w:t>
      </w:r>
      <w:r w:rsidRPr="00052F53">
        <w:rPr>
          <w:rFonts w:ascii="Arial" w:hAnsi="Arial" w:cs="Arial"/>
          <w:sz w:val="24"/>
          <w:szCs w:val="24"/>
        </w:rPr>
        <w:t xml:space="preserve">, solado antideslizante, una pendiente máxima de </w:t>
      </w:r>
      <w:r w:rsidR="007F20D0" w:rsidRPr="00052F53">
        <w:rPr>
          <w:rFonts w:ascii="Arial" w:hAnsi="Arial" w:cs="Arial"/>
          <w:sz w:val="24"/>
          <w:szCs w:val="24"/>
        </w:rPr>
        <w:t xml:space="preserve">Diez </w:t>
      </w:r>
      <w:r w:rsidRPr="00052F53">
        <w:rPr>
          <w:rFonts w:ascii="Arial" w:hAnsi="Arial" w:cs="Arial"/>
          <w:sz w:val="24"/>
          <w:szCs w:val="24"/>
        </w:rPr>
        <w:t xml:space="preserve">por </w:t>
      </w:r>
      <w:r w:rsidR="007F20D0" w:rsidRPr="00052F53">
        <w:rPr>
          <w:rFonts w:ascii="Arial" w:hAnsi="Arial" w:cs="Arial"/>
          <w:sz w:val="24"/>
          <w:szCs w:val="24"/>
        </w:rPr>
        <w:t xml:space="preserve">Ciento </w:t>
      </w:r>
      <w:r w:rsidRPr="00052F53">
        <w:rPr>
          <w:rFonts w:ascii="Arial" w:hAnsi="Arial" w:cs="Arial"/>
          <w:sz w:val="24"/>
          <w:szCs w:val="24"/>
        </w:rPr>
        <w:t xml:space="preserve">(10%) y no podrán tener barandas. Deberán materializarse en hormigón armado colado in situ con malla de acero de diámetro ø5mm, o con elementos de hormigón premoldeado respetando las mismas medidas. Estarán delimitadas, con baldosas podotáctiles de alerta en color reglamentario, las cuales no serán obligatorias para los particulares. El desnivel entre el rebaje de cordón y la calzada no superará los </w:t>
      </w:r>
      <w:r w:rsidR="007F20D0">
        <w:rPr>
          <w:rFonts w:ascii="Arial" w:hAnsi="Arial" w:cs="Arial"/>
          <w:sz w:val="24"/>
          <w:szCs w:val="24"/>
        </w:rPr>
        <w:t>Cero coma Cero Dos Metros (</w:t>
      </w:r>
      <w:r w:rsidRPr="00052F53">
        <w:rPr>
          <w:rFonts w:ascii="Arial" w:hAnsi="Arial" w:cs="Arial"/>
          <w:sz w:val="24"/>
          <w:szCs w:val="24"/>
        </w:rPr>
        <w:t>0,02 m</w:t>
      </w:r>
      <w:r w:rsidR="007F20D0">
        <w:rPr>
          <w:rFonts w:ascii="Arial" w:hAnsi="Arial" w:cs="Arial"/>
          <w:sz w:val="24"/>
          <w:szCs w:val="24"/>
        </w:rPr>
        <w:t>)</w:t>
      </w:r>
      <w:r w:rsidRPr="00052F53">
        <w:rPr>
          <w:rFonts w:ascii="Arial" w:hAnsi="Arial" w:cs="Arial"/>
          <w:sz w:val="24"/>
          <w:szCs w:val="24"/>
        </w:rPr>
        <w:t>.</w:t>
      </w:r>
    </w:p>
    <w:p w14:paraId="5902434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Secretaría de Planificación y Desarrollo Urbano pondrá a disposición de cualquier interesado la Ficha Técnica 1.1 “Vado Simple”, para la correcta construcción de las rampas.</w:t>
      </w:r>
    </w:p>
    <w:p w14:paraId="46DB8C7A" w14:textId="77777777" w:rsidR="00052F53" w:rsidRPr="00052F53" w:rsidRDefault="00052F53" w:rsidP="007F20D0">
      <w:pPr>
        <w:spacing w:after="0" w:line="360" w:lineRule="auto"/>
        <w:jc w:val="center"/>
        <w:rPr>
          <w:rFonts w:ascii="Arial" w:hAnsi="Arial" w:cs="Arial"/>
          <w:sz w:val="24"/>
          <w:szCs w:val="24"/>
        </w:rPr>
      </w:pPr>
      <w:r w:rsidRPr="00052F53">
        <w:rPr>
          <w:rFonts w:ascii="Arial" w:hAnsi="Arial" w:cs="Arial"/>
          <w:noProof/>
          <w:sz w:val="24"/>
          <w:szCs w:val="24"/>
          <w:lang w:eastAsia="es-AR"/>
        </w:rPr>
        <w:drawing>
          <wp:inline distT="0" distB="0" distL="0" distR="0" wp14:anchorId="3FDB6218" wp14:editId="5E4F0211">
            <wp:extent cx="3505200" cy="3121660"/>
            <wp:effectExtent l="0" t="0" r="0" b="2540"/>
            <wp:docPr id="882390376" name="Imagen 882390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05200" cy="3121660"/>
                    </a:xfrm>
                    <a:prstGeom prst="rect">
                      <a:avLst/>
                    </a:prstGeom>
                    <a:noFill/>
                  </pic:spPr>
                </pic:pic>
              </a:graphicData>
            </a:graphic>
          </wp:inline>
        </w:drawing>
      </w:r>
    </w:p>
    <w:p w14:paraId="6FA8F910" w14:textId="156483E4" w:rsidR="00052F53" w:rsidRPr="00052F53" w:rsidRDefault="00052F53" w:rsidP="007F20D0">
      <w:pPr>
        <w:spacing w:after="0" w:line="360" w:lineRule="auto"/>
        <w:jc w:val="center"/>
        <w:rPr>
          <w:rFonts w:ascii="Arial" w:hAnsi="Arial" w:cs="Arial"/>
          <w:sz w:val="24"/>
          <w:szCs w:val="24"/>
        </w:rPr>
      </w:pPr>
      <w:r w:rsidRPr="00052F53">
        <w:rPr>
          <w:rFonts w:ascii="Arial" w:hAnsi="Arial" w:cs="Arial"/>
          <w:sz w:val="24"/>
          <w:szCs w:val="24"/>
        </w:rPr>
        <w:t>VEREDAS EN ESQUINAS “TÍPICA</w:t>
      </w:r>
      <w:r w:rsidR="007F20D0">
        <w:rPr>
          <w:rFonts w:ascii="Arial" w:hAnsi="Arial" w:cs="Arial"/>
          <w:sz w:val="24"/>
          <w:szCs w:val="24"/>
        </w:rPr>
        <w:t xml:space="preserve"> </w:t>
      </w:r>
      <w:r w:rsidRPr="00052F53">
        <w:rPr>
          <w:rFonts w:ascii="Arial" w:hAnsi="Arial" w:cs="Arial"/>
          <w:sz w:val="24"/>
          <w:szCs w:val="24"/>
        </w:rPr>
        <w:t>ESQUINAS</w:t>
      </w:r>
      <w:r w:rsidR="007F20D0">
        <w:rPr>
          <w:rFonts w:ascii="Arial" w:hAnsi="Arial" w:cs="Arial"/>
          <w:sz w:val="24"/>
          <w:szCs w:val="24"/>
        </w:rPr>
        <w:t>”</w:t>
      </w:r>
    </w:p>
    <w:p w14:paraId="4067C55C" w14:textId="77777777" w:rsidR="00052F53" w:rsidRPr="00052F53" w:rsidRDefault="00052F53" w:rsidP="00520195">
      <w:pPr>
        <w:spacing w:after="0" w:line="240" w:lineRule="auto"/>
        <w:jc w:val="both"/>
        <w:rPr>
          <w:rFonts w:ascii="Arial" w:hAnsi="Arial" w:cs="Arial"/>
          <w:sz w:val="24"/>
          <w:szCs w:val="24"/>
        </w:rPr>
      </w:pPr>
    </w:p>
    <w:p w14:paraId="680B3FA6"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la parcela se encuentre en una esquina atípica, es decir, que no se verifique el encuentro de cuatro esquinas con calles que se cortan perpendicularmente, y con autorización de la Secretaría de Planificación y </w:t>
      </w:r>
      <w:r w:rsidRPr="00052F53">
        <w:rPr>
          <w:rFonts w:ascii="Arial" w:hAnsi="Arial" w:cs="Arial"/>
          <w:sz w:val="24"/>
          <w:szCs w:val="24"/>
        </w:rPr>
        <w:lastRenderedPageBreak/>
        <w:t>Desarrollo Urbano, se podrá construir una rampa continua, tomando como límite máximo perpendiculares imaginarias de las dos Líneas Municipales (L.M.) en su encuentro con la Línea Municipal de Ochava (L.M.).</w:t>
      </w:r>
    </w:p>
    <w:p w14:paraId="1295AC5B" w14:textId="77777777" w:rsidR="00052F53" w:rsidRPr="00052F53" w:rsidRDefault="00052F53" w:rsidP="00052F53">
      <w:pPr>
        <w:spacing w:after="0" w:line="360" w:lineRule="auto"/>
        <w:jc w:val="both"/>
        <w:rPr>
          <w:rFonts w:ascii="Arial" w:hAnsi="Arial" w:cs="Arial"/>
          <w:sz w:val="24"/>
          <w:szCs w:val="24"/>
        </w:rPr>
      </w:pPr>
    </w:p>
    <w:p w14:paraId="1301EBDD" w14:textId="4EC00A04" w:rsidR="00052F53" w:rsidRPr="00052F53" w:rsidRDefault="00052F53" w:rsidP="00520195">
      <w:pPr>
        <w:spacing w:after="0" w:line="360" w:lineRule="auto"/>
        <w:jc w:val="center"/>
        <w:rPr>
          <w:rFonts w:ascii="Arial" w:hAnsi="Arial" w:cs="Arial"/>
          <w:sz w:val="24"/>
          <w:szCs w:val="24"/>
        </w:rPr>
      </w:pPr>
      <w:r w:rsidRPr="00052F53">
        <w:rPr>
          <w:rFonts w:ascii="Arial" w:hAnsi="Arial" w:cs="Arial"/>
          <w:noProof/>
          <w:sz w:val="24"/>
          <w:szCs w:val="24"/>
          <w:lang w:eastAsia="es-AR"/>
        </w:rPr>
        <w:drawing>
          <wp:inline distT="0" distB="0" distL="0" distR="0" wp14:anchorId="180F2DBB" wp14:editId="195A1376">
            <wp:extent cx="3889375" cy="3322320"/>
            <wp:effectExtent l="0" t="0" r="0" b="0"/>
            <wp:docPr id="1429455745" name="Imagen 1429455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89375" cy="3322320"/>
                    </a:xfrm>
                    <a:prstGeom prst="rect">
                      <a:avLst/>
                    </a:prstGeom>
                    <a:noFill/>
                  </pic:spPr>
                </pic:pic>
              </a:graphicData>
            </a:graphic>
          </wp:inline>
        </w:drawing>
      </w:r>
    </w:p>
    <w:p w14:paraId="4BC237BB" w14:textId="77777777" w:rsidR="00052F53" w:rsidRPr="00052F53" w:rsidRDefault="00052F53" w:rsidP="00052F53">
      <w:pPr>
        <w:spacing w:after="0" w:line="360" w:lineRule="auto"/>
        <w:jc w:val="center"/>
        <w:rPr>
          <w:rFonts w:ascii="Arial" w:hAnsi="Arial" w:cs="Arial"/>
          <w:sz w:val="24"/>
          <w:szCs w:val="24"/>
        </w:rPr>
      </w:pPr>
      <w:r w:rsidRPr="00052F53">
        <w:rPr>
          <w:rFonts w:ascii="Arial" w:hAnsi="Arial" w:cs="Arial"/>
          <w:sz w:val="24"/>
          <w:szCs w:val="24"/>
        </w:rPr>
        <w:t>VEREDAS EN ESQUINAS “ATÍPICAS”.</w:t>
      </w:r>
    </w:p>
    <w:p w14:paraId="74E0CE7B" w14:textId="77777777" w:rsidR="00052F53" w:rsidRPr="00052F53" w:rsidRDefault="00052F53" w:rsidP="00052F53">
      <w:pPr>
        <w:spacing w:after="0" w:line="360" w:lineRule="auto"/>
        <w:jc w:val="both"/>
        <w:rPr>
          <w:rFonts w:ascii="Arial" w:hAnsi="Arial" w:cs="Arial"/>
          <w:sz w:val="24"/>
          <w:szCs w:val="24"/>
        </w:rPr>
      </w:pPr>
    </w:p>
    <w:p w14:paraId="6F5E44CF"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69.-</w:t>
      </w:r>
      <w:r w:rsidRPr="00052F53">
        <w:rPr>
          <w:rFonts w:ascii="Arial" w:hAnsi="Arial" w:cs="Arial"/>
          <w:b/>
          <w:sz w:val="24"/>
          <w:szCs w:val="24"/>
        </w:rPr>
        <w:t xml:space="preserve"> CAÑOS DE DESAGÜE</w:t>
      </w:r>
    </w:p>
    <w:p w14:paraId="0E82AA6B" w14:textId="3C5D3C50" w:rsidR="00052F53" w:rsidRPr="00052F53" w:rsidRDefault="00520195"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Los desagües pluviales verterán las aguas en la calzada por medio de caños colocados bajo el nivel de la vereda y a través de agujeros practicados en el cordón del pavimento.</w:t>
      </w:r>
    </w:p>
    <w:p w14:paraId="3E2013F3" w14:textId="77777777" w:rsidR="00052F53" w:rsidRPr="00520195" w:rsidRDefault="00052F53" w:rsidP="00052F53">
      <w:pPr>
        <w:spacing w:after="0" w:line="360" w:lineRule="auto"/>
        <w:jc w:val="center"/>
        <w:rPr>
          <w:rFonts w:ascii="Arial" w:hAnsi="Arial" w:cs="Arial"/>
          <w:b/>
          <w:sz w:val="24"/>
          <w:szCs w:val="24"/>
          <w:u w:val="single"/>
        </w:rPr>
      </w:pPr>
      <w:r w:rsidRPr="00520195">
        <w:rPr>
          <w:rFonts w:ascii="Arial" w:hAnsi="Arial" w:cs="Arial"/>
          <w:b/>
          <w:sz w:val="24"/>
          <w:szCs w:val="24"/>
          <w:u w:val="single"/>
        </w:rPr>
        <w:t>CAPÍTULO OCHO</w:t>
      </w:r>
    </w:p>
    <w:p w14:paraId="6FAA2B43" w14:textId="77777777" w:rsidR="00052F53" w:rsidRPr="00520195" w:rsidRDefault="00052F53" w:rsidP="00052F53">
      <w:pPr>
        <w:spacing w:after="0" w:line="360" w:lineRule="auto"/>
        <w:jc w:val="center"/>
        <w:rPr>
          <w:rFonts w:ascii="Arial" w:hAnsi="Arial" w:cs="Arial"/>
          <w:b/>
          <w:sz w:val="24"/>
          <w:szCs w:val="24"/>
          <w:u w:val="single"/>
        </w:rPr>
      </w:pPr>
      <w:r w:rsidRPr="00520195">
        <w:rPr>
          <w:rFonts w:ascii="Arial" w:hAnsi="Arial" w:cs="Arial"/>
          <w:b/>
          <w:sz w:val="24"/>
          <w:szCs w:val="24"/>
          <w:u w:val="single"/>
        </w:rPr>
        <w:t>GUARDA AUTOMOTOR</w:t>
      </w:r>
    </w:p>
    <w:p w14:paraId="6E4AAF4F" w14:textId="3DCFB75F"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70.-</w:t>
      </w:r>
      <w:r w:rsidRPr="00052F53">
        <w:rPr>
          <w:rFonts w:ascii="Arial" w:hAnsi="Arial" w:cs="Arial"/>
          <w:b/>
          <w:sz w:val="24"/>
          <w:szCs w:val="24"/>
        </w:rPr>
        <w:t xml:space="preserve"> REQUERIMIENTO DE GUARDA, ESTACIONAMIENTO Y </w:t>
      </w:r>
      <w:r w:rsidR="00520195">
        <w:rPr>
          <w:rFonts w:ascii="Arial" w:hAnsi="Arial" w:cs="Arial"/>
          <w:b/>
          <w:sz w:val="24"/>
          <w:szCs w:val="24"/>
        </w:rPr>
        <w:t xml:space="preserve">       </w:t>
      </w:r>
      <w:r w:rsidR="00520195">
        <w:rPr>
          <w:rFonts w:ascii="Arial" w:hAnsi="Arial" w:cs="Arial"/>
          <w:b/>
          <w:sz w:val="24"/>
          <w:szCs w:val="24"/>
        </w:rPr>
        <w:br/>
        <w:t xml:space="preserve">                          </w:t>
      </w:r>
      <w:r w:rsidRPr="00052F53">
        <w:rPr>
          <w:rFonts w:ascii="Arial" w:hAnsi="Arial" w:cs="Arial"/>
          <w:b/>
          <w:sz w:val="24"/>
          <w:szCs w:val="24"/>
        </w:rPr>
        <w:t>ESPACIO GUARDACOCHES</w:t>
      </w:r>
    </w:p>
    <w:p w14:paraId="42346136"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rPr>
        <w:t>PARTICULARIDADES DE LA GUARDA Y ESTACIONAMIENTO VEHICULAR</w:t>
      </w:r>
    </w:p>
    <w:p w14:paraId="6E8223AA" w14:textId="64727AD9" w:rsidR="00052F53" w:rsidRPr="00520195" w:rsidRDefault="00052F53" w:rsidP="008C3672">
      <w:pPr>
        <w:pStyle w:val="Prrafodelista"/>
        <w:numPr>
          <w:ilvl w:val="0"/>
          <w:numId w:val="202"/>
        </w:numPr>
        <w:spacing w:line="360" w:lineRule="auto"/>
        <w:rPr>
          <w:rFonts w:cs="Arial"/>
          <w:sz w:val="24"/>
          <w:szCs w:val="24"/>
        </w:rPr>
      </w:pPr>
      <w:r w:rsidRPr="00520195">
        <w:rPr>
          <w:rFonts w:cs="Arial"/>
          <w:sz w:val="24"/>
          <w:szCs w:val="24"/>
        </w:rPr>
        <w:t xml:space="preserve">Movimiento vehicular: cada vehículo deberá tener asegurado, con respecto a la vía pública, directo acceso con ingreso y egreso hacia y desde su </w:t>
      </w:r>
      <w:r w:rsidRPr="00520195">
        <w:rPr>
          <w:rFonts w:cs="Arial"/>
          <w:sz w:val="24"/>
          <w:szCs w:val="24"/>
        </w:rPr>
        <w:lastRenderedPageBreak/>
        <w:t>correspondiente cochera, dentro del local, sin que ello implique movilizar ningún otro vehículo para abrir paso.</w:t>
      </w:r>
    </w:p>
    <w:p w14:paraId="119F22CD" w14:textId="6FBA6AA6" w:rsidR="00052F53" w:rsidRPr="00520195" w:rsidRDefault="00052F53" w:rsidP="008C3672">
      <w:pPr>
        <w:pStyle w:val="Prrafodelista"/>
        <w:numPr>
          <w:ilvl w:val="0"/>
          <w:numId w:val="202"/>
        </w:numPr>
        <w:spacing w:line="360" w:lineRule="auto"/>
        <w:rPr>
          <w:rFonts w:cs="Arial"/>
          <w:sz w:val="24"/>
          <w:szCs w:val="24"/>
        </w:rPr>
      </w:pPr>
      <w:r w:rsidRPr="00520195">
        <w:rPr>
          <w:rFonts w:cs="Arial"/>
          <w:sz w:val="24"/>
          <w:szCs w:val="24"/>
        </w:rPr>
        <w:t xml:space="preserve">Para determinar la superficie de estacionamiento, se considerará un módulo de </w:t>
      </w:r>
      <w:r w:rsidR="00520195" w:rsidRPr="00520195">
        <w:rPr>
          <w:rFonts w:cs="Arial"/>
          <w:sz w:val="24"/>
          <w:szCs w:val="24"/>
        </w:rPr>
        <w:t xml:space="preserve">Veinticinco Metros Cuadrados </w:t>
      </w:r>
      <w:r w:rsidRPr="00520195">
        <w:rPr>
          <w:rFonts w:cs="Arial"/>
          <w:sz w:val="24"/>
          <w:szCs w:val="24"/>
        </w:rPr>
        <w:t>(25,00 m2) de superficie por cada vehículo, en el que se incluye la circulación de los mismos.</w:t>
      </w:r>
    </w:p>
    <w:p w14:paraId="2106D7A2" w14:textId="6160E43F" w:rsidR="00052F53" w:rsidRPr="00520195" w:rsidRDefault="00052F53" w:rsidP="008C3672">
      <w:pPr>
        <w:pStyle w:val="Prrafodelista"/>
        <w:numPr>
          <w:ilvl w:val="0"/>
          <w:numId w:val="202"/>
        </w:numPr>
        <w:spacing w:line="360" w:lineRule="auto"/>
        <w:rPr>
          <w:rFonts w:cs="Arial"/>
          <w:sz w:val="24"/>
          <w:szCs w:val="24"/>
        </w:rPr>
      </w:pPr>
      <w:r w:rsidRPr="00520195">
        <w:rPr>
          <w:rFonts w:cs="Arial"/>
          <w:sz w:val="24"/>
          <w:szCs w:val="24"/>
        </w:rPr>
        <w:t>Para calcular la guarda o estacionamiento vehicular, la superficie destinada a cocheras propiamente dicha no será computada en los metros cuadrados de superficie de estacionamiento vehicular.</w:t>
      </w:r>
      <w:r w:rsidR="00520195">
        <w:rPr>
          <w:rFonts w:cs="Arial"/>
          <w:sz w:val="24"/>
          <w:szCs w:val="24"/>
        </w:rPr>
        <w:t>-</w:t>
      </w:r>
    </w:p>
    <w:p w14:paraId="5C80FDDD" w14:textId="2BE836D4" w:rsidR="00052F53" w:rsidRPr="00052F53" w:rsidRDefault="006F6AAB" w:rsidP="00052F53">
      <w:pPr>
        <w:spacing w:after="0" w:line="360" w:lineRule="auto"/>
        <w:jc w:val="both"/>
        <w:rPr>
          <w:rFonts w:ascii="Arial" w:hAnsi="Arial" w:cs="Arial"/>
          <w:b/>
          <w:sz w:val="24"/>
          <w:szCs w:val="24"/>
        </w:rPr>
      </w:pPr>
      <w:r w:rsidRPr="00052F53">
        <w:rPr>
          <w:rFonts w:ascii="Arial" w:hAnsi="Arial" w:cs="Arial"/>
          <w:b/>
          <w:sz w:val="24"/>
          <w:szCs w:val="24"/>
          <w:u w:val="single"/>
        </w:rPr>
        <w:t xml:space="preserve">Artículo </w:t>
      </w:r>
      <w:r w:rsidR="00052F53" w:rsidRPr="00052F53">
        <w:rPr>
          <w:rFonts w:ascii="Arial" w:hAnsi="Arial" w:cs="Arial"/>
          <w:b/>
          <w:sz w:val="24"/>
          <w:szCs w:val="24"/>
          <w:u w:val="single"/>
        </w:rPr>
        <w:t>71.-</w:t>
      </w:r>
      <w:r w:rsidR="00052F53" w:rsidRPr="00052F53">
        <w:rPr>
          <w:rFonts w:ascii="Arial" w:hAnsi="Arial" w:cs="Arial"/>
          <w:b/>
          <w:sz w:val="24"/>
          <w:szCs w:val="24"/>
        </w:rPr>
        <w:t xml:space="preserve"> EXIGENCIAS DE GUARDA Y ESTACIONAMIENTO PARA CADA </w:t>
      </w:r>
      <w:r>
        <w:rPr>
          <w:rFonts w:ascii="Arial" w:hAnsi="Arial" w:cs="Arial"/>
          <w:b/>
          <w:sz w:val="24"/>
          <w:szCs w:val="24"/>
        </w:rPr>
        <w:t xml:space="preserve">      </w:t>
      </w:r>
      <w:r>
        <w:rPr>
          <w:rFonts w:ascii="Arial" w:hAnsi="Arial" w:cs="Arial"/>
          <w:b/>
          <w:sz w:val="24"/>
          <w:szCs w:val="24"/>
        </w:rPr>
        <w:br/>
        <w:t xml:space="preserve">                      </w:t>
      </w:r>
      <w:r w:rsidR="00052F53" w:rsidRPr="00052F53">
        <w:rPr>
          <w:rFonts w:ascii="Arial" w:hAnsi="Arial" w:cs="Arial"/>
          <w:b/>
          <w:sz w:val="24"/>
          <w:szCs w:val="24"/>
        </w:rPr>
        <w:t>USO</w:t>
      </w:r>
    </w:p>
    <w:p w14:paraId="5B97E133" w14:textId="77777777" w:rsidR="00052F53" w:rsidRPr="00520195" w:rsidRDefault="00052F53" w:rsidP="00052F53">
      <w:pPr>
        <w:spacing w:after="0" w:line="360" w:lineRule="auto"/>
        <w:jc w:val="both"/>
        <w:rPr>
          <w:rFonts w:ascii="Arial" w:hAnsi="Arial" w:cs="Arial"/>
          <w:b/>
          <w:bCs/>
          <w:sz w:val="24"/>
          <w:szCs w:val="24"/>
        </w:rPr>
      </w:pPr>
      <w:r w:rsidRPr="00520195">
        <w:rPr>
          <w:rFonts w:ascii="Arial" w:hAnsi="Arial" w:cs="Arial"/>
          <w:b/>
          <w:bCs/>
          <w:sz w:val="24"/>
          <w:szCs w:val="24"/>
        </w:rPr>
        <w:t>GUARDA Y ESTACIONAMIENTO VEHICULAR EN VIVIENDAS INDIVIDUALES</w:t>
      </w:r>
    </w:p>
    <w:p w14:paraId="6CA73A2A" w14:textId="2D6B0670" w:rsidR="00052F53" w:rsidRPr="00520195" w:rsidRDefault="00052F53" w:rsidP="008C3672">
      <w:pPr>
        <w:pStyle w:val="Prrafodelista"/>
        <w:numPr>
          <w:ilvl w:val="0"/>
          <w:numId w:val="203"/>
        </w:numPr>
        <w:spacing w:line="360" w:lineRule="auto"/>
        <w:rPr>
          <w:rFonts w:cs="Arial"/>
          <w:sz w:val="24"/>
          <w:szCs w:val="24"/>
        </w:rPr>
      </w:pPr>
      <w:r w:rsidRPr="00520195">
        <w:rPr>
          <w:rFonts w:cs="Arial"/>
          <w:sz w:val="24"/>
          <w:szCs w:val="24"/>
        </w:rPr>
        <w:t xml:space="preserve">Se computará un espacio de estacionamiento de </w:t>
      </w:r>
      <w:r w:rsidR="00520195" w:rsidRPr="00520195">
        <w:rPr>
          <w:rFonts w:cs="Arial"/>
          <w:sz w:val="24"/>
          <w:szCs w:val="24"/>
        </w:rPr>
        <w:t>Quince Metros Cuadrados (15,00 m2</w:t>
      </w:r>
      <w:r w:rsidRPr="00520195">
        <w:rPr>
          <w:rFonts w:cs="Arial"/>
          <w:sz w:val="24"/>
          <w:szCs w:val="24"/>
        </w:rPr>
        <w:t xml:space="preserve">) y lado mínimo de </w:t>
      </w:r>
      <w:r w:rsidR="00520195" w:rsidRPr="00520195">
        <w:rPr>
          <w:rFonts w:cs="Arial"/>
          <w:sz w:val="24"/>
          <w:szCs w:val="24"/>
        </w:rPr>
        <w:t xml:space="preserve">Dos Metros </w:t>
      </w:r>
      <w:r w:rsidRPr="00520195">
        <w:rPr>
          <w:rFonts w:cs="Arial"/>
          <w:sz w:val="24"/>
          <w:szCs w:val="24"/>
        </w:rPr>
        <w:t xml:space="preserve">con </w:t>
      </w:r>
      <w:r w:rsidR="00520195" w:rsidRPr="00520195">
        <w:rPr>
          <w:rFonts w:cs="Arial"/>
          <w:sz w:val="24"/>
          <w:szCs w:val="24"/>
        </w:rPr>
        <w:t xml:space="preserve">Cincuenta </w:t>
      </w:r>
      <w:r w:rsidRPr="00520195">
        <w:rPr>
          <w:rFonts w:cs="Arial"/>
          <w:sz w:val="24"/>
          <w:szCs w:val="24"/>
        </w:rPr>
        <w:t>(2,50 m), para la guarda vehicular dentro del predio o parcela donde se emplace la vivienda propiamente dicha.</w:t>
      </w:r>
    </w:p>
    <w:p w14:paraId="666F58E3" w14:textId="5CBBAEA8" w:rsidR="00052F53" w:rsidRPr="00520195" w:rsidRDefault="00052F53" w:rsidP="008C3672">
      <w:pPr>
        <w:pStyle w:val="Prrafodelista"/>
        <w:numPr>
          <w:ilvl w:val="0"/>
          <w:numId w:val="203"/>
        </w:numPr>
        <w:spacing w:line="360" w:lineRule="auto"/>
        <w:rPr>
          <w:rFonts w:cs="Arial"/>
          <w:sz w:val="24"/>
          <w:szCs w:val="24"/>
        </w:rPr>
      </w:pPr>
      <w:r w:rsidRPr="00520195">
        <w:rPr>
          <w:rFonts w:cs="Arial"/>
          <w:sz w:val="24"/>
          <w:szCs w:val="24"/>
        </w:rPr>
        <w:t xml:space="preserve">Cuando se construya más de una vivienda, hasta </w:t>
      </w:r>
      <w:r w:rsidR="00520195" w:rsidRPr="00520195">
        <w:rPr>
          <w:rFonts w:cs="Arial"/>
          <w:sz w:val="24"/>
          <w:szCs w:val="24"/>
        </w:rPr>
        <w:t xml:space="preserve">Cuatro </w:t>
      </w:r>
      <w:r w:rsidRPr="00520195">
        <w:rPr>
          <w:rFonts w:cs="Arial"/>
          <w:sz w:val="24"/>
          <w:szCs w:val="24"/>
        </w:rPr>
        <w:t xml:space="preserve">(4) unidades, se considerarán como viviendas individuales. En tal caso se computará un espacio de estacionamiento por cada unidad de vivienda de </w:t>
      </w:r>
      <w:r w:rsidR="00520195" w:rsidRPr="00520195">
        <w:rPr>
          <w:rFonts w:cs="Arial"/>
          <w:sz w:val="24"/>
          <w:szCs w:val="24"/>
        </w:rPr>
        <w:t xml:space="preserve">Quince Metros Cuadrados </w:t>
      </w:r>
      <w:r w:rsidRPr="00520195">
        <w:rPr>
          <w:rFonts w:cs="Arial"/>
          <w:sz w:val="24"/>
          <w:szCs w:val="24"/>
        </w:rPr>
        <w:t xml:space="preserve">(15,00 m2) y lado mínimo de </w:t>
      </w:r>
      <w:r w:rsidR="00520195" w:rsidRPr="00520195">
        <w:rPr>
          <w:rFonts w:cs="Arial"/>
          <w:sz w:val="24"/>
          <w:szCs w:val="24"/>
        </w:rPr>
        <w:t xml:space="preserve">Dos Metros </w:t>
      </w:r>
      <w:r w:rsidRPr="00520195">
        <w:rPr>
          <w:rFonts w:cs="Arial"/>
          <w:sz w:val="24"/>
          <w:szCs w:val="24"/>
        </w:rPr>
        <w:t xml:space="preserve">con </w:t>
      </w:r>
      <w:r w:rsidR="00520195" w:rsidRPr="00520195">
        <w:rPr>
          <w:rFonts w:cs="Arial"/>
          <w:sz w:val="24"/>
          <w:szCs w:val="24"/>
        </w:rPr>
        <w:t xml:space="preserve">Cincuenta </w:t>
      </w:r>
      <w:r w:rsidRPr="00520195">
        <w:rPr>
          <w:rFonts w:cs="Arial"/>
          <w:sz w:val="24"/>
          <w:szCs w:val="24"/>
        </w:rPr>
        <w:t>(2,50 m), para la guarda vehicular dentro del predio o parcela donde se emplacen las unidades de viviendas.</w:t>
      </w:r>
    </w:p>
    <w:p w14:paraId="58B1F194" w14:textId="2DB63596" w:rsidR="00052F53" w:rsidRPr="00520195" w:rsidRDefault="00052F53" w:rsidP="008C3672">
      <w:pPr>
        <w:pStyle w:val="Prrafodelista"/>
        <w:numPr>
          <w:ilvl w:val="0"/>
          <w:numId w:val="203"/>
        </w:numPr>
        <w:spacing w:line="360" w:lineRule="auto"/>
        <w:rPr>
          <w:rFonts w:cs="Arial"/>
          <w:sz w:val="24"/>
          <w:szCs w:val="24"/>
        </w:rPr>
      </w:pPr>
      <w:r w:rsidRPr="00520195">
        <w:rPr>
          <w:rFonts w:cs="Arial"/>
          <w:sz w:val="24"/>
          <w:szCs w:val="24"/>
        </w:rPr>
        <w:t xml:space="preserve">En el caso que el edificio se destine a uso mixto que implique la construcción de una o más viviendas individuales, con otros usos permitidos en la zona, será obligatorio dejar un espacio de estacionamiento por cada unidad de vivienda de </w:t>
      </w:r>
      <w:r w:rsidR="00520195" w:rsidRPr="00520195">
        <w:rPr>
          <w:rFonts w:cs="Arial"/>
          <w:sz w:val="24"/>
          <w:szCs w:val="24"/>
        </w:rPr>
        <w:t xml:space="preserve">Quince Metros Cuadrados </w:t>
      </w:r>
      <w:r w:rsidRPr="00520195">
        <w:rPr>
          <w:rFonts w:cs="Arial"/>
          <w:sz w:val="24"/>
          <w:szCs w:val="24"/>
        </w:rPr>
        <w:t xml:space="preserve">(15,00 m2) y lado mínimo de </w:t>
      </w:r>
      <w:r w:rsidR="00520195" w:rsidRPr="00520195">
        <w:rPr>
          <w:rFonts w:cs="Arial"/>
          <w:sz w:val="24"/>
          <w:szCs w:val="24"/>
        </w:rPr>
        <w:t xml:space="preserve">Dos Metros </w:t>
      </w:r>
      <w:r w:rsidRPr="00520195">
        <w:rPr>
          <w:rFonts w:cs="Arial"/>
          <w:sz w:val="24"/>
          <w:szCs w:val="24"/>
        </w:rPr>
        <w:t xml:space="preserve">con </w:t>
      </w:r>
      <w:r w:rsidR="00520195" w:rsidRPr="00520195">
        <w:rPr>
          <w:rFonts w:cs="Arial"/>
          <w:sz w:val="24"/>
          <w:szCs w:val="24"/>
        </w:rPr>
        <w:t xml:space="preserve">Cincuenta </w:t>
      </w:r>
      <w:r w:rsidRPr="00520195">
        <w:rPr>
          <w:rFonts w:cs="Arial"/>
          <w:sz w:val="24"/>
          <w:szCs w:val="24"/>
        </w:rPr>
        <w:t>(2,50 m), para la guarda vehicular dentro del predio o parcela donde se emplacen esas unidades.</w:t>
      </w:r>
    </w:p>
    <w:p w14:paraId="3D8D90EF" w14:textId="3477CFB1" w:rsidR="00052F53" w:rsidRPr="00520195" w:rsidRDefault="00052F53" w:rsidP="008C3672">
      <w:pPr>
        <w:pStyle w:val="Prrafodelista"/>
        <w:numPr>
          <w:ilvl w:val="0"/>
          <w:numId w:val="203"/>
        </w:numPr>
        <w:spacing w:line="360" w:lineRule="auto"/>
        <w:rPr>
          <w:rFonts w:cs="Arial"/>
          <w:sz w:val="24"/>
          <w:szCs w:val="24"/>
        </w:rPr>
      </w:pPr>
      <w:r w:rsidRPr="00520195">
        <w:rPr>
          <w:rFonts w:cs="Arial"/>
          <w:sz w:val="24"/>
          <w:szCs w:val="24"/>
        </w:rPr>
        <w:t xml:space="preserve">Cuando se trate de ampliaciones destinadas a viviendas unifamiliares en un edificio preexistente, y el mismo tome las características de un edificio de uso mixto, y no tenga la posibilidad de cumplir con el espacio para la </w:t>
      </w:r>
      <w:r w:rsidRPr="00520195">
        <w:rPr>
          <w:rFonts w:cs="Arial"/>
          <w:sz w:val="24"/>
          <w:szCs w:val="24"/>
        </w:rPr>
        <w:lastRenderedPageBreak/>
        <w:t>guarda vehicular dentro del predio o parcela, no se exigirá el estacionamiento reglamentario.</w:t>
      </w:r>
    </w:p>
    <w:p w14:paraId="7AFDF650"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Si el edificio existente fuera demolido totalmente para proyectar uno nuevo, será obligatorio cumplir con los espacios para la guarda vehicular dentro del predio, dentro de los términos del presente Código.</w:t>
      </w:r>
    </w:p>
    <w:p w14:paraId="442FE0B1" w14:textId="77777777" w:rsidR="00052F53" w:rsidRPr="00520195" w:rsidRDefault="00052F53" w:rsidP="00052F53">
      <w:pPr>
        <w:spacing w:after="0" w:line="360" w:lineRule="auto"/>
        <w:jc w:val="both"/>
        <w:rPr>
          <w:rFonts w:ascii="Arial" w:hAnsi="Arial" w:cs="Arial"/>
          <w:b/>
          <w:bCs/>
          <w:sz w:val="24"/>
          <w:szCs w:val="24"/>
        </w:rPr>
      </w:pPr>
      <w:r w:rsidRPr="00520195">
        <w:rPr>
          <w:rFonts w:ascii="Arial" w:hAnsi="Arial" w:cs="Arial"/>
          <w:b/>
          <w:bCs/>
          <w:sz w:val="24"/>
          <w:szCs w:val="24"/>
        </w:rPr>
        <w:t>GUARDA Y ESTACIONAMIENTO VEHICULAR EN MULTIVIVIENDAS O VIVIENDAS COLECTIVAS</w:t>
      </w:r>
    </w:p>
    <w:p w14:paraId="7BCBC53B" w14:textId="6D1C5EFE" w:rsidR="00052F53" w:rsidRPr="001E6D85" w:rsidRDefault="00052F53" w:rsidP="008C3672">
      <w:pPr>
        <w:pStyle w:val="Prrafodelista"/>
        <w:numPr>
          <w:ilvl w:val="0"/>
          <w:numId w:val="204"/>
        </w:numPr>
        <w:spacing w:line="360" w:lineRule="auto"/>
        <w:rPr>
          <w:rFonts w:cs="Arial"/>
          <w:sz w:val="24"/>
          <w:szCs w:val="24"/>
        </w:rPr>
      </w:pPr>
      <w:r w:rsidRPr="001E6D85">
        <w:rPr>
          <w:rFonts w:cs="Arial"/>
          <w:sz w:val="24"/>
          <w:szCs w:val="24"/>
        </w:rPr>
        <w:t>Para la guarda y estacionamiento vehicular, en multi viviendas o viviendas colectivas, será obligatorio el estacionamiento dentro del predio o parcela donde se emplacen estas viviendas, de acuerdo al siguiente cuadro:</w:t>
      </w:r>
    </w:p>
    <w:tbl>
      <w:tblPr>
        <w:tblW w:w="875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379"/>
        <w:gridCol w:w="4379"/>
      </w:tblGrid>
      <w:tr w:rsidR="00052F53" w:rsidRPr="00052F53" w14:paraId="5D3B29D5" w14:textId="77777777" w:rsidTr="001E27D8">
        <w:trPr>
          <w:trHeight w:val="226"/>
          <w:jc w:val="center"/>
        </w:trPr>
        <w:tc>
          <w:tcPr>
            <w:tcW w:w="43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5A6DF4" w14:textId="77777777"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b/>
                <w:bCs/>
                <w:sz w:val="24"/>
                <w:szCs w:val="24"/>
                <w:lang w:val="es-ES_tradnl"/>
              </w:rPr>
              <w:t>Metros cuadrados de vivienda</w:t>
            </w:r>
          </w:p>
        </w:tc>
        <w:tc>
          <w:tcPr>
            <w:tcW w:w="43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391DDB" w14:textId="77777777"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b/>
                <w:bCs/>
                <w:sz w:val="24"/>
                <w:szCs w:val="24"/>
                <w:lang w:val="es-ES_tradnl"/>
              </w:rPr>
              <w:t>Cantidad de módulos de estacionamiento</w:t>
            </w:r>
          </w:p>
        </w:tc>
      </w:tr>
      <w:tr w:rsidR="00052F53" w:rsidRPr="00052F53" w14:paraId="104EC501" w14:textId="77777777" w:rsidTr="001E27D8">
        <w:trPr>
          <w:trHeight w:val="962"/>
          <w:jc w:val="center"/>
        </w:trPr>
        <w:tc>
          <w:tcPr>
            <w:tcW w:w="43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C0B0F6" w14:textId="021F2E87"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 xml:space="preserve">Unidades de hasta </w:t>
            </w:r>
            <w:r w:rsidR="002C471F" w:rsidRPr="00052F53">
              <w:rPr>
                <w:rFonts w:ascii="Arial" w:hAnsi="Arial" w:cs="Arial"/>
                <w:sz w:val="24"/>
                <w:szCs w:val="24"/>
                <w:lang w:val="es-ES_tradnl"/>
              </w:rPr>
              <w:t xml:space="preserve">Sesenta Metros Cuadrados </w:t>
            </w:r>
            <w:r w:rsidRPr="00052F53">
              <w:rPr>
                <w:rFonts w:ascii="Arial" w:hAnsi="Arial" w:cs="Arial"/>
                <w:sz w:val="24"/>
                <w:szCs w:val="24"/>
                <w:lang w:val="es-ES_tradnl"/>
              </w:rPr>
              <w:t>(60,00 m2).</w:t>
            </w:r>
          </w:p>
        </w:tc>
        <w:tc>
          <w:tcPr>
            <w:tcW w:w="43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51AC61" w14:textId="1C510CB5"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 xml:space="preserve">Un (1) módulo de </w:t>
            </w:r>
            <w:r w:rsidR="002C471F" w:rsidRPr="00052F53">
              <w:rPr>
                <w:rFonts w:ascii="Arial" w:hAnsi="Arial" w:cs="Arial"/>
                <w:sz w:val="24"/>
                <w:szCs w:val="24"/>
                <w:lang w:val="es-ES_tradnl"/>
              </w:rPr>
              <w:t xml:space="preserve">Quince Metros Cuadrados </w:t>
            </w:r>
            <w:r w:rsidRPr="00052F53">
              <w:rPr>
                <w:rFonts w:ascii="Arial" w:hAnsi="Arial" w:cs="Arial"/>
                <w:sz w:val="24"/>
                <w:szCs w:val="24"/>
                <w:lang w:val="es-ES_tradnl"/>
              </w:rPr>
              <w:t xml:space="preserve">(15,00 m2) de estacionamiento por cada </w:t>
            </w:r>
            <w:r w:rsidR="002C471F" w:rsidRPr="00052F53">
              <w:rPr>
                <w:rFonts w:ascii="Arial" w:hAnsi="Arial" w:cs="Arial"/>
                <w:sz w:val="24"/>
                <w:szCs w:val="24"/>
                <w:lang w:val="es-ES_tradnl"/>
              </w:rPr>
              <w:t xml:space="preserve">Dos </w:t>
            </w:r>
            <w:r w:rsidRPr="00052F53">
              <w:rPr>
                <w:rFonts w:ascii="Arial" w:hAnsi="Arial" w:cs="Arial"/>
                <w:sz w:val="24"/>
                <w:szCs w:val="24"/>
                <w:lang w:val="es-ES_tradnl"/>
              </w:rPr>
              <w:t>(2) unidades de viviendas.</w:t>
            </w:r>
          </w:p>
        </w:tc>
      </w:tr>
      <w:tr w:rsidR="00052F53" w:rsidRPr="00052F53" w14:paraId="17BE306E" w14:textId="77777777" w:rsidTr="001E27D8">
        <w:trPr>
          <w:trHeight w:val="962"/>
          <w:jc w:val="center"/>
        </w:trPr>
        <w:tc>
          <w:tcPr>
            <w:tcW w:w="43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E880F2" w14:textId="78653FA0"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 xml:space="preserve">Unidades de más de </w:t>
            </w:r>
            <w:r w:rsidR="002C471F" w:rsidRPr="00052F53">
              <w:rPr>
                <w:rFonts w:ascii="Arial" w:hAnsi="Arial" w:cs="Arial"/>
                <w:sz w:val="24"/>
                <w:szCs w:val="24"/>
                <w:lang w:val="es-ES_tradnl"/>
              </w:rPr>
              <w:t xml:space="preserve">Sesenta Metros Cuadrados </w:t>
            </w:r>
            <w:r w:rsidRPr="00052F53">
              <w:rPr>
                <w:rFonts w:ascii="Arial" w:hAnsi="Arial" w:cs="Arial"/>
                <w:sz w:val="24"/>
                <w:szCs w:val="24"/>
                <w:lang w:val="es-ES_tradnl"/>
              </w:rPr>
              <w:t xml:space="preserve">(60,00 m2) hasta </w:t>
            </w:r>
            <w:r w:rsidR="002C471F" w:rsidRPr="00052F53">
              <w:rPr>
                <w:rFonts w:ascii="Arial" w:hAnsi="Arial" w:cs="Arial"/>
                <w:sz w:val="24"/>
                <w:szCs w:val="24"/>
                <w:lang w:val="es-ES_tradnl"/>
              </w:rPr>
              <w:t xml:space="preserve">Noventa Metros Cuadrados </w:t>
            </w:r>
            <w:r w:rsidRPr="00052F53">
              <w:rPr>
                <w:rFonts w:ascii="Arial" w:hAnsi="Arial" w:cs="Arial"/>
                <w:sz w:val="24"/>
                <w:szCs w:val="24"/>
                <w:lang w:val="es-ES_tradnl"/>
              </w:rPr>
              <w:t>(90,00 m2).</w:t>
            </w:r>
          </w:p>
        </w:tc>
        <w:tc>
          <w:tcPr>
            <w:tcW w:w="43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A785A0" w14:textId="704E59C4"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 xml:space="preserve">Un (1) módulo de </w:t>
            </w:r>
            <w:r w:rsidR="002C471F" w:rsidRPr="00052F53">
              <w:rPr>
                <w:rFonts w:ascii="Arial" w:hAnsi="Arial" w:cs="Arial"/>
                <w:sz w:val="24"/>
                <w:szCs w:val="24"/>
                <w:lang w:val="es-ES_tradnl"/>
              </w:rPr>
              <w:t xml:space="preserve">Quince Metros Cuadrados </w:t>
            </w:r>
            <w:r w:rsidRPr="00052F53">
              <w:rPr>
                <w:rFonts w:ascii="Arial" w:hAnsi="Arial" w:cs="Arial"/>
                <w:sz w:val="24"/>
                <w:szCs w:val="24"/>
                <w:lang w:val="es-ES_tradnl"/>
              </w:rPr>
              <w:t xml:space="preserve">(15,00 m2) de estacionamiento cada </w:t>
            </w:r>
            <w:r w:rsidR="002C471F" w:rsidRPr="00052F53">
              <w:rPr>
                <w:rFonts w:ascii="Arial" w:hAnsi="Arial" w:cs="Arial"/>
                <w:sz w:val="24"/>
                <w:szCs w:val="24"/>
                <w:lang w:val="es-ES_tradnl"/>
              </w:rPr>
              <w:t xml:space="preserve">Uno Coma Cinco </w:t>
            </w:r>
            <w:r w:rsidRPr="00052F53">
              <w:rPr>
                <w:rFonts w:ascii="Arial" w:hAnsi="Arial" w:cs="Arial"/>
                <w:sz w:val="24"/>
                <w:szCs w:val="24"/>
                <w:lang w:val="es-ES_tradnl"/>
              </w:rPr>
              <w:t>(1,5) unidades de viviendas.</w:t>
            </w:r>
          </w:p>
        </w:tc>
      </w:tr>
      <w:tr w:rsidR="00052F53" w:rsidRPr="00052F53" w14:paraId="5DF5DB99" w14:textId="77777777" w:rsidTr="001E27D8">
        <w:trPr>
          <w:trHeight w:val="962"/>
          <w:jc w:val="center"/>
        </w:trPr>
        <w:tc>
          <w:tcPr>
            <w:tcW w:w="43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54B59D" w14:textId="19080D73" w:rsidR="00052F53" w:rsidRPr="00052F53" w:rsidRDefault="002C471F"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Unidades de más de Noventa Metros Cuadrados (90,00 M2).</w:t>
            </w:r>
          </w:p>
        </w:tc>
        <w:tc>
          <w:tcPr>
            <w:tcW w:w="43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C83715" w14:textId="580435E8" w:rsidR="00052F53" w:rsidRPr="00052F53" w:rsidRDefault="002C471F"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Un (1) módulo de Quince Metros Cuadrados (15,00 M2) de estacionamiento, por cada unidad de vivienda.</w:t>
            </w:r>
          </w:p>
        </w:tc>
      </w:tr>
    </w:tbl>
    <w:p w14:paraId="6E1176A3" w14:textId="77777777" w:rsidR="00052F53" w:rsidRPr="002C471F" w:rsidRDefault="00052F53" w:rsidP="00052F53">
      <w:pPr>
        <w:spacing w:after="0" w:line="360" w:lineRule="auto"/>
        <w:jc w:val="both"/>
        <w:rPr>
          <w:rFonts w:ascii="Arial" w:hAnsi="Arial" w:cs="Arial"/>
          <w:b/>
          <w:bCs/>
          <w:sz w:val="24"/>
          <w:szCs w:val="24"/>
        </w:rPr>
      </w:pPr>
      <w:r w:rsidRPr="002C471F">
        <w:rPr>
          <w:rFonts w:ascii="Arial" w:hAnsi="Arial" w:cs="Arial"/>
          <w:b/>
          <w:bCs/>
          <w:sz w:val="24"/>
          <w:szCs w:val="24"/>
        </w:rPr>
        <w:t>GUARDA Y ESTACIONAMIENTO VEHICULAR EN COMERCIOS CON FRECUENCIA DIARIA DE ADQUISICIÓN</w:t>
      </w:r>
    </w:p>
    <w:p w14:paraId="2F0148A5" w14:textId="46A706B8" w:rsidR="00052F53" w:rsidRPr="002C471F" w:rsidRDefault="00052F53" w:rsidP="008C3672">
      <w:pPr>
        <w:pStyle w:val="Prrafodelista"/>
        <w:numPr>
          <w:ilvl w:val="0"/>
          <w:numId w:val="204"/>
        </w:numPr>
        <w:spacing w:line="360" w:lineRule="auto"/>
        <w:rPr>
          <w:rFonts w:cs="Arial"/>
          <w:sz w:val="24"/>
          <w:szCs w:val="24"/>
        </w:rPr>
      </w:pPr>
      <w:r w:rsidRPr="002C471F">
        <w:rPr>
          <w:rFonts w:cs="Arial"/>
          <w:sz w:val="24"/>
          <w:szCs w:val="24"/>
        </w:rPr>
        <w:t xml:space="preserve">Para los usos permitidos “con frecuencia diaria de adquisición”, cuando ocupen una superficie de más de </w:t>
      </w:r>
      <w:r w:rsidR="002C471F" w:rsidRPr="002C471F">
        <w:rPr>
          <w:rFonts w:cs="Arial"/>
          <w:sz w:val="24"/>
          <w:szCs w:val="24"/>
        </w:rPr>
        <w:t xml:space="preserve">Quinientos Metros Cuadrados </w:t>
      </w:r>
      <w:r w:rsidRPr="002C471F">
        <w:rPr>
          <w:rFonts w:cs="Arial"/>
          <w:sz w:val="24"/>
          <w:szCs w:val="24"/>
        </w:rPr>
        <w:t xml:space="preserve">(500,00 </w:t>
      </w:r>
      <w:r w:rsidRPr="002C471F">
        <w:rPr>
          <w:rFonts w:cs="Arial"/>
          <w:sz w:val="24"/>
          <w:szCs w:val="24"/>
        </w:rPr>
        <w:lastRenderedPageBreak/>
        <w:t xml:space="preserve">m2) cubiertos, será obligatorio contar con un módulo de estacionamiento vehicular dentro del predio o parcela cada </w:t>
      </w:r>
      <w:r w:rsidR="002C471F" w:rsidRPr="002C471F">
        <w:rPr>
          <w:rFonts w:cs="Arial"/>
          <w:sz w:val="24"/>
          <w:szCs w:val="24"/>
        </w:rPr>
        <w:t xml:space="preserve">Cien Metros Cuadrados </w:t>
      </w:r>
      <w:r w:rsidRPr="002C471F">
        <w:rPr>
          <w:rFonts w:cs="Arial"/>
          <w:sz w:val="24"/>
          <w:szCs w:val="24"/>
        </w:rPr>
        <w:t>(100,00 m2) cubiertos.</w:t>
      </w:r>
    </w:p>
    <w:p w14:paraId="1E3434AD" w14:textId="77777777" w:rsidR="00052F53" w:rsidRPr="002C471F" w:rsidRDefault="00052F53" w:rsidP="00052F53">
      <w:pPr>
        <w:spacing w:after="0" w:line="360" w:lineRule="auto"/>
        <w:jc w:val="both"/>
        <w:rPr>
          <w:rFonts w:ascii="Arial" w:hAnsi="Arial" w:cs="Arial"/>
          <w:b/>
          <w:bCs/>
          <w:sz w:val="24"/>
          <w:szCs w:val="24"/>
        </w:rPr>
      </w:pPr>
      <w:r w:rsidRPr="002C471F">
        <w:rPr>
          <w:rFonts w:ascii="Arial" w:hAnsi="Arial" w:cs="Arial"/>
          <w:b/>
          <w:bCs/>
          <w:sz w:val="24"/>
          <w:szCs w:val="24"/>
        </w:rPr>
        <w:t>GUARDA Y ESTACIONAMIENTO VEHICULAR PARA OTROS USOS</w:t>
      </w:r>
    </w:p>
    <w:p w14:paraId="53D588F8" w14:textId="415ABBE1" w:rsidR="00052F53" w:rsidRPr="006F6AAB" w:rsidRDefault="00052F53" w:rsidP="008C3672">
      <w:pPr>
        <w:pStyle w:val="Prrafodelista"/>
        <w:numPr>
          <w:ilvl w:val="0"/>
          <w:numId w:val="204"/>
        </w:numPr>
        <w:spacing w:line="360" w:lineRule="auto"/>
        <w:rPr>
          <w:rFonts w:cs="Arial"/>
          <w:sz w:val="24"/>
          <w:szCs w:val="24"/>
        </w:rPr>
      </w:pPr>
      <w:r w:rsidRPr="006F6AAB">
        <w:rPr>
          <w:rFonts w:cs="Arial"/>
          <w:sz w:val="24"/>
          <w:szCs w:val="24"/>
        </w:rPr>
        <w:t xml:space="preserve">Será obligatorio contar con estacionamientos dentro del predio o parcela a razón de un módulo de estacionamiento vehicular de superficie no menor al </w:t>
      </w:r>
      <w:r w:rsidR="006F6AAB" w:rsidRPr="006F6AAB">
        <w:rPr>
          <w:rFonts w:cs="Arial"/>
          <w:sz w:val="24"/>
          <w:szCs w:val="24"/>
        </w:rPr>
        <w:t xml:space="preserve">Quince </w:t>
      </w:r>
      <w:r w:rsidRPr="006F6AAB">
        <w:rPr>
          <w:rFonts w:cs="Arial"/>
          <w:sz w:val="24"/>
          <w:szCs w:val="24"/>
        </w:rPr>
        <w:t xml:space="preserve">por </w:t>
      </w:r>
      <w:r w:rsidR="006F6AAB" w:rsidRPr="006F6AAB">
        <w:rPr>
          <w:rFonts w:cs="Arial"/>
          <w:sz w:val="24"/>
          <w:szCs w:val="24"/>
        </w:rPr>
        <w:t xml:space="preserve">Ciento </w:t>
      </w:r>
      <w:r w:rsidRPr="006F6AAB">
        <w:rPr>
          <w:rFonts w:cs="Arial"/>
          <w:sz w:val="24"/>
          <w:szCs w:val="24"/>
        </w:rPr>
        <w:t>(15%) del total de la superficie cubierta que se construya sobre la cota del predio, en los edificios de: colegios, comisarías, cines, edificios administrativos nacionales, edificios administrativos provinciales, edificios administrativos municipales, institutos educativos, lavaderos de autos, esta</w:t>
      </w:r>
      <w:r w:rsidR="006438B1">
        <w:rPr>
          <w:rFonts w:cs="Arial"/>
          <w:sz w:val="24"/>
          <w:szCs w:val="24"/>
        </w:rPr>
        <w:t>blecimi</w:t>
      </w:r>
      <w:r w:rsidRPr="006F6AAB">
        <w:rPr>
          <w:rFonts w:cs="Arial"/>
          <w:sz w:val="24"/>
          <w:szCs w:val="24"/>
        </w:rPr>
        <w:t>entos bancarios y financieros, teatros y cinematógrafos.</w:t>
      </w:r>
    </w:p>
    <w:p w14:paraId="41F46DCE" w14:textId="77777777" w:rsidR="00052F53" w:rsidRPr="006F6AAB" w:rsidRDefault="00052F53" w:rsidP="00052F53">
      <w:pPr>
        <w:spacing w:after="0" w:line="360" w:lineRule="auto"/>
        <w:jc w:val="both"/>
        <w:rPr>
          <w:rFonts w:ascii="Arial" w:hAnsi="Arial" w:cs="Arial"/>
          <w:b/>
          <w:bCs/>
          <w:sz w:val="24"/>
          <w:szCs w:val="24"/>
        </w:rPr>
      </w:pPr>
      <w:r w:rsidRPr="006F6AAB">
        <w:rPr>
          <w:rFonts w:ascii="Arial" w:hAnsi="Arial" w:cs="Arial"/>
          <w:b/>
          <w:bCs/>
          <w:sz w:val="24"/>
          <w:szCs w:val="24"/>
        </w:rPr>
        <w:t>CASOS NO PREVISTOS</w:t>
      </w:r>
    </w:p>
    <w:p w14:paraId="59255E43"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casos no previstos de guarda y estacionamiento vehicular, deberán solicitarse a la Municipalidad normas especiales sobre el caso en particular, o cuando ésta lo considere necesario o conveniente.</w:t>
      </w:r>
    </w:p>
    <w:p w14:paraId="10B6E457" w14:textId="6AAAD38B" w:rsidR="00052F53" w:rsidRPr="00052F53" w:rsidRDefault="006438B1" w:rsidP="00052F53">
      <w:pPr>
        <w:spacing w:after="0" w:line="360" w:lineRule="auto"/>
        <w:jc w:val="both"/>
        <w:rPr>
          <w:rFonts w:ascii="Arial" w:hAnsi="Arial" w:cs="Arial"/>
          <w:sz w:val="24"/>
          <w:szCs w:val="24"/>
        </w:rPr>
      </w:pPr>
      <w:r>
        <w:rPr>
          <w:rFonts w:ascii="Arial" w:hAnsi="Arial" w:cs="Arial"/>
          <w:sz w:val="24"/>
          <w:szCs w:val="24"/>
        </w:rPr>
        <w:t xml:space="preserve">El presente </w:t>
      </w:r>
      <w:r w:rsidRPr="00052F53">
        <w:rPr>
          <w:rFonts w:ascii="Arial" w:hAnsi="Arial" w:cs="Arial"/>
          <w:sz w:val="24"/>
          <w:szCs w:val="24"/>
        </w:rPr>
        <w:t>Artículo no aplica a la Zona denominada Centro Cívico Comercial -CCC</w:t>
      </w:r>
      <w:r w:rsidR="00052F53" w:rsidRPr="00052F53">
        <w:rPr>
          <w:rFonts w:ascii="Arial" w:hAnsi="Arial" w:cs="Arial"/>
          <w:sz w:val="24"/>
          <w:szCs w:val="24"/>
        </w:rPr>
        <w:t>-.</w:t>
      </w:r>
    </w:p>
    <w:p w14:paraId="53629E0B" w14:textId="1816358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dicha zona el porcentaje mínimo a ser ocupado para la guarda y estacionamiento vehicular será del </w:t>
      </w:r>
      <w:r w:rsidR="006F6AAB" w:rsidRPr="00052F53">
        <w:rPr>
          <w:rFonts w:ascii="Arial" w:hAnsi="Arial" w:cs="Arial"/>
          <w:sz w:val="24"/>
          <w:szCs w:val="24"/>
        </w:rPr>
        <w:t xml:space="preserve">Treinta </w:t>
      </w:r>
      <w:r w:rsidRPr="00052F53">
        <w:rPr>
          <w:rFonts w:ascii="Arial" w:hAnsi="Arial" w:cs="Arial"/>
          <w:sz w:val="24"/>
          <w:szCs w:val="24"/>
        </w:rPr>
        <w:t xml:space="preserve">por </w:t>
      </w:r>
      <w:r w:rsidR="006F6AAB" w:rsidRPr="00052F53">
        <w:rPr>
          <w:rFonts w:ascii="Arial" w:hAnsi="Arial" w:cs="Arial"/>
          <w:sz w:val="24"/>
          <w:szCs w:val="24"/>
        </w:rPr>
        <w:t xml:space="preserve">Ciento </w:t>
      </w:r>
      <w:r w:rsidRPr="00052F53">
        <w:rPr>
          <w:rFonts w:ascii="Arial" w:hAnsi="Arial" w:cs="Arial"/>
          <w:sz w:val="24"/>
          <w:szCs w:val="24"/>
        </w:rPr>
        <w:t>(30%) de la superficie a construir.</w:t>
      </w:r>
      <w:r w:rsidR="006F6AAB">
        <w:rPr>
          <w:rFonts w:ascii="Arial" w:hAnsi="Arial" w:cs="Arial"/>
          <w:sz w:val="24"/>
          <w:szCs w:val="24"/>
        </w:rPr>
        <w:t>-</w:t>
      </w:r>
    </w:p>
    <w:p w14:paraId="0955EDEE" w14:textId="45A75AFC" w:rsidR="00052F53" w:rsidRPr="00052F53" w:rsidRDefault="006F6AAB" w:rsidP="00052F53">
      <w:pPr>
        <w:spacing w:after="0" w:line="360" w:lineRule="auto"/>
        <w:jc w:val="both"/>
        <w:rPr>
          <w:rFonts w:ascii="Arial" w:hAnsi="Arial" w:cs="Arial"/>
          <w:b/>
          <w:sz w:val="24"/>
          <w:szCs w:val="24"/>
        </w:rPr>
      </w:pPr>
      <w:r w:rsidRPr="00052F53">
        <w:rPr>
          <w:rFonts w:ascii="Arial" w:hAnsi="Arial" w:cs="Arial"/>
          <w:b/>
          <w:sz w:val="24"/>
          <w:szCs w:val="24"/>
          <w:u w:val="single"/>
        </w:rPr>
        <w:t xml:space="preserve">Artículo </w:t>
      </w:r>
      <w:r w:rsidR="00052F53" w:rsidRPr="00052F53">
        <w:rPr>
          <w:rFonts w:ascii="Arial" w:hAnsi="Arial" w:cs="Arial"/>
          <w:b/>
          <w:sz w:val="24"/>
          <w:szCs w:val="24"/>
          <w:u w:val="single"/>
        </w:rPr>
        <w:t>72.-</w:t>
      </w:r>
      <w:r w:rsidR="00052F53" w:rsidRPr="00052F53">
        <w:rPr>
          <w:rFonts w:ascii="Arial" w:hAnsi="Arial" w:cs="Arial"/>
          <w:b/>
          <w:sz w:val="24"/>
          <w:szCs w:val="24"/>
        </w:rPr>
        <w:t xml:space="preserve"> ESTACIONAMIENTO DE BICICLETAS</w:t>
      </w:r>
    </w:p>
    <w:p w14:paraId="40958672" w14:textId="0922D33D" w:rsidR="00052F53" w:rsidRPr="00052F53" w:rsidRDefault="006F6AA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 </w:t>
      </w:r>
      <w:r w:rsidR="004D04DE" w:rsidRPr="00052F53">
        <w:rPr>
          <w:rFonts w:ascii="Arial" w:hAnsi="Arial" w:cs="Arial"/>
          <w:sz w:val="24"/>
          <w:szCs w:val="24"/>
        </w:rPr>
        <w:t xml:space="preserve">Autoridad </w:t>
      </w:r>
      <w:r w:rsidR="00052F53" w:rsidRPr="00052F53">
        <w:rPr>
          <w:rFonts w:ascii="Arial" w:hAnsi="Arial" w:cs="Arial"/>
          <w:sz w:val="24"/>
          <w:szCs w:val="24"/>
        </w:rPr>
        <w:t>de Aplicación podrá considerar soluciones alternativas que signifiquen ajustes dimensionales y proyectuales en situaciones particulares.</w:t>
      </w:r>
    </w:p>
    <w:p w14:paraId="4353AC1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Un espacio de estacionamiento para bicicletas debe cumplir con lo siguiente:</w:t>
      </w:r>
    </w:p>
    <w:p w14:paraId="7BFDBEAD" w14:textId="4BCE1D54" w:rsidR="00052F53" w:rsidRPr="006F6AAB" w:rsidRDefault="00052F53" w:rsidP="008C3672">
      <w:pPr>
        <w:pStyle w:val="Prrafodelista"/>
        <w:numPr>
          <w:ilvl w:val="0"/>
          <w:numId w:val="204"/>
        </w:numPr>
        <w:spacing w:line="360" w:lineRule="auto"/>
        <w:rPr>
          <w:rFonts w:cs="Arial"/>
          <w:sz w:val="24"/>
          <w:szCs w:val="24"/>
        </w:rPr>
      </w:pPr>
      <w:r w:rsidRPr="006F6AAB">
        <w:rPr>
          <w:rFonts w:cs="Arial"/>
          <w:sz w:val="24"/>
          <w:szCs w:val="24"/>
        </w:rPr>
        <w:t>La dimensión mínima de un espacio de estacionamiento para bicicletas en posición horizontal deberá ser de:</w:t>
      </w:r>
    </w:p>
    <w:p w14:paraId="5088E842" w14:textId="180E7C77" w:rsidR="00052F53" w:rsidRPr="006F6AAB" w:rsidRDefault="006F6AAB" w:rsidP="008C3672">
      <w:pPr>
        <w:pStyle w:val="Prrafodelista"/>
        <w:numPr>
          <w:ilvl w:val="0"/>
          <w:numId w:val="205"/>
        </w:numPr>
        <w:spacing w:line="360" w:lineRule="auto"/>
        <w:ind w:left="1418"/>
        <w:rPr>
          <w:rFonts w:cs="Arial"/>
          <w:sz w:val="24"/>
          <w:szCs w:val="24"/>
        </w:rPr>
      </w:pPr>
      <w:r w:rsidRPr="006F6AAB">
        <w:rPr>
          <w:rFonts w:cs="Arial"/>
          <w:sz w:val="24"/>
          <w:szCs w:val="24"/>
        </w:rPr>
        <w:t xml:space="preserve">Longitud </w:t>
      </w:r>
      <w:r w:rsidR="00052F53" w:rsidRPr="006F6AAB">
        <w:rPr>
          <w:rFonts w:cs="Arial"/>
          <w:sz w:val="24"/>
          <w:szCs w:val="24"/>
        </w:rPr>
        <w:t xml:space="preserve">mínima de </w:t>
      </w:r>
      <w:r>
        <w:rPr>
          <w:rFonts w:cs="Arial"/>
          <w:sz w:val="24"/>
          <w:szCs w:val="24"/>
        </w:rPr>
        <w:t>Un Metro con Ochenta (</w:t>
      </w:r>
      <w:r w:rsidR="00052F53" w:rsidRPr="006F6AAB">
        <w:rPr>
          <w:rFonts w:cs="Arial"/>
          <w:sz w:val="24"/>
          <w:szCs w:val="24"/>
        </w:rPr>
        <w:t>1,8</w:t>
      </w:r>
      <w:r w:rsidR="004D04DE">
        <w:rPr>
          <w:rFonts w:cs="Arial"/>
          <w:sz w:val="24"/>
          <w:szCs w:val="24"/>
        </w:rPr>
        <w:t>0</w:t>
      </w:r>
      <w:r w:rsidR="00052F53" w:rsidRPr="006F6AAB">
        <w:rPr>
          <w:rFonts w:cs="Arial"/>
          <w:sz w:val="24"/>
          <w:szCs w:val="24"/>
        </w:rPr>
        <w:t xml:space="preserve"> m</w:t>
      </w:r>
      <w:r>
        <w:rPr>
          <w:rFonts w:cs="Arial"/>
          <w:sz w:val="24"/>
          <w:szCs w:val="24"/>
        </w:rPr>
        <w:t>).</w:t>
      </w:r>
    </w:p>
    <w:p w14:paraId="2F431E18" w14:textId="7EC9A8A2" w:rsidR="00052F53" w:rsidRPr="006F6AAB" w:rsidRDefault="006F6AAB" w:rsidP="008C3672">
      <w:pPr>
        <w:pStyle w:val="Prrafodelista"/>
        <w:numPr>
          <w:ilvl w:val="0"/>
          <w:numId w:val="205"/>
        </w:numPr>
        <w:spacing w:line="360" w:lineRule="auto"/>
        <w:ind w:left="1418"/>
        <w:rPr>
          <w:rFonts w:cs="Arial"/>
          <w:sz w:val="24"/>
          <w:szCs w:val="24"/>
        </w:rPr>
      </w:pPr>
      <w:r w:rsidRPr="006F6AAB">
        <w:rPr>
          <w:rFonts w:cs="Arial"/>
          <w:sz w:val="24"/>
          <w:szCs w:val="24"/>
        </w:rPr>
        <w:t xml:space="preserve">Ancho </w:t>
      </w:r>
      <w:r w:rsidR="00052F53" w:rsidRPr="006F6AAB">
        <w:rPr>
          <w:rFonts w:cs="Arial"/>
          <w:sz w:val="24"/>
          <w:szCs w:val="24"/>
        </w:rPr>
        <w:t xml:space="preserve">mínimo de </w:t>
      </w:r>
      <w:r>
        <w:rPr>
          <w:rFonts w:cs="Arial"/>
          <w:sz w:val="24"/>
          <w:szCs w:val="24"/>
        </w:rPr>
        <w:t>Sesenta Centímetros (</w:t>
      </w:r>
      <w:r w:rsidR="00052F53" w:rsidRPr="006F6AAB">
        <w:rPr>
          <w:rFonts w:cs="Arial"/>
          <w:sz w:val="24"/>
          <w:szCs w:val="24"/>
        </w:rPr>
        <w:t>0,6</w:t>
      </w:r>
      <w:r w:rsidR="004D04DE">
        <w:rPr>
          <w:rFonts w:cs="Arial"/>
          <w:sz w:val="24"/>
          <w:szCs w:val="24"/>
        </w:rPr>
        <w:t>0</w:t>
      </w:r>
      <w:r w:rsidR="00052F53" w:rsidRPr="006F6AAB">
        <w:rPr>
          <w:rFonts w:cs="Arial"/>
          <w:sz w:val="24"/>
          <w:szCs w:val="24"/>
        </w:rPr>
        <w:t xml:space="preserve"> m</w:t>
      </w:r>
      <w:r>
        <w:rPr>
          <w:rFonts w:cs="Arial"/>
          <w:sz w:val="24"/>
          <w:szCs w:val="24"/>
        </w:rPr>
        <w:t>).</w:t>
      </w:r>
    </w:p>
    <w:p w14:paraId="3CE64AB2" w14:textId="19575307" w:rsidR="00052F53" w:rsidRPr="006F6AAB" w:rsidRDefault="006F6AAB" w:rsidP="008C3672">
      <w:pPr>
        <w:pStyle w:val="Prrafodelista"/>
        <w:numPr>
          <w:ilvl w:val="0"/>
          <w:numId w:val="205"/>
        </w:numPr>
        <w:spacing w:line="360" w:lineRule="auto"/>
        <w:ind w:left="1418"/>
        <w:rPr>
          <w:rFonts w:cs="Arial"/>
          <w:sz w:val="24"/>
          <w:szCs w:val="24"/>
        </w:rPr>
      </w:pPr>
      <w:r w:rsidRPr="006F6AAB">
        <w:rPr>
          <w:rFonts w:cs="Arial"/>
          <w:sz w:val="24"/>
          <w:szCs w:val="24"/>
        </w:rPr>
        <w:t xml:space="preserve">Altura </w:t>
      </w:r>
      <w:r w:rsidR="00052F53" w:rsidRPr="006F6AAB">
        <w:rPr>
          <w:rFonts w:cs="Arial"/>
          <w:sz w:val="24"/>
          <w:szCs w:val="24"/>
        </w:rPr>
        <w:t xml:space="preserve">libre mínima de </w:t>
      </w:r>
      <w:r>
        <w:rPr>
          <w:rFonts w:cs="Arial"/>
          <w:sz w:val="24"/>
          <w:szCs w:val="24"/>
        </w:rPr>
        <w:t>Un Metro con Noventa (</w:t>
      </w:r>
      <w:r w:rsidR="00052F53" w:rsidRPr="006F6AAB">
        <w:rPr>
          <w:rFonts w:cs="Arial"/>
          <w:sz w:val="24"/>
          <w:szCs w:val="24"/>
        </w:rPr>
        <w:t>1,9</w:t>
      </w:r>
      <w:r w:rsidR="004D04DE">
        <w:rPr>
          <w:rFonts w:cs="Arial"/>
          <w:sz w:val="24"/>
          <w:szCs w:val="24"/>
        </w:rPr>
        <w:t>0</w:t>
      </w:r>
      <w:r w:rsidR="00052F53" w:rsidRPr="006F6AAB">
        <w:rPr>
          <w:rFonts w:cs="Arial"/>
          <w:sz w:val="24"/>
          <w:szCs w:val="24"/>
        </w:rPr>
        <w:t xml:space="preserve"> m</w:t>
      </w:r>
      <w:r>
        <w:rPr>
          <w:rFonts w:cs="Arial"/>
          <w:sz w:val="24"/>
          <w:szCs w:val="24"/>
        </w:rPr>
        <w:t>).</w:t>
      </w:r>
    </w:p>
    <w:p w14:paraId="62E02260" w14:textId="65B6B081" w:rsidR="00052F53" w:rsidRPr="006F6AAB" w:rsidRDefault="00052F53" w:rsidP="008C3672">
      <w:pPr>
        <w:pStyle w:val="Prrafodelista"/>
        <w:numPr>
          <w:ilvl w:val="0"/>
          <w:numId w:val="204"/>
        </w:numPr>
        <w:spacing w:line="360" w:lineRule="auto"/>
        <w:rPr>
          <w:rFonts w:cs="Arial"/>
          <w:sz w:val="24"/>
          <w:szCs w:val="24"/>
        </w:rPr>
      </w:pPr>
      <w:r w:rsidRPr="006F6AAB">
        <w:rPr>
          <w:rFonts w:cs="Arial"/>
          <w:sz w:val="24"/>
          <w:szCs w:val="24"/>
        </w:rPr>
        <w:lastRenderedPageBreak/>
        <w:t>La dimensión mínima de un espacio de estacionamiento para bicicletas, si se coloca en posición vertical sobre una pared, estructura o dispositivo mecánico deberá ser de:</w:t>
      </w:r>
    </w:p>
    <w:p w14:paraId="4B93B8E2" w14:textId="3BC2F0BF" w:rsidR="00052F53" w:rsidRPr="006F6AAB" w:rsidRDefault="006F6AAB" w:rsidP="008C3672">
      <w:pPr>
        <w:pStyle w:val="Prrafodelista"/>
        <w:numPr>
          <w:ilvl w:val="0"/>
          <w:numId w:val="206"/>
        </w:numPr>
        <w:spacing w:line="360" w:lineRule="auto"/>
        <w:ind w:left="1418"/>
        <w:rPr>
          <w:rFonts w:cs="Arial"/>
          <w:sz w:val="24"/>
          <w:szCs w:val="24"/>
        </w:rPr>
      </w:pPr>
      <w:r w:rsidRPr="006F6AAB">
        <w:rPr>
          <w:rFonts w:cs="Arial"/>
          <w:sz w:val="24"/>
          <w:szCs w:val="24"/>
        </w:rPr>
        <w:t xml:space="preserve">Longitud </w:t>
      </w:r>
      <w:r w:rsidR="00052F53" w:rsidRPr="006F6AAB">
        <w:rPr>
          <w:rFonts w:cs="Arial"/>
          <w:sz w:val="24"/>
          <w:szCs w:val="24"/>
        </w:rPr>
        <w:t xml:space="preserve">mínima o altura libre de </w:t>
      </w:r>
      <w:bookmarkStart w:id="1" w:name="_Hlk202176417"/>
      <w:r>
        <w:rPr>
          <w:rFonts w:cs="Arial"/>
          <w:sz w:val="24"/>
          <w:szCs w:val="24"/>
        </w:rPr>
        <w:t>Un Metro con Noventa (</w:t>
      </w:r>
      <w:r w:rsidRPr="006F6AAB">
        <w:rPr>
          <w:rFonts w:cs="Arial"/>
          <w:sz w:val="24"/>
          <w:szCs w:val="24"/>
        </w:rPr>
        <w:t>1,9</w:t>
      </w:r>
      <w:r w:rsidR="004D04DE">
        <w:rPr>
          <w:rFonts w:cs="Arial"/>
          <w:sz w:val="24"/>
          <w:szCs w:val="24"/>
        </w:rPr>
        <w:t>0</w:t>
      </w:r>
      <w:r w:rsidRPr="006F6AAB">
        <w:rPr>
          <w:rFonts w:cs="Arial"/>
          <w:sz w:val="24"/>
          <w:szCs w:val="24"/>
        </w:rPr>
        <w:t xml:space="preserve"> m</w:t>
      </w:r>
      <w:r>
        <w:rPr>
          <w:rFonts w:cs="Arial"/>
          <w:sz w:val="24"/>
          <w:szCs w:val="24"/>
        </w:rPr>
        <w:t>).</w:t>
      </w:r>
      <w:bookmarkEnd w:id="1"/>
    </w:p>
    <w:p w14:paraId="7D28812D" w14:textId="46C4E112" w:rsidR="00052F53" w:rsidRPr="006F6AAB" w:rsidRDefault="004D04DE" w:rsidP="008C3672">
      <w:pPr>
        <w:pStyle w:val="Prrafodelista"/>
        <w:numPr>
          <w:ilvl w:val="0"/>
          <w:numId w:val="206"/>
        </w:numPr>
        <w:spacing w:line="360" w:lineRule="auto"/>
        <w:ind w:left="1418"/>
        <w:rPr>
          <w:rFonts w:cs="Arial"/>
          <w:sz w:val="24"/>
          <w:szCs w:val="24"/>
        </w:rPr>
      </w:pPr>
      <w:r w:rsidRPr="006F6AAB">
        <w:rPr>
          <w:rFonts w:cs="Arial"/>
          <w:sz w:val="24"/>
          <w:szCs w:val="24"/>
        </w:rPr>
        <w:t xml:space="preserve">Ancho </w:t>
      </w:r>
      <w:r w:rsidR="00052F53" w:rsidRPr="006F6AAB">
        <w:rPr>
          <w:rFonts w:cs="Arial"/>
          <w:sz w:val="24"/>
          <w:szCs w:val="24"/>
        </w:rPr>
        <w:t xml:space="preserve">mínimo de </w:t>
      </w:r>
      <w:r w:rsidR="006F6AAB">
        <w:rPr>
          <w:rFonts w:cs="Arial"/>
          <w:sz w:val="24"/>
          <w:szCs w:val="24"/>
        </w:rPr>
        <w:t>Sesenta Centímetros (</w:t>
      </w:r>
      <w:r w:rsidR="006F6AAB" w:rsidRPr="006F6AAB">
        <w:rPr>
          <w:rFonts w:cs="Arial"/>
          <w:sz w:val="24"/>
          <w:szCs w:val="24"/>
        </w:rPr>
        <w:t>0,6</w:t>
      </w:r>
      <w:r>
        <w:rPr>
          <w:rFonts w:cs="Arial"/>
          <w:sz w:val="24"/>
          <w:szCs w:val="24"/>
        </w:rPr>
        <w:t>0</w:t>
      </w:r>
      <w:r w:rsidR="006F6AAB" w:rsidRPr="006F6AAB">
        <w:rPr>
          <w:rFonts w:cs="Arial"/>
          <w:sz w:val="24"/>
          <w:szCs w:val="24"/>
        </w:rPr>
        <w:t xml:space="preserve"> m</w:t>
      </w:r>
      <w:r w:rsidR="006F6AAB">
        <w:rPr>
          <w:rFonts w:cs="Arial"/>
          <w:sz w:val="24"/>
          <w:szCs w:val="24"/>
        </w:rPr>
        <w:t>).</w:t>
      </w:r>
    </w:p>
    <w:p w14:paraId="15F09BB4" w14:textId="097711B0" w:rsidR="00052F53" w:rsidRPr="006F6AAB" w:rsidRDefault="004D04DE" w:rsidP="008C3672">
      <w:pPr>
        <w:pStyle w:val="Prrafodelista"/>
        <w:numPr>
          <w:ilvl w:val="0"/>
          <w:numId w:val="206"/>
        </w:numPr>
        <w:spacing w:line="360" w:lineRule="auto"/>
        <w:ind w:left="1418"/>
        <w:rPr>
          <w:rFonts w:cs="Arial"/>
          <w:sz w:val="24"/>
          <w:szCs w:val="24"/>
        </w:rPr>
      </w:pPr>
      <w:r w:rsidRPr="006F6AAB">
        <w:rPr>
          <w:rFonts w:cs="Arial"/>
          <w:sz w:val="24"/>
          <w:szCs w:val="24"/>
        </w:rPr>
        <w:t xml:space="preserve">Distancia </w:t>
      </w:r>
      <w:r w:rsidR="00052F53" w:rsidRPr="006F6AAB">
        <w:rPr>
          <w:rFonts w:cs="Arial"/>
          <w:sz w:val="24"/>
          <w:szCs w:val="24"/>
        </w:rPr>
        <w:t xml:space="preserve">mínima desde la pared de </w:t>
      </w:r>
      <w:r w:rsidR="006F6AAB">
        <w:rPr>
          <w:rFonts w:cs="Arial"/>
          <w:sz w:val="24"/>
          <w:szCs w:val="24"/>
        </w:rPr>
        <w:t>Un Metro con Veinte (</w:t>
      </w:r>
      <w:r w:rsidR="00052F53" w:rsidRPr="006F6AAB">
        <w:rPr>
          <w:rFonts w:cs="Arial"/>
          <w:sz w:val="24"/>
          <w:szCs w:val="24"/>
        </w:rPr>
        <w:t>1,2</w:t>
      </w:r>
      <w:r>
        <w:rPr>
          <w:rFonts w:cs="Arial"/>
          <w:sz w:val="24"/>
          <w:szCs w:val="24"/>
        </w:rPr>
        <w:t>0</w:t>
      </w:r>
      <w:r w:rsidR="00052F53" w:rsidRPr="006F6AAB">
        <w:rPr>
          <w:rFonts w:cs="Arial"/>
          <w:sz w:val="24"/>
          <w:szCs w:val="24"/>
        </w:rPr>
        <w:t xml:space="preserve"> m</w:t>
      </w:r>
      <w:r w:rsidR="006F6AAB">
        <w:rPr>
          <w:rFonts w:cs="Arial"/>
          <w:sz w:val="24"/>
          <w:szCs w:val="24"/>
        </w:rPr>
        <w:t>).</w:t>
      </w:r>
    </w:p>
    <w:p w14:paraId="5E587B3B" w14:textId="1F763DA2" w:rsidR="00052F53" w:rsidRPr="006F6AAB" w:rsidRDefault="00052F53" w:rsidP="008C3672">
      <w:pPr>
        <w:pStyle w:val="Prrafodelista"/>
        <w:numPr>
          <w:ilvl w:val="0"/>
          <w:numId w:val="204"/>
        </w:numPr>
        <w:spacing w:line="360" w:lineRule="auto"/>
        <w:rPr>
          <w:rFonts w:cs="Arial"/>
          <w:sz w:val="24"/>
          <w:szCs w:val="24"/>
        </w:rPr>
      </w:pPr>
      <w:r w:rsidRPr="006F6AAB">
        <w:rPr>
          <w:rFonts w:cs="Arial"/>
          <w:sz w:val="24"/>
          <w:szCs w:val="24"/>
        </w:rPr>
        <w:t xml:space="preserve">Si se destina un espacio de estacionamiento de bicicletas apilado (estructura con asistencia mecánica para levantar la bicicleta), la altura libre mínima para cada espacio será de </w:t>
      </w:r>
      <w:r w:rsidR="004D04DE">
        <w:rPr>
          <w:rFonts w:cs="Arial"/>
          <w:sz w:val="24"/>
          <w:szCs w:val="24"/>
        </w:rPr>
        <w:t>Un Metro con Veinte (</w:t>
      </w:r>
      <w:r w:rsidR="004D04DE" w:rsidRPr="006F6AAB">
        <w:rPr>
          <w:rFonts w:cs="Arial"/>
          <w:sz w:val="24"/>
          <w:szCs w:val="24"/>
        </w:rPr>
        <w:t>1,2</w:t>
      </w:r>
      <w:r w:rsidR="004D04DE">
        <w:rPr>
          <w:rFonts w:cs="Arial"/>
          <w:sz w:val="24"/>
          <w:szCs w:val="24"/>
        </w:rPr>
        <w:t>0</w:t>
      </w:r>
      <w:r w:rsidR="004D04DE" w:rsidRPr="006F6AAB">
        <w:rPr>
          <w:rFonts w:cs="Arial"/>
          <w:sz w:val="24"/>
          <w:szCs w:val="24"/>
        </w:rPr>
        <w:t xml:space="preserve"> m</w:t>
      </w:r>
      <w:r w:rsidR="004D04DE">
        <w:rPr>
          <w:rFonts w:cs="Arial"/>
          <w:sz w:val="24"/>
          <w:szCs w:val="24"/>
        </w:rPr>
        <w:t>)</w:t>
      </w:r>
      <w:r w:rsidRPr="006F6AAB">
        <w:rPr>
          <w:rFonts w:cs="Arial"/>
          <w:sz w:val="24"/>
          <w:szCs w:val="24"/>
        </w:rPr>
        <w:t>.</w:t>
      </w:r>
    </w:p>
    <w:p w14:paraId="7D9ADFB8" w14:textId="4B26E8C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área utilizada para proporcionar espacios de estacionamiento para bicicletas debe tener una altura libre mínima de:</w:t>
      </w:r>
      <w:r w:rsidR="004D04DE">
        <w:rPr>
          <w:rFonts w:ascii="Arial" w:hAnsi="Arial" w:cs="Arial"/>
          <w:sz w:val="24"/>
          <w:szCs w:val="24"/>
        </w:rPr>
        <w:t xml:space="preserve"> Dos Metros con Cuarenta (</w:t>
      </w:r>
      <w:r w:rsidRPr="00052F53">
        <w:rPr>
          <w:rFonts w:ascii="Arial" w:hAnsi="Arial" w:cs="Arial"/>
          <w:sz w:val="24"/>
          <w:szCs w:val="24"/>
        </w:rPr>
        <w:t>2,4</w:t>
      </w:r>
      <w:r w:rsidR="004D04DE">
        <w:rPr>
          <w:rFonts w:ascii="Arial" w:hAnsi="Arial" w:cs="Arial"/>
          <w:sz w:val="24"/>
          <w:szCs w:val="24"/>
        </w:rPr>
        <w:t>0</w:t>
      </w:r>
      <w:r w:rsidRPr="00052F53">
        <w:rPr>
          <w:rFonts w:ascii="Arial" w:hAnsi="Arial" w:cs="Arial"/>
          <w:sz w:val="24"/>
          <w:szCs w:val="24"/>
        </w:rPr>
        <w:t xml:space="preserve"> m</w:t>
      </w:r>
      <w:r w:rsidR="004D04DE">
        <w:rPr>
          <w:rFonts w:ascii="Arial" w:hAnsi="Arial" w:cs="Arial"/>
          <w:sz w:val="24"/>
          <w:szCs w:val="24"/>
        </w:rPr>
        <w:t>)</w:t>
      </w:r>
      <w:r w:rsidRPr="00052F53">
        <w:rPr>
          <w:rFonts w:ascii="Arial" w:hAnsi="Arial" w:cs="Arial"/>
          <w:sz w:val="24"/>
          <w:szCs w:val="24"/>
        </w:rPr>
        <w:t xml:space="preserve"> si se trata de un espacio de estacionamiento de bicicletas apiladas; y </w:t>
      </w:r>
      <w:r w:rsidR="004D04DE" w:rsidRPr="004D04DE">
        <w:rPr>
          <w:rFonts w:ascii="Arial" w:hAnsi="Arial" w:cs="Arial"/>
          <w:sz w:val="24"/>
          <w:szCs w:val="24"/>
        </w:rPr>
        <w:t>Un Metro con Noventa (1,90 m)</w:t>
      </w:r>
      <w:r w:rsidR="004D04DE">
        <w:rPr>
          <w:rFonts w:ascii="Arial" w:hAnsi="Arial" w:cs="Arial"/>
          <w:sz w:val="24"/>
          <w:szCs w:val="24"/>
        </w:rPr>
        <w:t xml:space="preserve"> </w:t>
      </w:r>
      <w:r w:rsidRPr="00052F53">
        <w:rPr>
          <w:rFonts w:ascii="Arial" w:hAnsi="Arial" w:cs="Arial"/>
          <w:sz w:val="24"/>
          <w:szCs w:val="24"/>
        </w:rPr>
        <w:t>en todos los demás casos.</w:t>
      </w:r>
    </w:p>
    <w:p w14:paraId="53618CF9"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espacios para estacionamiento de bicicletas deben contar con estructuras para el atado de las bicicletas.</w:t>
      </w:r>
    </w:p>
    <w:p w14:paraId="606A089E"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Dichas estructuras deberán:</w:t>
      </w:r>
    </w:p>
    <w:p w14:paraId="5ED97F45" w14:textId="7CA4F0EC" w:rsidR="00052F53" w:rsidRPr="004D04DE" w:rsidRDefault="00052F53" w:rsidP="008C3672">
      <w:pPr>
        <w:pStyle w:val="Prrafodelista"/>
        <w:numPr>
          <w:ilvl w:val="0"/>
          <w:numId w:val="207"/>
        </w:numPr>
        <w:spacing w:line="360" w:lineRule="auto"/>
        <w:rPr>
          <w:rFonts w:cs="Arial"/>
          <w:sz w:val="24"/>
          <w:szCs w:val="24"/>
        </w:rPr>
      </w:pPr>
      <w:r w:rsidRPr="004D04DE">
        <w:rPr>
          <w:rFonts w:cs="Arial"/>
          <w:sz w:val="24"/>
          <w:szCs w:val="24"/>
        </w:rPr>
        <w:t>Estar firmemente ancladas al suelo o a la estructura del edificio.</w:t>
      </w:r>
    </w:p>
    <w:p w14:paraId="58F46D28" w14:textId="5B60CC05" w:rsidR="00052F53" w:rsidRPr="004D04DE" w:rsidRDefault="00052F53" w:rsidP="008C3672">
      <w:pPr>
        <w:pStyle w:val="Prrafodelista"/>
        <w:numPr>
          <w:ilvl w:val="0"/>
          <w:numId w:val="207"/>
        </w:numPr>
        <w:spacing w:line="360" w:lineRule="auto"/>
        <w:rPr>
          <w:rFonts w:cs="Arial"/>
          <w:sz w:val="24"/>
          <w:szCs w:val="24"/>
        </w:rPr>
      </w:pPr>
      <w:r w:rsidRPr="004D04DE">
        <w:rPr>
          <w:rFonts w:cs="Arial"/>
          <w:sz w:val="24"/>
          <w:szCs w:val="24"/>
        </w:rPr>
        <w:t>Asegurar la estabilidad y seguridad de la bicicleta.</w:t>
      </w:r>
    </w:p>
    <w:p w14:paraId="340C715F" w14:textId="60907B5C" w:rsidR="00052F53" w:rsidRPr="004D04DE" w:rsidRDefault="00052F53" w:rsidP="008C3672">
      <w:pPr>
        <w:pStyle w:val="Prrafodelista"/>
        <w:numPr>
          <w:ilvl w:val="0"/>
          <w:numId w:val="207"/>
        </w:numPr>
        <w:spacing w:line="360" w:lineRule="auto"/>
        <w:rPr>
          <w:rFonts w:cs="Arial"/>
          <w:sz w:val="24"/>
          <w:szCs w:val="24"/>
        </w:rPr>
      </w:pPr>
      <w:r w:rsidRPr="004D04DE">
        <w:rPr>
          <w:rFonts w:cs="Arial"/>
          <w:sz w:val="24"/>
          <w:szCs w:val="24"/>
        </w:rPr>
        <w:t>Accesibilidad.</w:t>
      </w:r>
    </w:p>
    <w:p w14:paraId="5C661B2F" w14:textId="2DD310DC" w:rsidR="00052F53" w:rsidRPr="004D04DE" w:rsidRDefault="00052F53" w:rsidP="008C3672">
      <w:pPr>
        <w:pStyle w:val="Prrafodelista"/>
        <w:numPr>
          <w:ilvl w:val="0"/>
          <w:numId w:val="207"/>
        </w:numPr>
        <w:spacing w:line="360" w:lineRule="auto"/>
        <w:rPr>
          <w:rFonts w:cs="Arial"/>
          <w:sz w:val="24"/>
          <w:szCs w:val="24"/>
        </w:rPr>
      </w:pPr>
      <w:r w:rsidRPr="004D04DE">
        <w:rPr>
          <w:rFonts w:cs="Arial"/>
          <w:sz w:val="24"/>
          <w:szCs w:val="24"/>
        </w:rPr>
        <w:t>Estar ubicadas, en caso de ser posible, en el interior del edificio.</w:t>
      </w:r>
    </w:p>
    <w:p w14:paraId="542DB376" w14:textId="046DF240" w:rsidR="00052F53" w:rsidRPr="004D04DE" w:rsidRDefault="00052F53" w:rsidP="008C3672">
      <w:pPr>
        <w:pStyle w:val="Prrafodelista"/>
        <w:numPr>
          <w:ilvl w:val="0"/>
          <w:numId w:val="207"/>
        </w:numPr>
        <w:spacing w:line="360" w:lineRule="auto"/>
        <w:rPr>
          <w:rFonts w:cs="Arial"/>
          <w:sz w:val="24"/>
          <w:szCs w:val="24"/>
        </w:rPr>
      </w:pPr>
      <w:r w:rsidRPr="004D04DE">
        <w:rPr>
          <w:rFonts w:cs="Arial"/>
          <w:sz w:val="24"/>
          <w:szCs w:val="24"/>
        </w:rPr>
        <w:t>Asegurar la protección y seguridad de la bicicleta a factores climáticos.</w:t>
      </w:r>
    </w:p>
    <w:p w14:paraId="784AAA74" w14:textId="74ADBB94" w:rsidR="00052F53" w:rsidRPr="004D04DE" w:rsidRDefault="00052F53" w:rsidP="008C3672">
      <w:pPr>
        <w:pStyle w:val="Prrafodelista"/>
        <w:numPr>
          <w:ilvl w:val="0"/>
          <w:numId w:val="207"/>
        </w:numPr>
        <w:spacing w:line="360" w:lineRule="auto"/>
        <w:rPr>
          <w:rFonts w:cs="Arial"/>
          <w:sz w:val="24"/>
          <w:szCs w:val="24"/>
        </w:rPr>
      </w:pPr>
      <w:r w:rsidRPr="004D04DE">
        <w:rPr>
          <w:rFonts w:cs="Arial"/>
          <w:sz w:val="24"/>
          <w:szCs w:val="24"/>
        </w:rPr>
        <w:t>No deberán interferir la circulación peatonal. El diseño proporcionará acceso seguro y cómodo a las instalaciones de estacionamiento de bicicletas.</w:t>
      </w:r>
    </w:p>
    <w:p w14:paraId="637A1641" w14:textId="7F851E8E" w:rsidR="00052F53" w:rsidRPr="004D04DE" w:rsidRDefault="00052F53" w:rsidP="008C3672">
      <w:pPr>
        <w:pStyle w:val="Prrafodelista"/>
        <w:numPr>
          <w:ilvl w:val="0"/>
          <w:numId w:val="207"/>
        </w:numPr>
        <w:spacing w:line="360" w:lineRule="auto"/>
        <w:rPr>
          <w:rFonts w:cs="Arial"/>
          <w:sz w:val="24"/>
          <w:szCs w:val="24"/>
        </w:rPr>
      </w:pPr>
      <w:r w:rsidRPr="004D04DE">
        <w:rPr>
          <w:rFonts w:cs="Arial"/>
          <w:sz w:val="24"/>
          <w:szCs w:val="24"/>
        </w:rPr>
        <w:t>Los medios seguros incluyen</w:t>
      </w:r>
      <w:r w:rsidR="004D04DE">
        <w:rPr>
          <w:rFonts w:cs="Arial"/>
          <w:sz w:val="24"/>
          <w:szCs w:val="24"/>
        </w:rPr>
        <w:t xml:space="preserve"> </w:t>
      </w:r>
      <w:r w:rsidRPr="004D04DE">
        <w:rPr>
          <w:rFonts w:cs="Arial"/>
          <w:sz w:val="24"/>
          <w:szCs w:val="24"/>
        </w:rPr>
        <w:t>-aunque no se limitan- a rampas y pasillos anchos.</w:t>
      </w:r>
    </w:p>
    <w:p w14:paraId="5DB4AE07" w14:textId="76158EC8" w:rsidR="00052F53" w:rsidRPr="004D04DE" w:rsidRDefault="00052F53" w:rsidP="008C3672">
      <w:pPr>
        <w:pStyle w:val="Prrafodelista"/>
        <w:numPr>
          <w:ilvl w:val="0"/>
          <w:numId w:val="207"/>
        </w:numPr>
        <w:spacing w:line="360" w:lineRule="auto"/>
        <w:rPr>
          <w:rFonts w:cs="Arial"/>
          <w:sz w:val="24"/>
          <w:szCs w:val="24"/>
        </w:rPr>
      </w:pPr>
      <w:r w:rsidRPr="004D04DE">
        <w:rPr>
          <w:rFonts w:cs="Arial"/>
          <w:sz w:val="24"/>
          <w:szCs w:val="24"/>
        </w:rPr>
        <w:t>Cualquier ascensor necesario para acceder al estacionamiento de bicicletas deberá tener las dimensiones suficientes para transportar las bicicletas sin necesidad de realizar maniobras.</w:t>
      </w:r>
    </w:p>
    <w:p w14:paraId="57184171" w14:textId="77777777" w:rsidR="004D04DE" w:rsidRDefault="004D04DE" w:rsidP="00052F53">
      <w:pPr>
        <w:spacing w:after="0" w:line="360" w:lineRule="auto"/>
        <w:jc w:val="both"/>
        <w:rPr>
          <w:rFonts w:ascii="Arial" w:hAnsi="Arial" w:cs="Arial"/>
          <w:b/>
          <w:bCs/>
          <w:sz w:val="24"/>
          <w:szCs w:val="24"/>
        </w:rPr>
      </w:pPr>
    </w:p>
    <w:p w14:paraId="4AB83517" w14:textId="5893601F" w:rsidR="00052F53" w:rsidRPr="004D04DE" w:rsidRDefault="00052F53" w:rsidP="00052F53">
      <w:pPr>
        <w:spacing w:after="0" w:line="360" w:lineRule="auto"/>
        <w:jc w:val="both"/>
        <w:rPr>
          <w:rFonts w:ascii="Arial" w:hAnsi="Arial" w:cs="Arial"/>
          <w:b/>
          <w:bCs/>
          <w:sz w:val="24"/>
          <w:szCs w:val="24"/>
        </w:rPr>
      </w:pPr>
      <w:r w:rsidRPr="004D04DE">
        <w:rPr>
          <w:rFonts w:ascii="Arial" w:hAnsi="Arial" w:cs="Arial"/>
          <w:b/>
          <w:bCs/>
          <w:sz w:val="24"/>
          <w:szCs w:val="24"/>
        </w:rPr>
        <w:lastRenderedPageBreak/>
        <w:t>USO COMERCIAL</w:t>
      </w:r>
    </w:p>
    <w:p w14:paraId="17D98973"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espacios de estacionamiento para bicicletas que se encuentren en los garajes y en las playas de estacionamiento de automóviles, se ubicarán en el nivel más cercano a los medios de salida.</w:t>
      </w:r>
    </w:p>
    <w:p w14:paraId="0F7ACF4E"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ubicarán preferentemente, cuando sea factible, cerca de los ascensores y a las entradas peatonales principales a los usos accesorios, y no deben estar ubicados en áreas de servicio, basura o carga, o en áreas adyacentes a éstos.</w:t>
      </w:r>
    </w:p>
    <w:p w14:paraId="570A6370" w14:textId="28DB5776" w:rsidR="00052F53" w:rsidRPr="004D04DE" w:rsidRDefault="00052F53" w:rsidP="00052F53">
      <w:pPr>
        <w:spacing w:after="0" w:line="360" w:lineRule="auto"/>
        <w:jc w:val="both"/>
        <w:rPr>
          <w:rFonts w:ascii="Arial" w:hAnsi="Arial" w:cs="Arial"/>
          <w:b/>
          <w:bCs/>
          <w:sz w:val="24"/>
          <w:szCs w:val="24"/>
        </w:rPr>
      </w:pPr>
      <w:r w:rsidRPr="004D04DE">
        <w:rPr>
          <w:rFonts w:ascii="Arial" w:hAnsi="Arial" w:cs="Arial"/>
          <w:b/>
          <w:bCs/>
          <w:sz w:val="24"/>
          <w:szCs w:val="24"/>
        </w:rPr>
        <w:t>USO RESIDENCIAL</w:t>
      </w:r>
    </w:p>
    <w:p w14:paraId="4495A238"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el caso de edificios de uso residencial, los estacionamientos de bicicletas deberán ser considerados como espacios de uso común.</w:t>
      </w:r>
    </w:p>
    <w:p w14:paraId="4843BE30" w14:textId="77777777" w:rsidR="00052F53" w:rsidRPr="004D04DE" w:rsidRDefault="00052F53" w:rsidP="00052F53">
      <w:pPr>
        <w:spacing w:after="0" w:line="360" w:lineRule="auto"/>
        <w:jc w:val="both"/>
        <w:rPr>
          <w:rFonts w:ascii="Arial" w:hAnsi="Arial" w:cs="Arial"/>
          <w:b/>
          <w:bCs/>
          <w:sz w:val="24"/>
          <w:szCs w:val="24"/>
        </w:rPr>
      </w:pPr>
      <w:r w:rsidRPr="004D04DE">
        <w:rPr>
          <w:rFonts w:ascii="Arial" w:hAnsi="Arial" w:cs="Arial"/>
          <w:b/>
          <w:bCs/>
          <w:sz w:val="24"/>
          <w:szCs w:val="24"/>
        </w:rPr>
        <w:t>SEÑALIZACIÓN DE LOS ESPACIOS DE ESTACIONAMIENTO PARA BICICLETAS</w:t>
      </w:r>
    </w:p>
    <w:p w14:paraId="69E40AC1"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Cuando las áreas de estacionamiento para bicicletas no se encuentren en un lugar exterior visible para ciclistas que se aproximen desde caminos o senderos públicos adyacentes, las señales indicarán la ubicación de las instalaciones en el exterior del edificio en cada entrada principal, y en otros lugares apropiados.</w:t>
      </w:r>
    </w:p>
    <w:p w14:paraId="6C7D8DB7" w14:textId="7637E74B" w:rsidR="00052F53" w:rsidRPr="00052F53" w:rsidRDefault="006438B1" w:rsidP="00052F53">
      <w:pPr>
        <w:spacing w:after="0" w:line="360" w:lineRule="auto"/>
        <w:jc w:val="both"/>
        <w:rPr>
          <w:rFonts w:ascii="Arial" w:hAnsi="Arial" w:cs="Arial"/>
          <w:sz w:val="24"/>
          <w:szCs w:val="24"/>
        </w:rPr>
      </w:pPr>
      <w:r>
        <w:rPr>
          <w:rFonts w:ascii="Arial" w:hAnsi="Arial" w:cs="Arial"/>
          <w:sz w:val="24"/>
          <w:szCs w:val="24"/>
        </w:rPr>
        <w:t>S</w:t>
      </w:r>
      <w:r w:rsidR="00052F53" w:rsidRPr="00052F53">
        <w:rPr>
          <w:rFonts w:ascii="Arial" w:hAnsi="Arial" w:cs="Arial"/>
          <w:sz w:val="24"/>
          <w:szCs w:val="24"/>
        </w:rPr>
        <w:t>i un edificio tiene otro uso además del residencial, se requerirán espacios para el estacionamiento de bicicletas y vestuarios con casilleros y duchas según el siguiente rango:</w:t>
      </w:r>
    </w:p>
    <w:p w14:paraId="27B28C22" w14:textId="7C83727E" w:rsidR="00052F53" w:rsidRPr="004D04DE" w:rsidRDefault="00052F53" w:rsidP="008C3672">
      <w:pPr>
        <w:pStyle w:val="Prrafodelista"/>
        <w:numPr>
          <w:ilvl w:val="0"/>
          <w:numId w:val="208"/>
        </w:numPr>
        <w:spacing w:line="360" w:lineRule="auto"/>
        <w:rPr>
          <w:rFonts w:cs="Arial"/>
          <w:sz w:val="24"/>
          <w:szCs w:val="24"/>
        </w:rPr>
      </w:pPr>
      <w:r w:rsidRPr="004D04DE">
        <w:rPr>
          <w:rFonts w:cs="Arial"/>
          <w:sz w:val="24"/>
          <w:szCs w:val="24"/>
        </w:rPr>
        <w:t xml:space="preserve">Ninguno si se requieren menos de </w:t>
      </w:r>
      <w:r w:rsidR="008F1A6E">
        <w:rPr>
          <w:rFonts w:cs="Arial"/>
          <w:sz w:val="24"/>
          <w:szCs w:val="24"/>
        </w:rPr>
        <w:t>Veinte (</w:t>
      </w:r>
      <w:r w:rsidRPr="004D04DE">
        <w:rPr>
          <w:rFonts w:cs="Arial"/>
          <w:sz w:val="24"/>
          <w:szCs w:val="24"/>
        </w:rPr>
        <w:t>20</w:t>
      </w:r>
      <w:r w:rsidR="008F1A6E">
        <w:rPr>
          <w:rFonts w:cs="Arial"/>
          <w:sz w:val="24"/>
          <w:szCs w:val="24"/>
        </w:rPr>
        <w:t>)</w:t>
      </w:r>
      <w:r w:rsidRPr="004D04DE">
        <w:rPr>
          <w:rFonts w:cs="Arial"/>
          <w:sz w:val="24"/>
          <w:szCs w:val="24"/>
        </w:rPr>
        <w:t xml:space="preserve"> espacios de estacionamiento de bicicletas;</w:t>
      </w:r>
    </w:p>
    <w:p w14:paraId="07B6C880" w14:textId="26DCA99F" w:rsidR="00052F53" w:rsidRPr="004D04DE" w:rsidRDefault="004D04DE" w:rsidP="008C3672">
      <w:pPr>
        <w:pStyle w:val="Prrafodelista"/>
        <w:numPr>
          <w:ilvl w:val="0"/>
          <w:numId w:val="208"/>
        </w:numPr>
        <w:spacing w:line="360" w:lineRule="auto"/>
        <w:rPr>
          <w:rFonts w:cs="Arial"/>
          <w:sz w:val="24"/>
          <w:szCs w:val="24"/>
        </w:rPr>
      </w:pPr>
      <w:r>
        <w:rPr>
          <w:rFonts w:cs="Arial"/>
          <w:sz w:val="24"/>
          <w:szCs w:val="24"/>
        </w:rPr>
        <w:t>Uno (</w:t>
      </w:r>
      <w:r w:rsidR="00052F53" w:rsidRPr="004D04DE">
        <w:rPr>
          <w:rFonts w:cs="Arial"/>
          <w:sz w:val="24"/>
          <w:szCs w:val="24"/>
        </w:rPr>
        <w:t>1</w:t>
      </w:r>
      <w:r>
        <w:rPr>
          <w:rFonts w:cs="Arial"/>
          <w:sz w:val="24"/>
          <w:szCs w:val="24"/>
        </w:rPr>
        <w:t>)</w:t>
      </w:r>
      <w:r w:rsidR="00052F53" w:rsidRPr="004D04DE">
        <w:rPr>
          <w:rFonts w:cs="Arial"/>
          <w:sz w:val="24"/>
          <w:szCs w:val="24"/>
        </w:rPr>
        <w:t xml:space="preserve"> si se requieren de </w:t>
      </w:r>
      <w:r>
        <w:rPr>
          <w:rFonts w:cs="Arial"/>
          <w:sz w:val="24"/>
          <w:szCs w:val="24"/>
        </w:rPr>
        <w:t>Veinte (</w:t>
      </w:r>
      <w:r w:rsidR="00052F53" w:rsidRPr="004D04DE">
        <w:rPr>
          <w:rFonts w:cs="Arial"/>
          <w:sz w:val="24"/>
          <w:szCs w:val="24"/>
        </w:rPr>
        <w:t>20</w:t>
      </w:r>
      <w:r>
        <w:rPr>
          <w:rFonts w:cs="Arial"/>
          <w:sz w:val="24"/>
          <w:szCs w:val="24"/>
        </w:rPr>
        <w:t>)</w:t>
      </w:r>
      <w:r w:rsidR="00052F53" w:rsidRPr="004D04DE">
        <w:rPr>
          <w:rFonts w:cs="Arial"/>
          <w:sz w:val="24"/>
          <w:szCs w:val="24"/>
        </w:rPr>
        <w:t xml:space="preserve"> a </w:t>
      </w:r>
      <w:r>
        <w:rPr>
          <w:rFonts w:cs="Arial"/>
          <w:sz w:val="24"/>
          <w:szCs w:val="24"/>
        </w:rPr>
        <w:t>Cincuenta (</w:t>
      </w:r>
      <w:r w:rsidR="00052F53" w:rsidRPr="004D04DE">
        <w:rPr>
          <w:rFonts w:cs="Arial"/>
          <w:sz w:val="24"/>
          <w:szCs w:val="24"/>
        </w:rPr>
        <w:t>50</w:t>
      </w:r>
      <w:r>
        <w:rPr>
          <w:rFonts w:cs="Arial"/>
          <w:sz w:val="24"/>
          <w:szCs w:val="24"/>
        </w:rPr>
        <w:t>)</w:t>
      </w:r>
      <w:r w:rsidR="00052F53" w:rsidRPr="004D04DE">
        <w:rPr>
          <w:rFonts w:cs="Arial"/>
          <w:sz w:val="24"/>
          <w:szCs w:val="24"/>
        </w:rPr>
        <w:t xml:space="preserve"> espacios de estacionamiento para bicicletas;</w:t>
      </w:r>
    </w:p>
    <w:p w14:paraId="0A36894E" w14:textId="30C0F7D2" w:rsidR="00052F53" w:rsidRPr="004D04DE" w:rsidRDefault="004D04DE" w:rsidP="008C3672">
      <w:pPr>
        <w:pStyle w:val="Prrafodelista"/>
        <w:numPr>
          <w:ilvl w:val="0"/>
          <w:numId w:val="208"/>
        </w:numPr>
        <w:spacing w:line="360" w:lineRule="auto"/>
        <w:rPr>
          <w:rFonts w:cs="Arial"/>
          <w:sz w:val="24"/>
          <w:szCs w:val="24"/>
        </w:rPr>
      </w:pPr>
      <w:r>
        <w:rPr>
          <w:rFonts w:cs="Arial"/>
          <w:sz w:val="24"/>
          <w:szCs w:val="24"/>
        </w:rPr>
        <w:t>Dos (</w:t>
      </w:r>
      <w:r w:rsidR="00052F53" w:rsidRPr="004D04DE">
        <w:rPr>
          <w:rFonts w:cs="Arial"/>
          <w:sz w:val="24"/>
          <w:szCs w:val="24"/>
        </w:rPr>
        <w:t>2</w:t>
      </w:r>
      <w:r>
        <w:rPr>
          <w:rFonts w:cs="Arial"/>
          <w:sz w:val="24"/>
          <w:szCs w:val="24"/>
        </w:rPr>
        <w:t>)</w:t>
      </w:r>
      <w:r w:rsidR="00052F53" w:rsidRPr="004D04DE">
        <w:rPr>
          <w:rFonts w:cs="Arial"/>
          <w:sz w:val="24"/>
          <w:szCs w:val="24"/>
        </w:rPr>
        <w:t xml:space="preserve"> si se requieren de </w:t>
      </w:r>
      <w:r>
        <w:rPr>
          <w:rFonts w:cs="Arial"/>
          <w:sz w:val="24"/>
          <w:szCs w:val="24"/>
        </w:rPr>
        <w:t>Cincuenta y Uno (</w:t>
      </w:r>
      <w:r w:rsidR="00052F53" w:rsidRPr="004D04DE">
        <w:rPr>
          <w:rFonts w:cs="Arial"/>
          <w:sz w:val="24"/>
          <w:szCs w:val="24"/>
        </w:rPr>
        <w:t>51</w:t>
      </w:r>
      <w:r>
        <w:rPr>
          <w:rFonts w:cs="Arial"/>
          <w:sz w:val="24"/>
          <w:szCs w:val="24"/>
        </w:rPr>
        <w:t>)</w:t>
      </w:r>
      <w:r w:rsidR="00052F53" w:rsidRPr="004D04DE">
        <w:rPr>
          <w:rFonts w:cs="Arial"/>
          <w:sz w:val="24"/>
          <w:szCs w:val="24"/>
        </w:rPr>
        <w:t xml:space="preserve"> a </w:t>
      </w:r>
      <w:r>
        <w:rPr>
          <w:rFonts w:cs="Arial"/>
          <w:sz w:val="24"/>
          <w:szCs w:val="24"/>
        </w:rPr>
        <w:t>Cien (</w:t>
      </w:r>
      <w:r w:rsidR="00052F53" w:rsidRPr="004D04DE">
        <w:rPr>
          <w:rFonts w:cs="Arial"/>
          <w:sz w:val="24"/>
          <w:szCs w:val="24"/>
        </w:rPr>
        <w:t>100</w:t>
      </w:r>
      <w:r>
        <w:rPr>
          <w:rFonts w:cs="Arial"/>
          <w:sz w:val="24"/>
          <w:szCs w:val="24"/>
        </w:rPr>
        <w:t>)</w:t>
      </w:r>
      <w:r w:rsidR="00052F53" w:rsidRPr="004D04DE">
        <w:rPr>
          <w:rFonts w:cs="Arial"/>
          <w:sz w:val="24"/>
          <w:szCs w:val="24"/>
        </w:rPr>
        <w:t xml:space="preserve"> espacios de estacionamiento para bicicletas;</w:t>
      </w:r>
    </w:p>
    <w:p w14:paraId="693E2EA7" w14:textId="6CF211CC" w:rsidR="00052F53" w:rsidRPr="004D04DE" w:rsidRDefault="004D04DE" w:rsidP="008C3672">
      <w:pPr>
        <w:pStyle w:val="Prrafodelista"/>
        <w:numPr>
          <w:ilvl w:val="0"/>
          <w:numId w:val="208"/>
        </w:numPr>
        <w:spacing w:line="360" w:lineRule="auto"/>
        <w:rPr>
          <w:rFonts w:cs="Arial"/>
          <w:sz w:val="24"/>
          <w:szCs w:val="24"/>
        </w:rPr>
      </w:pPr>
      <w:r>
        <w:rPr>
          <w:rFonts w:cs="Arial"/>
          <w:sz w:val="24"/>
          <w:szCs w:val="24"/>
        </w:rPr>
        <w:t>Tres (</w:t>
      </w:r>
      <w:r w:rsidR="00052F53" w:rsidRPr="004D04DE">
        <w:rPr>
          <w:rFonts w:cs="Arial"/>
          <w:sz w:val="24"/>
          <w:szCs w:val="24"/>
        </w:rPr>
        <w:t>3</w:t>
      </w:r>
      <w:r>
        <w:rPr>
          <w:rFonts w:cs="Arial"/>
          <w:sz w:val="24"/>
          <w:szCs w:val="24"/>
        </w:rPr>
        <w:t>)</w:t>
      </w:r>
      <w:r w:rsidR="00052F53" w:rsidRPr="004D04DE">
        <w:rPr>
          <w:rFonts w:cs="Arial"/>
          <w:sz w:val="24"/>
          <w:szCs w:val="24"/>
        </w:rPr>
        <w:t xml:space="preserve"> si se requieren de </w:t>
      </w:r>
      <w:r>
        <w:rPr>
          <w:rFonts w:cs="Arial"/>
          <w:sz w:val="24"/>
          <w:szCs w:val="24"/>
        </w:rPr>
        <w:t>Ciento Uno (</w:t>
      </w:r>
      <w:r w:rsidR="00052F53" w:rsidRPr="004D04DE">
        <w:rPr>
          <w:rFonts w:cs="Arial"/>
          <w:sz w:val="24"/>
          <w:szCs w:val="24"/>
        </w:rPr>
        <w:t>101</w:t>
      </w:r>
      <w:r>
        <w:rPr>
          <w:rFonts w:cs="Arial"/>
          <w:sz w:val="24"/>
          <w:szCs w:val="24"/>
        </w:rPr>
        <w:t>)</w:t>
      </w:r>
      <w:r w:rsidR="00052F53" w:rsidRPr="004D04DE">
        <w:rPr>
          <w:rFonts w:cs="Arial"/>
          <w:sz w:val="24"/>
          <w:szCs w:val="24"/>
        </w:rPr>
        <w:t xml:space="preserve"> a </w:t>
      </w:r>
      <w:r>
        <w:rPr>
          <w:rFonts w:cs="Arial"/>
          <w:sz w:val="24"/>
          <w:szCs w:val="24"/>
        </w:rPr>
        <w:t>Ciento Cincuenta (</w:t>
      </w:r>
      <w:r w:rsidR="00052F53" w:rsidRPr="004D04DE">
        <w:rPr>
          <w:rFonts w:cs="Arial"/>
          <w:sz w:val="24"/>
          <w:szCs w:val="24"/>
        </w:rPr>
        <w:t>150</w:t>
      </w:r>
      <w:r>
        <w:rPr>
          <w:rFonts w:cs="Arial"/>
          <w:sz w:val="24"/>
          <w:szCs w:val="24"/>
        </w:rPr>
        <w:t>)</w:t>
      </w:r>
      <w:r w:rsidR="00052F53" w:rsidRPr="004D04DE">
        <w:rPr>
          <w:rFonts w:cs="Arial"/>
          <w:sz w:val="24"/>
          <w:szCs w:val="24"/>
        </w:rPr>
        <w:t xml:space="preserve"> espacios de estacionamiento para bicicletas;</w:t>
      </w:r>
    </w:p>
    <w:p w14:paraId="1190BB26" w14:textId="59CC4C46" w:rsidR="00052F53" w:rsidRPr="004D04DE" w:rsidRDefault="004D04DE" w:rsidP="008C3672">
      <w:pPr>
        <w:pStyle w:val="Prrafodelista"/>
        <w:numPr>
          <w:ilvl w:val="0"/>
          <w:numId w:val="208"/>
        </w:numPr>
        <w:spacing w:line="360" w:lineRule="auto"/>
        <w:rPr>
          <w:rFonts w:cs="Arial"/>
          <w:sz w:val="24"/>
          <w:szCs w:val="24"/>
        </w:rPr>
      </w:pPr>
      <w:r>
        <w:rPr>
          <w:rFonts w:cs="Arial"/>
          <w:sz w:val="24"/>
          <w:szCs w:val="24"/>
        </w:rPr>
        <w:t>Cuatro (</w:t>
      </w:r>
      <w:r w:rsidR="00052F53" w:rsidRPr="004D04DE">
        <w:rPr>
          <w:rFonts w:cs="Arial"/>
          <w:sz w:val="24"/>
          <w:szCs w:val="24"/>
        </w:rPr>
        <w:t>4</w:t>
      </w:r>
      <w:r>
        <w:rPr>
          <w:rFonts w:cs="Arial"/>
          <w:sz w:val="24"/>
          <w:szCs w:val="24"/>
        </w:rPr>
        <w:t>)</w:t>
      </w:r>
      <w:r w:rsidR="00052F53" w:rsidRPr="004D04DE">
        <w:rPr>
          <w:rFonts w:cs="Arial"/>
          <w:sz w:val="24"/>
          <w:szCs w:val="24"/>
        </w:rPr>
        <w:t xml:space="preserve"> si se requieren más de </w:t>
      </w:r>
      <w:r>
        <w:rPr>
          <w:rFonts w:cs="Arial"/>
          <w:sz w:val="24"/>
          <w:szCs w:val="24"/>
        </w:rPr>
        <w:t>Ciento Cincuenta y Un (</w:t>
      </w:r>
      <w:r w:rsidR="00052F53" w:rsidRPr="004D04DE">
        <w:rPr>
          <w:rFonts w:cs="Arial"/>
          <w:sz w:val="24"/>
          <w:szCs w:val="24"/>
        </w:rPr>
        <w:t>151</w:t>
      </w:r>
      <w:r>
        <w:rPr>
          <w:rFonts w:cs="Arial"/>
          <w:sz w:val="24"/>
          <w:szCs w:val="24"/>
        </w:rPr>
        <w:t>)</w:t>
      </w:r>
      <w:r w:rsidR="00052F53" w:rsidRPr="004D04DE">
        <w:rPr>
          <w:rFonts w:cs="Arial"/>
          <w:sz w:val="24"/>
          <w:szCs w:val="24"/>
        </w:rPr>
        <w:t xml:space="preserve"> espacios de estacionamiento de bicicletas.</w:t>
      </w:r>
      <w:r>
        <w:rPr>
          <w:rFonts w:cs="Arial"/>
          <w:sz w:val="24"/>
          <w:szCs w:val="24"/>
        </w:rPr>
        <w:t>-</w:t>
      </w:r>
    </w:p>
    <w:p w14:paraId="78686BA8" w14:textId="77777777" w:rsidR="00052F53" w:rsidRPr="00052F53" w:rsidRDefault="00052F53" w:rsidP="00052F53">
      <w:pPr>
        <w:spacing w:after="0" w:line="360" w:lineRule="auto"/>
        <w:jc w:val="both"/>
        <w:rPr>
          <w:rFonts w:ascii="Arial" w:hAnsi="Arial" w:cs="Arial"/>
          <w:sz w:val="24"/>
          <w:szCs w:val="24"/>
        </w:rPr>
      </w:pPr>
    </w:p>
    <w:p w14:paraId="58F6F77A" w14:textId="7009C0BE" w:rsidR="00052F53" w:rsidRPr="00052F53" w:rsidRDefault="004D04DE"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 xml:space="preserve">Artículo </w:t>
      </w:r>
      <w:r w:rsidR="00052F53" w:rsidRPr="00052F53">
        <w:rPr>
          <w:rFonts w:ascii="Arial" w:hAnsi="Arial" w:cs="Arial"/>
          <w:b/>
          <w:sz w:val="24"/>
          <w:szCs w:val="24"/>
          <w:u w:val="single"/>
        </w:rPr>
        <w:t>73.-</w:t>
      </w:r>
      <w:r w:rsidR="00052F53" w:rsidRPr="00052F53">
        <w:rPr>
          <w:rFonts w:ascii="Arial" w:hAnsi="Arial" w:cs="Arial"/>
          <w:b/>
          <w:sz w:val="24"/>
          <w:szCs w:val="24"/>
        </w:rPr>
        <w:t xml:space="preserve"> REQUERIMIENTO DE GUARDA, ESTACIONAMIENTO Y DE </w:t>
      </w:r>
      <w:r>
        <w:rPr>
          <w:rFonts w:ascii="Arial" w:hAnsi="Arial" w:cs="Arial"/>
          <w:b/>
          <w:sz w:val="24"/>
          <w:szCs w:val="24"/>
        </w:rPr>
        <w:br/>
        <w:t xml:space="preserve">                        </w:t>
      </w:r>
      <w:r w:rsidR="00052F53" w:rsidRPr="00052F53">
        <w:rPr>
          <w:rFonts w:ascii="Arial" w:hAnsi="Arial" w:cs="Arial"/>
          <w:b/>
          <w:sz w:val="24"/>
          <w:szCs w:val="24"/>
        </w:rPr>
        <w:t>GUARDACOCHES</w:t>
      </w:r>
    </w:p>
    <w:p w14:paraId="1580EF72" w14:textId="77777777" w:rsidR="00052F53" w:rsidRPr="004D04DE" w:rsidRDefault="00052F53" w:rsidP="00052F53">
      <w:pPr>
        <w:spacing w:after="0" w:line="360" w:lineRule="auto"/>
        <w:jc w:val="both"/>
        <w:rPr>
          <w:rFonts w:ascii="Arial" w:hAnsi="Arial" w:cs="Arial"/>
          <w:b/>
          <w:bCs/>
          <w:sz w:val="24"/>
          <w:szCs w:val="24"/>
        </w:rPr>
      </w:pPr>
      <w:r w:rsidRPr="004D04DE">
        <w:rPr>
          <w:rFonts w:ascii="Arial" w:hAnsi="Arial" w:cs="Arial"/>
          <w:b/>
          <w:bCs/>
          <w:sz w:val="24"/>
          <w:szCs w:val="24"/>
        </w:rPr>
        <w:t>MOVIMIENTO VEHICULAR</w:t>
      </w:r>
    </w:p>
    <w:p w14:paraId="0E6EA004"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Cada vehículo deberá tener asegurado, con respecto a la vía pública, el acceso directo con ingreso y egreso hacia y desde su correspondiente cochera, dentro del local, sin que ello implique movilizar ningún otro vehículo para abrir paso, y deberá demostrarse gráficamente la posibilidad de estacionar en cada cochera con mínima maniobra y sin obstáculos, de acuerdo con las medidas mínimas de cocheras, según vehículos a estacionar o guardar y de las circulaciones de acceso a los mismos, que se establecen en el presente Código.</w:t>
      </w:r>
    </w:p>
    <w:p w14:paraId="480106E0" w14:textId="77777777" w:rsidR="00052F53" w:rsidRPr="008F1A6E" w:rsidRDefault="00052F53" w:rsidP="00052F53">
      <w:pPr>
        <w:spacing w:after="0" w:line="360" w:lineRule="auto"/>
        <w:jc w:val="both"/>
        <w:rPr>
          <w:rFonts w:ascii="Arial" w:hAnsi="Arial" w:cs="Arial"/>
          <w:b/>
          <w:bCs/>
          <w:sz w:val="24"/>
          <w:szCs w:val="24"/>
        </w:rPr>
      </w:pPr>
      <w:r w:rsidRPr="008F1A6E">
        <w:rPr>
          <w:rFonts w:ascii="Arial" w:hAnsi="Arial" w:cs="Arial"/>
          <w:b/>
          <w:bCs/>
          <w:sz w:val="24"/>
          <w:szCs w:val="24"/>
        </w:rPr>
        <w:t>ALTURA PERMITIDA PARA LOS LOCALES</w:t>
      </w:r>
    </w:p>
    <w:p w14:paraId="6A71A234" w14:textId="2AAF982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local destinado a garaje tendrá una altura mínima de </w:t>
      </w:r>
      <w:r w:rsidR="008F1A6E" w:rsidRPr="00052F53">
        <w:rPr>
          <w:rFonts w:ascii="Arial" w:hAnsi="Arial" w:cs="Arial"/>
          <w:sz w:val="24"/>
          <w:szCs w:val="24"/>
        </w:rPr>
        <w:t>Dos Metros Diez (</w:t>
      </w:r>
      <w:r w:rsidRPr="00052F53">
        <w:rPr>
          <w:rFonts w:ascii="Arial" w:hAnsi="Arial" w:cs="Arial"/>
          <w:sz w:val="24"/>
          <w:szCs w:val="24"/>
        </w:rPr>
        <w:t>2,10 m), excepto en los bordes de las áreas de estacionamiento.</w:t>
      </w:r>
    </w:p>
    <w:p w14:paraId="5B2E16F0" w14:textId="77777777" w:rsidR="00052F53" w:rsidRPr="008F1A6E" w:rsidRDefault="00052F53" w:rsidP="00052F53">
      <w:pPr>
        <w:spacing w:after="0" w:line="360" w:lineRule="auto"/>
        <w:jc w:val="both"/>
        <w:rPr>
          <w:rFonts w:ascii="Arial" w:hAnsi="Arial" w:cs="Arial"/>
          <w:b/>
          <w:bCs/>
          <w:sz w:val="24"/>
          <w:szCs w:val="24"/>
        </w:rPr>
      </w:pPr>
      <w:r w:rsidRPr="008F1A6E">
        <w:rPr>
          <w:rFonts w:ascii="Arial" w:hAnsi="Arial" w:cs="Arial"/>
          <w:b/>
          <w:bCs/>
          <w:sz w:val="24"/>
          <w:szCs w:val="24"/>
        </w:rPr>
        <w:t>ILUMINACIÓN</w:t>
      </w:r>
    </w:p>
    <w:p w14:paraId="1232CA02"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“Lugar de estacionamiento” y los sitios destinados a la circulación de vehículos no requieren iluminación natural.</w:t>
      </w:r>
    </w:p>
    <w:p w14:paraId="5F5C8DB2" w14:textId="77777777" w:rsidR="00052F53" w:rsidRPr="008F1A6E" w:rsidRDefault="00052F53" w:rsidP="00052F53">
      <w:pPr>
        <w:spacing w:after="0" w:line="360" w:lineRule="auto"/>
        <w:jc w:val="both"/>
        <w:rPr>
          <w:rFonts w:ascii="Arial" w:hAnsi="Arial" w:cs="Arial"/>
          <w:b/>
          <w:bCs/>
          <w:sz w:val="24"/>
          <w:szCs w:val="24"/>
        </w:rPr>
      </w:pPr>
      <w:r w:rsidRPr="008F1A6E">
        <w:rPr>
          <w:rFonts w:ascii="Arial" w:hAnsi="Arial" w:cs="Arial"/>
          <w:b/>
          <w:bCs/>
          <w:sz w:val="24"/>
          <w:szCs w:val="24"/>
        </w:rPr>
        <w:t>VENTILACIÓN</w:t>
      </w:r>
    </w:p>
    <w:p w14:paraId="7CB4C126" w14:textId="2D6C386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Debe ser natural, permanente y satisfacer las prescripciones de los locales de tercera clase.</w:t>
      </w:r>
    </w:p>
    <w:p w14:paraId="3D62C6B1" w14:textId="22B9719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ventilación natural puede, como alternativa, ser reemplazada por una mecánica, a condición de producir </w:t>
      </w:r>
      <w:r w:rsidR="008F1A6E" w:rsidRPr="00052F53">
        <w:rPr>
          <w:rFonts w:ascii="Arial" w:hAnsi="Arial" w:cs="Arial"/>
          <w:sz w:val="24"/>
          <w:szCs w:val="24"/>
        </w:rPr>
        <w:t xml:space="preserve">Cuatro </w:t>
      </w:r>
      <w:r w:rsidRPr="00052F53">
        <w:rPr>
          <w:rFonts w:ascii="Arial" w:hAnsi="Arial" w:cs="Arial"/>
          <w:sz w:val="24"/>
          <w:szCs w:val="24"/>
        </w:rPr>
        <w:t>(4) renovaciones horarias.</w:t>
      </w:r>
    </w:p>
    <w:p w14:paraId="116D3FC2"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un garaje ubicado en sótano que posea ventilación mecánica, la Municipalidad podrá exigir inyección y extracción simultanea de aire.</w:t>
      </w:r>
    </w:p>
    <w:p w14:paraId="03641023" w14:textId="77777777" w:rsidR="00052F53" w:rsidRPr="008F1A6E" w:rsidRDefault="00052F53" w:rsidP="00052F53">
      <w:pPr>
        <w:spacing w:after="0" w:line="360" w:lineRule="auto"/>
        <w:jc w:val="both"/>
        <w:rPr>
          <w:rFonts w:ascii="Arial" w:hAnsi="Arial" w:cs="Arial"/>
          <w:b/>
          <w:bCs/>
          <w:sz w:val="24"/>
          <w:szCs w:val="24"/>
        </w:rPr>
      </w:pPr>
      <w:r w:rsidRPr="008F1A6E">
        <w:rPr>
          <w:rFonts w:ascii="Arial" w:hAnsi="Arial" w:cs="Arial"/>
          <w:b/>
          <w:bCs/>
          <w:sz w:val="24"/>
          <w:szCs w:val="24"/>
        </w:rPr>
        <w:t>MEDIOS DE SALIDA</w:t>
      </w:r>
    </w:p>
    <w:p w14:paraId="30CBBB60" w14:textId="3365522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Una salida para vehículos tendrá ancho uniforme mínimo de </w:t>
      </w:r>
      <w:r w:rsidR="008F1A6E" w:rsidRPr="00052F53">
        <w:rPr>
          <w:rFonts w:ascii="Arial" w:hAnsi="Arial" w:cs="Arial"/>
          <w:sz w:val="24"/>
          <w:szCs w:val="24"/>
        </w:rPr>
        <w:t xml:space="preserve">Tres Metros Cincuenta </w:t>
      </w:r>
      <w:r w:rsidRPr="00052F53">
        <w:rPr>
          <w:rFonts w:ascii="Arial" w:hAnsi="Arial" w:cs="Arial"/>
          <w:sz w:val="24"/>
          <w:szCs w:val="24"/>
        </w:rPr>
        <w:t xml:space="preserve">(3,50 m) y su eje no podrá estar ubicado a menos de </w:t>
      </w:r>
      <w:r w:rsidR="008F1A6E" w:rsidRPr="00052F53">
        <w:rPr>
          <w:rFonts w:ascii="Arial" w:hAnsi="Arial" w:cs="Arial"/>
          <w:sz w:val="24"/>
          <w:szCs w:val="24"/>
        </w:rPr>
        <w:t xml:space="preserve">Nueve </w:t>
      </w:r>
      <w:r w:rsidR="008F1A6E">
        <w:rPr>
          <w:rFonts w:ascii="Arial" w:hAnsi="Arial" w:cs="Arial"/>
          <w:sz w:val="24"/>
          <w:szCs w:val="24"/>
        </w:rPr>
        <w:t xml:space="preserve">Metros </w:t>
      </w:r>
      <w:r w:rsidRPr="00052F53">
        <w:rPr>
          <w:rFonts w:ascii="Arial" w:hAnsi="Arial" w:cs="Arial"/>
          <w:sz w:val="24"/>
          <w:szCs w:val="24"/>
        </w:rPr>
        <w:t>(9,00 m) del punto de intersección de las líneas municipales en la esquina.</w:t>
      </w:r>
    </w:p>
    <w:p w14:paraId="12E00F3F"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Toda salida deberá tener señalización luminosa y/o sonora, que se pondrá en funcionamiento en el momento en que el vehículo se acerca a la vía de egreso, y se mantendrá en función hasta que aquél haya egresado.</w:t>
      </w:r>
    </w:p>
    <w:p w14:paraId="38B58E4C"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Cuando se prevea la venta en propiedad horizontal de cocheras colectivas o individuales, ya sea en carácter de unidades complementarias o funcionales, éstas deberán enmarcarse en la parte del solado del garaje destinado a “lugar para estacionamiento”.</w:t>
      </w:r>
    </w:p>
    <w:p w14:paraId="2820CC1B"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los garajes comerciales, es obligatoria la demarcación del solado en los espacios de estacionamientos de vehículos, dejando calles de amplitud suficiente para el paso y maniobras de los vehículos, de modo que permanentemente quede libre el camino entre el lugar de estacionamiento y la vía pública.</w:t>
      </w:r>
    </w:p>
    <w:p w14:paraId="0D430120" w14:textId="55DA343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Las cocheras o espacios demarcados en los garajes tendrán un ancho mínimo de </w:t>
      </w:r>
      <w:r w:rsidR="008F1A6E" w:rsidRPr="00052F53">
        <w:rPr>
          <w:rFonts w:ascii="Arial" w:hAnsi="Arial" w:cs="Arial"/>
          <w:sz w:val="24"/>
          <w:szCs w:val="24"/>
        </w:rPr>
        <w:t xml:space="preserve">Dos Metros Cincuenta </w:t>
      </w:r>
      <w:r w:rsidRPr="00052F53">
        <w:rPr>
          <w:rFonts w:ascii="Arial" w:hAnsi="Arial" w:cs="Arial"/>
          <w:sz w:val="24"/>
          <w:szCs w:val="24"/>
        </w:rPr>
        <w:t>(2,50</w:t>
      </w:r>
      <w:r w:rsidR="00005645">
        <w:rPr>
          <w:rFonts w:ascii="Arial" w:hAnsi="Arial" w:cs="Arial"/>
          <w:sz w:val="24"/>
          <w:szCs w:val="24"/>
        </w:rPr>
        <w:t xml:space="preserve"> </w:t>
      </w:r>
      <w:r w:rsidRPr="00052F53">
        <w:rPr>
          <w:rFonts w:ascii="Arial" w:hAnsi="Arial" w:cs="Arial"/>
          <w:sz w:val="24"/>
          <w:szCs w:val="24"/>
        </w:rPr>
        <w:t xml:space="preserve">m) y un largo mínimo de </w:t>
      </w:r>
      <w:r w:rsidR="008F1A6E" w:rsidRPr="00052F53">
        <w:rPr>
          <w:rFonts w:ascii="Arial" w:hAnsi="Arial" w:cs="Arial"/>
          <w:sz w:val="24"/>
          <w:szCs w:val="24"/>
        </w:rPr>
        <w:t xml:space="preserve">Cinco </w:t>
      </w:r>
      <w:r w:rsidR="008F1A6E">
        <w:rPr>
          <w:rFonts w:ascii="Arial" w:hAnsi="Arial" w:cs="Arial"/>
          <w:sz w:val="24"/>
          <w:szCs w:val="24"/>
        </w:rPr>
        <w:t xml:space="preserve">Metros </w:t>
      </w:r>
      <w:r w:rsidRPr="00052F53">
        <w:rPr>
          <w:rFonts w:ascii="Arial" w:hAnsi="Arial" w:cs="Arial"/>
          <w:sz w:val="24"/>
          <w:szCs w:val="24"/>
        </w:rPr>
        <w:t>(5,00</w:t>
      </w:r>
      <w:r w:rsidR="00005645">
        <w:rPr>
          <w:rFonts w:ascii="Arial" w:hAnsi="Arial" w:cs="Arial"/>
          <w:sz w:val="24"/>
          <w:szCs w:val="24"/>
        </w:rPr>
        <w:t xml:space="preserve"> </w:t>
      </w:r>
      <w:r w:rsidRPr="00052F53">
        <w:rPr>
          <w:rFonts w:ascii="Arial" w:hAnsi="Arial" w:cs="Arial"/>
          <w:sz w:val="24"/>
          <w:szCs w:val="24"/>
        </w:rPr>
        <w:t>m), permitiendo el libre acceso de los vehículos estacionados al medio de salida.</w:t>
      </w:r>
    </w:p>
    <w:p w14:paraId="5E8EEFE1" w14:textId="511F325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Las circulaciones horizontales internas de los garajes con estacionamiento a </w:t>
      </w:r>
      <w:r w:rsidR="008F1A6E" w:rsidRPr="00052F53">
        <w:rPr>
          <w:rFonts w:ascii="Arial" w:hAnsi="Arial" w:cs="Arial"/>
          <w:sz w:val="24"/>
          <w:szCs w:val="24"/>
        </w:rPr>
        <w:t xml:space="preserve">Noventa Grados </w:t>
      </w:r>
      <w:r w:rsidRPr="00052F53">
        <w:rPr>
          <w:rFonts w:ascii="Arial" w:hAnsi="Arial" w:cs="Arial"/>
          <w:sz w:val="24"/>
          <w:szCs w:val="24"/>
        </w:rPr>
        <w:t xml:space="preserve">(90º) tendrán un ancho mínimo de </w:t>
      </w:r>
      <w:r w:rsidR="008F1A6E" w:rsidRPr="00052F53">
        <w:rPr>
          <w:rFonts w:ascii="Arial" w:hAnsi="Arial" w:cs="Arial"/>
          <w:sz w:val="24"/>
          <w:szCs w:val="24"/>
        </w:rPr>
        <w:t xml:space="preserve">Cinco </w:t>
      </w:r>
      <w:r w:rsidR="008F1A6E">
        <w:rPr>
          <w:rFonts w:ascii="Arial" w:hAnsi="Arial" w:cs="Arial"/>
          <w:sz w:val="24"/>
          <w:szCs w:val="24"/>
        </w:rPr>
        <w:t xml:space="preserve">Metros </w:t>
      </w:r>
      <w:r w:rsidRPr="00052F53">
        <w:rPr>
          <w:rFonts w:ascii="Arial" w:hAnsi="Arial" w:cs="Arial"/>
          <w:sz w:val="24"/>
          <w:szCs w:val="24"/>
        </w:rPr>
        <w:t>(5,00 m).</w:t>
      </w:r>
    </w:p>
    <w:p w14:paraId="2C9580FA" w14:textId="0FFBAB5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los planos que se presenten para su aprobación en todos los casos de garajes, deberá mostrarse la forma o sistema a utilizar para el cumplimiento de lo dispuesto precedentemente. A tal efecto se agregará un detalle en escala 1:50 debidamente acotado, donde se indique además de las cocheras, las columnas, ventilaciones o cualquier otro elemento constructivo existente o proyectado, que pueda dificultar el libre desplazamiento de los vehículos.</w:t>
      </w:r>
    </w:p>
    <w:p w14:paraId="530C8DA3" w14:textId="77777777" w:rsidR="00052F53" w:rsidRPr="008F1A6E" w:rsidRDefault="00052F53" w:rsidP="00052F53">
      <w:pPr>
        <w:spacing w:after="0" w:line="360" w:lineRule="auto"/>
        <w:jc w:val="both"/>
        <w:rPr>
          <w:rFonts w:ascii="Arial" w:hAnsi="Arial" w:cs="Arial"/>
          <w:b/>
          <w:bCs/>
          <w:sz w:val="24"/>
          <w:szCs w:val="24"/>
        </w:rPr>
      </w:pPr>
      <w:r w:rsidRPr="008F1A6E">
        <w:rPr>
          <w:rFonts w:ascii="Arial" w:hAnsi="Arial" w:cs="Arial"/>
          <w:b/>
          <w:bCs/>
          <w:sz w:val="24"/>
          <w:szCs w:val="24"/>
        </w:rPr>
        <w:t>MEDIO DE SALIDA COMPLEMENTARIO</w:t>
      </w:r>
    </w:p>
    <w:p w14:paraId="23A28F57" w14:textId="510926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Un garaje con “superficie de piso” mayor que </w:t>
      </w:r>
      <w:r w:rsidR="00D13592" w:rsidRPr="00052F53">
        <w:rPr>
          <w:rFonts w:ascii="Arial" w:hAnsi="Arial" w:cs="Arial"/>
          <w:sz w:val="24"/>
          <w:szCs w:val="24"/>
        </w:rPr>
        <w:t xml:space="preserve">Quinientos Metros Cuadrados </w:t>
      </w:r>
      <w:r w:rsidRPr="00052F53">
        <w:rPr>
          <w:rFonts w:ascii="Arial" w:hAnsi="Arial" w:cs="Arial"/>
          <w:sz w:val="24"/>
          <w:szCs w:val="24"/>
        </w:rPr>
        <w:t xml:space="preserve">(500,00 m2), debe tener un medio complementado de salida ubicado en zona opuesta a la principal. Esta salida pude consistir en una “escalera de escape” de </w:t>
      </w:r>
      <w:r w:rsidR="00D13592" w:rsidRPr="00052F53">
        <w:rPr>
          <w:rFonts w:ascii="Arial" w:hAnsi="Arial" w:cs="Arial"/>
          <w:sz w:val="24"/>
          <w:szCs w:val="24"/>
        </w:rPr>
        <w:t xml:space="preserve">Cero Sesenta Metros </w:t>
      </w:r>
      <w:r w:rsidRPr="00052F53">
        <w:rPr>
          <w:rFonts w:ascii="Arial" w:hAnsi="Arial" w:cs="Arial"/>
          <w:sz w:val="24"/>
          <w:szCs w:val="24"/>
        </w:rPr>
        <w:t>(0,60 m) de ancho.</w:t>
      </w:r>
    </w:p>
    <w:p w14:paraId="50BE953D" w14:textId="3BEC1CD8" w:rsidR="00052F53" w:rsidRPr="008F1A6E" w:rsidRDefault="00052F53" w:rsidP="00052F53">
      <w:pPr>
        <w:spacing w:after="0" w:line="360" w:lineRule="auto"/>
        <w:jc w:val="both"/>
        <w:rPr>
          <w:rFonts w:ascii="Arial" w:hAnsi="Arial" w:cs="Arial"/>
          <w:b/>
          <w:bCs/>
          <w:sz w:val="24"/>
          <w:szCs w:val="24"/>
        </w:rPr>
      </w:pPr>
      <w:r w:rsidRPr="008F1A6E">
        <w:rPr>
          <w:rFonts w:ascii="Arial" w:hAnsi="Arial" w:cs="Arial"/>
          <w:b/>
          <w:bCs/>
          <w:sz w:val="24"/>
          <w:szCs w:val="24"/>
        </w:rPr>
        <w:t>RAMPAS</w:t>
      </w:r>
    </w:p>
    <w:p w14:paraId="3A701B6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rampas de accesos para vehículos, cuando el garaje esté ubicado en un plano distinto al de planta baja, tendrán las siguientes características:</w:t>
      </w:r>
    </w:p>
    <w:p w14:paraId="79D81AE0" w14:textId="3EF0097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el arranque esté próximo a la Línea Municipal, la rampa estará vinculada a un rellano horizontal de no menos de </w:t>
      </w:r>
      <w:r w:rsidR="007E7B95" w:rsidRPr="00052F53">
        <w:rPr>
          <w:rFonts w:ascii="Arial" w:hAnsi="Arial" w:cs="Arial"/>
          <w:sz w:val="24"/>
          <w:szCs w:val="24"/>
        </w:rPr>
        <w:t xml:space="preserve">Cuatro Metros </w:t>
      </w:r>
      <w:r w:rsidRPr="00052F53">
        <w:rPr>
          <w:rFonts w:ascii="Arial" w:hAnsi="Arial" w:cs="Arial"/>
          <w:sz w:val="24"/>
          <w:szCs w:val="24"/>
        </w:rPr>
        <w:t xml:space="preserve">(4,00 m) de longitud y como máximo tendrá una pendiente de </w:t>
      </w:r>
      <w:r w:rsidR="007E7B95" w:rsidRPr="00052F53">
        <w:rPr>
          <w:rFonts w:ascii="Arial" w:hAnsi="Arial" w:cs="Arial"/>
          <w:sz w:val="24"/>
          <w:szCs w:val="24"/>
        </w:rPr>
        <w:t xml:space="preserve">Cero Coma Cero Dos Metros </w:t>
      </w:r>
      <w:r w:rsidRPr="00052F53">
        <w:rPr>
          <w:rFonts w:ascii="Arial" w:hAnsi="Arial" w:cs="Arial"/>
          <w:sz w:val="24"/>
          <w:szCs w:val="24"/>
        </w:rPr>
        <w:t>(0,02 m) por metro.</w:t>
      </w:r>
    </w:p>
    <w:p w14:paraId="0146CCF2" w14:textId="72EA7781" w:rsidR="00052F53" w:rsidRPr="007E7B95" w:rsidRDefault="00052F53" w:rsidP="008C3672">
      <w:pPr>
        <w:pStyle w:val="Prrafodelista"/>
        <w:numPr>
          <w:ilvl w:val="0"/>
          <w:numId w:val="212"/>
        </w:numPr>
        <w:spacing w:line="360" w:lineRule="auto"/>
        <w:rPr>
          <w:rFonts w:cs="Arial"/>
          <w:sz w:val="24"/>
          <w:szCs w:val="24"/>
        </w:rPr>
      </w:pPr>
      <w:r w:rsidRPr="007E7B95">
        <w:rPr>
          <w:rFonts w:cs="Arial"/>
          <w:b/>
          <w:sz w:val="24"/>
          <w:szCs w:val="24"/>
        </w:rPr>
        <w:lastRenderedPageBreak/>
        <w:t>Rampa fija:</w:t>
      </w:r>
      <w:r w:rsidRPr="007E7B95">
        <w:rPr>
          <w:rFonts w:cs="Arial"/>
          <w:sz w:val="24"/>
          <w:szCs w:val="24"/>
        </w:rPr>
        <w:t xml:space="preserve"> El ancho de la rampa fija, incluida en una vereda, no será inferior a </w:t>
      </w:r>
      <w:r w:rsidR="007E7B95" w:rsidRPr="007E7B95">
        <w:rPr>
          <w:rFonts w:cs="Arial"/>
          <w:sz w:val="24"/>
          <w:szCs w:val="24"/>
        </w:rPr>
        <w:t xml:space="preserve">Tres Metros </w:t>
      </w:r>
      <w:r w:rsidRPr="007E7B95">
        <w:rPr>
          <w:rFonts w:cs="Arial"/>
          <w:sz w:val="24"/>
          <w:szCs w:val="24"/>
        </w:rPr>
        <w:t xml:space="preserve">(3,00 m) debiendo ampliarse convenientemente en las curvas. La pendiente no será mayor de </w:t>
      </w:r>
      <w:r w:rsidR="007E7B95" w:rsidRPr="007E7B95">
        <w:rPr>
          <w:rFonts w:cs="Arial"/>
          <w:sz w:val="24"/>
          <w:szCs w:val="24"/>
        </w:rPr>
        <w:t xml:space="preserve">Cero Veinte Metros </w:t>
      </w:r>
      <w:r w:rsidRPr="007E7B95">
        <w:rPr>
          <w:rFonts w:cs="Arial"/>
          <w:sz w:val="24"/>
          <w:szCs w:val="24"/>
        </w:rPr>
        <w:t xml:space="preserve">(0,20 m) por metro y las curvas serán peraltadas. En toda la extensión de la rampa habrá una vereda, no inferior a </w:t>
      </w:r>
      <w:r w:rsidR="007E7B95" w:rsidRPr="007E7B95">
        <w:rPr>
          <w:rFonts w:cs="Arial"/>
          <w:sz w:val="24"/>
          <w:szCs w:val="24"/>
        </w:rPr>
        <w:t xml:space="preserve">Cero Sesenta Metros </w:t>
      </w:r>
      <w:r w:rsidRPr="007E7B95">
        <w:rPr>
          <w:rFonts w:cs="Arial"/>
          <w:sz w:val="24"/>
          <w:szCs w:val="24"/>
        </w:rPr>
        <w:t xml:space="preserve">(0,60 m) de ancho mínimo que tendrá una diferencia de nivel </w:t>
      </w:r>
      <w:r w:rsidR="007E7B95" w:rsidRPr="007E7B95">
        <w:rPr>
          <w:rFonts w:cs="Arial"/>
          <w:sz w:val="24"/>
          <w:szCs w:val="24"/>
        </w:rPr>
        <w:t xml:space="preserve">Cero Doce Metros </w:t>
      </w:r>
      <w:r w:rsidRPr="007E7B95">
        <w:rPr>
          <w:rFonts w:cs="Arial"/>
          <w:sz w:val="24"/>
          <w:szCs w:val="24"/>
        </w:rPr>
        <w:t>(0,12 m) sobre la rampa.</w:t>
      </w:r>
    </w:p>
    <w:p w14:paraId="72A4CD6C" w14:textId="09E08A77" w:rsidR="00052F53" w:rsidRPr="007E7B95" w:rsidRDefault="00052F53" w:rsidP="008C3672">
      <w:pPr>
        <w:pStyle w:val="Prrafodelista"/>
        <w:numPr>
          <w:ilvl w:val="0"/>
          <w:numId w:val="212"/>
        </w:numPr>
        <w:spacing w:line="360" w:lineRule="auto"/>
        <w:rPr>
          <w:rFonts w:cs="Arial"/>
          <w:sz w:val="24"/>
          <w:szCs w:val="24"/>
        </w:rPr>
      </w:pPr>
      <w:r w:rsidRPr="007E7B95">
        <w:rPr>
          <w:rFonts w:cs="Arial"/>
          <w:b/>
          <w:sz w:val="24"/>
          <w:szCs w:val="24"/>
        </w:rPr>
        <w:t>Rampa móvil:</w:t>
      </w:r>
      <w:r w:rsidRPr="007E7B95">
        <w:rPr>
          <w:rFonts w:cs="Arial"/>
          <w:sz w:val="24"/>
          <w:szCs w:val="24"/>
        </w:rPr>
        <w:t xml:space="preserve"> El ancho mínimo de una rampa móvil será de </w:t>
      </w:r>
      <w:r w:rsidR="007E7B95" w:rsidRPr="007E7B95">
        <w:rPr>
          <w:rFonts w:cs="Arial"/>
          <w:sz w:val="24"/>
          <w:szCs w:val="24"/>
        </w:rPr>
        <w:t xml:space="preserve">Dos Metros Veinte </w:t>
      </w:r>
      <w:r w:rsidRPr="007E7B95">
        <w:rPr>
          <w:rFonts w:cs="Arial"/>
          <w:sz w:val="24"/>
          <w:szCs w:val="24"/>
        </w:rPr>
        <w:t>(2,20 m). La rampa móvil quedará siempre superpuesta a una rampa fija de igual tamaño y ambas serán de la misma longitud. La ejecución e instalación de la rampa móvil se hará de acuerdo con las previsiones del Reglamento Técnico que dicte el Poder Ejecutivo.</w:t>
      </w:r>
    </w:p>
    <w:p w14:paraId="3769AFDB" w14:textId="6A20FC96" w:rsidR="00052F53" w:rsidRPr="007E7B95" w:rsidRDefault="00052F53" w:rsidP="008C3672">
      <w:pPr>
        <w:pStyle w:val="Prrafodelista"/>
        <w:numPr>
          <w:ilvl w:val="0"/>
          <w:numId w:val="212"/>
        </w:numPr>
        <w:spacing w:line="360" w:lineRule="auto"/>
        <w:rPr>
          <w:rFonts w:cs="Arial"/>
          <w:sz w:val="24"/>
          <w:szCs w:val="24"/>
        </w:rPr>
      </w:pPr>
      <w:r w:rsidRPr="007E7B95">
        <w:rPr>
          <w:rFonts w:cs="Arial"/>
          <w:b/>
          <w:sz w:val="24"/>
          <w:szCs w:val="24"/>
        </w:rPr>
        <w:t>Ascensor de vehículos:</w:t>
      </w:r>
      <w:r w:rsidRPr="007E7B95">
        <w:rPr>
          <w:rFonts w:cs="Arial"/>
          <w:sz w:val="24"/>
          <w:szCs w:val="24"/>
        </w:rPr>
        <w:t xml:space="preserve"> La rampa pude ser reemplazada por un ascensor de vehículos. En un garaje de pisos altos, habrá por lo menos, una escalera en comunicación directa con el piso bajo. El ancho mínimo libre de la escalera será de </w:t>
      </w:r>
      <w:r w:rsidR="007E7B95" w:rsidRPr="007E7B95">
        <w:rPr>
          <w:rFonts w:cs="Arial"/>
          <w:sz w:val="24"/>
          <w:szCs w:val="24"/>
        </w:rPr>
        <w:t xml:space="preserve">Cero Ochenta Metros </w:t>
      </w:r>
      <w:r w:rsidRPr="007E7B95">
        <w:rPr>
          <w:rFonts w:cs="Arial"/>
          <w:sz w:val="24"/>
          <w:szCs w:val="24"/>
        </w:rPr>
        <w:t>(0,80 m).</w:t>
      </w:r>
    </w:p>
    <w:p w14:paraId="59F52FBA"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Ejemplo de ancho de la rampa y veredas:</w:t>
      </w:r>
    </w:p>
    <w:p w14:paraId="2E34DDCB" w14:textId="77777777" w:rsidR="00052F53" w:rsidRPr="00052F53" w:rsidRDefault="00052F53" w:rsidP="00052F53">
      <w:pPr>
        <w:spacing w:after="0" w:line="360" w:lineRule="auto"/>
        <w:jc w:val="both"/>
        <w:rPr>
          <w:rFonts w:ascii="Arial" w:hAnsi="Arial" w:cs="Arial"/>
          <w:sz w:val="24"/>
          <w:szCs w:val="24"/>
        </w:rPr>
      </w:pPr>
    </w:p>
    <w:p w14:paraId="3D2D8BD0"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 </w:t>
      </w:r>
      <w:r w:rsidRPr="00052F53">
        <w:rPr>
          <w:rFonts w:ascii="Arial" w:hAnsi="Arial" w:cs="Arial"/>
          <w:noProof/>
          <w:sz w:val="24"/>
          <w:szCs w:val="24"/>
          <w:lang w:eastAsia="es-AR"/>
        </w:rPr>
        <w:drawing>
          <wp:inline distT="0" distB="0" distL="0" distR="0" wp14:anchorId="2FA95602" wp14:editId="0E5550CA">
            <wp:extent cx="4633595" cy="1603375"/>
            <wp:effectExtent l="0" t="0" r="0" b="0"/>
            <wp:docPr id="1940952288" name="Imagen 1940952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33595" cy="1603375"/>
                    </a:xfrm>
                    <a:prstGeom prst="rect">
                      <a:avLst/>
                    </a:prstGeom>
                    <a:noFill/>
                  </pic:spPr>
                </pic:pic>
              </a:graphicData>
            </a:graphic>
          </wp:inline>
        </w:drawing>
      </w:r>
    </w:p>
    <w:p w14:paraId="609AF0B1" w14:textId="77777777" w:rsidR="00052F53" w:rsidRPr="007E7B95" w:rsidRDefault="00052F53" w:rsidP="00052F53">
      <w:pPr>
        <w:spacing w:after="0" w:line="360" w:lineRule="auto"/>
        <w:jc w:val="both"/>
        <w:rPr>
          <w:rFonts w:ascii="Arial" w:hAnsi="Arial" w:cs="Arial"/>
          <w:b/>
          <w:bCs/>
          <w:sz w:val="24"/>
          <w:szCs w:val="24"/>
        </w:rPr>
      </w:pPr>
      <w:r w:rsidRPr="007E7B95">
        <w:rPr>
          <w:rFonts w:ascii="Arial" w:hAnsi="Arial" w:cs="Arial"/>
          <w:b/>
          <w:bCs/>
          <w:sz w:val="24"/>
          <w:szCs w:val="24"/>
        </w:rPr>
        <w:t>CIRCULACIONES HORIZONTALES</w:t>
      </w:r>
    </w:p>
    <w:p w14:paraId="33109D0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circulaciones horizontales internas de los garajes y dependiendo de la ubicación de los espacios de estacionamientos en el garaje deberán responder a los siguientes ejemplos:</w:t>
      </w:r>
    </w:p>
    <w:p w14:paraId="7F784C11" w14:textId="77777777" w:rsidR="00286DDD" w:rsidRDefault="00286DDD" w:rsidP="007E7B95">
      <w:pPr>
        <w:spacing w:after="0" w:line="360" w:lineRule="auto"/>
        <w:jc w:val="center"/>
        <w:rPr>
          <w:rFonts w:ascii="Arial" w:hAnsi="Arial" w:cs="Arial"/>
          <w:sz w:val="24"/>
          <w:szCs w:val="24"/>
        </w:rPr>
      </w:pPr>
    </w:p>
    <w:p w14:paraId="58554031" w14:textId="77777777" w:rsidR="00286DDD" w:rsidRDefault="00286DDD" w:rsidP="007E7B95">
      <w:pPr>
        <w:spacing w:after="0" w:line="360" w:lineRule="auto"/>
        <w:jc w:val="center"/>
        <w:rPr>
          <w:rFonts w:ascii="Arial" w:hAnsi="Arial" w:cs="Arial"/>
          <w:sz w:val="24"/>
          <w:szCs w:val="24"/>
        </w:rPr>
      </w:pPr>
    </w:p>
    <w:p w14:paraId="7E6B7254" w14:textId="450B29F4" w:rsidR="00052F53" w:rsidRPr="00052F53" w:rsidRDefault="00052F53" w:rsidP="007E7B95">
      <w:pPr>
        <w:spacing w:after="0" w:line="360" w:lineRule="auto"/>
        <w:jc w:val="center"/>
        <w:rPr>
          <w:rFonts w:ascii="Arial" w:hAnsi="Arial" w:cs="Arial"/>
          <w:sz w:val="24"/>
          <w:szCs w:val="24"/>
        </w:rPr>
      </w:pPr>
      <w:r w:rsidRPr="00052F53">
        <w:rPr>
          <w:rFonts w:ascii="Arial" w:hAnsi="Arial" w:cs="Arial"/>
          <w:sz w:val="24"/>
          <w:szCs w:val="24"/>
        </w:rPr>
        <w:lastRenderedPageBreak/>
        <w:t>Ejemplo de estacionamiento vehicular a 90º</w:t>
      </w:r>
    </w:p>
    <w:p w14:paraId="7B0E0F2D"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 </w:t>
      </w:r>
    </w:p>
    <w:p w14:paraId="65692B8E" w14:textId="77777777" w:rsidR="00052F53" w:rsidRPr="00052F53" w:rsidRDefault="00052F53" w:rsidP="007E7B95">
      <w:pPr>
        <w:spacing w:after="0" w:line="360" w:lineRule="auto"/>
        <w:jc w:val="center"/>
        <w:rPr>
          <w:rFonts w:ascii="Arial" w:hAnsi="Arial" w:cs="Arial"/>
          <w:sz w:val="24"/>
          <w:szCs w:val="24"/>
        </w:rPr>
      </w:pPr>
      <w:r w:rsidRPr="00052F53">
        <w:rPr>
          <w:rFonts w:ascii="Arial" w:hAnsi="Arial" w:cs="Arial"/>
          <w:noProof/>
          <w:sz w:val="24"/>
          <w:szCs w:val="24"/>
          <w:lang w:eastAsia="es-AR"/>
        </w:rPr>
        <w:drawing>
          <wp:inline distT="0" distB="0" distL="0" distR="0" wp14:anchorId="7A09027D" wp14:editId="46B15C96">
            <wp:extent cx="2767965" cy="2371725"/>
            <wp:effectExtent l="0" t="0" r="0" b="9525"/>
            <wp:docPr id="867925209" name="Imagen 867925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67965" cy="2371725"/>
                    </a:xfrm>
                    <a:prstGeom prst="rect">
                      <a:avLst/>
                    </a:prstGeom>
                    <a:noFill/>
                  </pic:spPr>
                </pic:pic>
              </a:graphicData>
            </a:graphic>
          </wp:inline>
        </w:drawing>
      </w:r>
    </w:p>
    <w:p w14:paraId="0EB8CA52" w14:textId="77777777" w:rsidR="00052F53" w:rsidRPr="00052F53" w:rsidRDefault="00052F53" w:rsidP="00052F53">
      <w:pPr>
        <w:spacing w:after="0" w:line="360" w:lineRule="auto"/>
        <w:jc w:val="both"/>
        <w:rPr>
          <w:rFonts w:ascii="Arial" w:hAnsi="Arial" w:cs="Arial"/>
          <w:sz w:val="24"/>
          <w:szCs w:val="24"/>
        </w:rPr>
      </w:pPr>
    </w:p>
    <w:p w14:paraId="62365632" w14:textId="7944C2F1" w:rsidR="00052F53" w:rsidRPr="00052F53" w:rsidRDefault="00052F53" w:rsidP="007E7B95">
      <w:pPr>
        <w:spacing w:after="0" w:line="360" w:lineRule="auto"/>
        <w:jc w:val="center"/>
        <w:rPr>
          <w:rFonts w:ascii="Arial" w:hAnsi="Arial" w:cs="Arial"/>
          <w:sz w:val="24"/>
          <w:szCs w:val="24"/>
        </w:rPr>
      </w:pPr>
      <w:r w:rsidRPr="00052F53">
        <w:rPr>
          <w:rFonts w:ascii="Arial" w:hAnsi="Arial" w:cs="Arial"/>
          <w:sz w:val="24"/>
          <w:szCs w:val="24"/>
        </w:rPr>
        <w:t>Ejemplo de estacionamiento vehicular a 45º</w:t>
      </w:r>
    </w:p>
    <w:p w14:paraId="5995B506" w14:textId="062CA1B8" w:rsidR="00052F53" w:rsidRPr="00052F53" w:rsidRDefault="00052F53" w:rsidP="007E7B95">
      <w:pPr>
        <w:spacing w:after="0" w:line="360" w:lineRule="auto"/>
        <w:jc w:val="center"/>
        <w:rPr>
          <w:rFonts w:ascii="Arial" w:hAnsi="Arial" w:cs="Arial"/>
          <w:sz w:val="24"/>
          <w:szCs w:val="24"/>
        </w:rPr>
      </w:pPr>
      <w:r w:rsidRPr="00052F53">
        <w:rPr>
          <w:rFonts w:ascii="Arial" w:hAnsi="Arial" w:cs="Arial"/>
          <w:noProof/>
          <w:sz w:val="24"/>
          <w:szCs w:val="24"/>
          <w:lang w:eastAsia="es-AR"/>
        </w:rPr>
        <w:drawing>
          <wp:inline distT="0" distB="0" distL="0" distR="0" wp14:anchorId="1D39C4FB" wp14:editId="4C468688">
            <wp:extent cx="2237740" cy="2298700"/>
            <wp:effectExtent l="0" t="0" r="0" b="6350"/>
            <wp:docPr id="1088261068" name="Imagen 108826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37740" cy="2298700"/>
                    </a:xfrm>
                    <a:prstGeom prst="rect">
                      <a:avLst/>
                    </a:prstGeom>
                    <a:noFill/>
                  </pic:spPr>
                </pic:pic>
              </a:graphicData>
            </a:graphic>
          </wp:inline>
        </w:drawing>
      </w:r>
    </w:p>
    <w:p w14:paraId="5F4E807E" w14:textId="77777777" w:rsidR="00052F53" w:rsidRPr="00052F53" w:rsidRDefault="00052F53" w:rsidP="00052F53">
      <w:pPr>
        <w:spacing w:after="0" w:line="360" w:lineRule="auto"/>
        <w:jc w:val="both"/>
        <w:rPr>
          <w:rFonts w:ascii="Arial" w:hAnsi="Arial" w:cs="Arial"/>
          <w:sz w:val="24"/>
          <w:szCs w:val="24"/>
        </w:rPr>
      </w:pPr>
    </w:p>
    <w:p w14:paraId="7DD360E0" w14:textId="77777777" w:rsidR="007E7B95" w:rsidRDefault="007E7B95" w:rsidP="00052F53">
      <w:pPr>
        <w:spacing w:after="0" w:line="360" w:lineRule="auto"/>
        <w:jc w:val="both"/>
        <w:rPr>
          <w:rFonts w:ascii="Arial" w:hAnsi="Arial" w:cs="Arial"/>
          <w:sz w:val="24"/>
          <w:szCs w:val="24"/>
        </w:rPr>
      </w:pPr>
    </w:p>
    <w:p w14:paraId="5C6FF7B0" w14:textId="77777777" w:rsidR="007E7B95" w:rsidRDefault="007E7B95" w:rsidP="00052F53">
      <w:pPr>
        <w:spacing w:after="0" w:line="360" w:lineRule="auto"/>
        <w:jc w:val="both"/>
        <w:rPr>
          <w:rFonts w:ascii="Arial" w:hAnsi="Arial" w:cs="Arial"/>
          <w:sz w:val="24"/>
          <w:szCs w:val="24"/>
        </w:rPr>
      </w:pPr>
    </w:p>
    <w:p w14:paraId="002661C2" w14:textId="77777777" w:rsidR="00286DDD" w:rsidRDefault="00286DDD" w:rsidP="007E7B95">
      <w:pPr>
        <w:spacing w:after="0" w:line="360" w:lineRule="auto"/>
        <w:jc w:val="center"/>
        <w:rPr>
          <w:rFonts w:ascii="Arial" w:hAnsi="Arial" w:cs="Arial"/>
          <w:sz w:val="24"/>
          <w:szCs w:val="24"/>
        </w:rPr>
      </w:pPr>
    </w:p>
    <w:p w14:paraId="7DA90FD7" w14:textId="77777777" w:rsidR="00286DDD" w:rsidRDefault="00286DDD" w:rsidP="007E7B95">
      <w:pPr>
        <w:spacing w:after="0" w:line="360" w:lineRule="auto"/>
        <w:jc w:val="center"/>
        <w:rPr>
          <w:rFonts w:ascii="Arial" w:hAnsi="Arial" w:cs="Arial"/>
          <w:sz w:val="24"/>
          <w:szCs w:val="24"/>
        </w:rPr>
      </w:pPr>
    </w:p>
    <w:p w14:paraId="59418311" w14:textId="77777777" w:rsidR="00286DDD" w:rsidRDefault="00286DDD" w:rsidP="007E7B95">
      <w:pPr>
        <w:spacing w:after="0" w:line="360" w:lineRule="auto"/>
        <w:jc w:val="center"/>
        <w:rPr>
          <w:rFonts w:ascii="Arial" w:hAnsi="Arial" w:cs="Arial"/>
          <w:sz w:val="24"/>
          <w:szCs w:val="24"/>
        </w:rPr>
      </w:pPr>
    </w:p>
    <w:p w14:paraId="694664BC" w14:textId="77777777" w:rsidR="00286DDD" w:rsidRDefault="00286DDD" w:rsidP="007E7B95">
      <w:pPr>
        <w:spacing w:after="0" w:line="360" w:lineRule="auto"/>
        <w:jc w:val="center"/>
        <w:rPr>
          <w:rFonts w:ascii="Arial" w:hAnsi="Arial" w:cs="Arial"/>
          <w:sz w:val="24"/>
          <w:szCs w:val="24"/>
        </w:rPr>
      </w:pPr>
    </w:p>
    <w:p w14:paraId="61A44F64" w14:textId="414E05EE" w:rsidR="00052F53" w:rsidRPr="00052F53" w:rsidRDefault="00052F53" w:rsidP="007E7B95">
      <w:pPr>
        <w:spacing w:after="0" w:line="360" w:lineRule="auto"/>
        <w:jc w:val="center"/>
        <w:rPr>
          <w:rFonts w:ascii="Arial" w:hAnsi="Arial" w:cs="Arial"/>
          <w:sz w:val="24"/>
          <w:szCs w:val="24"/>
        </w:rPr>
      </w:pPr>
      <w:r w:rsidRPr="00052F53">
        <w:rPr>
          <w:rFonts w:ascii="Arial" w:hAnsi="Arial" w:cs="Arial"/>
          <w:sz w:val="24"/>
          <w:szCs w:val="24"/>
        </w:rPr>
        <w:lastRenderedPageBreak/>
        <w:t>Ejemplo de estacionamiento vehicular a 31º</w:t>
      </w:r>
    </w:p>
    <w:p w14:paraId="7786A590" w14:textId="530FD1D9" w:rsidR="00052F53" w:rsidRPr="00052F53" w:rsidRDefault="00052F53" w:rsidP="007E7B95">
      <w:pPr>
        <w:spacing w:after="0" w:line="360" w:lineRule="auto"/>
        <w:jc w:val="center"/>
        <w:rPr>
          <w:rFonts w:ascii="Arial" w:hAnsi="Arial" w:cs="Arial"/>
          <w:sz w:val="24"/>
          <w:szCs w:val="24"/>
        </w:rPr>
      </w:pPr>
      <w:r w:rsidRPr="00052F53">
        <w:rPr>
          <w:rFonts w:ascii="Arial" w:hAnsi="Arial" w:cs="Arial"/>
          <w:noProof/>
          <w:sz w:val="24"/>
          <w:szCs w:val="24"/>
          <w:lang w:eastAsia="es-AR"/>
        </w:rPr>
        <w:drawing>
          <wp:inline distT="0" distB="0" distL="0" distR="0" wp14:anchorId="48A3F5D5" wp14:editId="551AD1D5">
            <wp:extent cx="2310765" cy="2651760"/>
            <wp:effectExtent l="0" t="0" r="0" b="0"/>
            <wp:docPr id="533692419" name="Imagen 533692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10765" cy="2651760"/>
                    </a:xfrm>
                    <a:prstGeom prst="rect">
                      <a:avLst/>
                    </a:prstGeom>
                    <a:noFill/>
                  </pic:spPr>
                </pic:pic>
              </a:graphicData>
            </a:graphic>
          </wp:inline>
        </w:drawing>
      </w:r>
    </w:p>
    <w:p w14:paraId="038A7748" w14:textId="77777777" w:rsidR="00052F53" w:rsidRPr="00052F53" w:rsidRDefault="00052F53" w:rsidP="00052F53">
      <w:pPr>
        <w:spacing w:after="0" w:line="360" w:lineRule="auto"/>
        <w:jc w:val="both"/>
        <w:rPr>
          <w:rFonts w:ascii="Arial" w:hAnsi="Arial" w:cs="Arial"/>
          <w:sz w:val="24"/>
          <w:szCs w:val="24"/>
        </w:rPr>
      </w:pPr>
    </w:p>
    <w:p w14:paraId="720EC345" w14:textId="77777777" w:rsidR="00052F53" w:rsidRPr="00052F53" w:rsidRDefault="00052F53" w:rsidP="007E7B95">
      <w:pPr>
        <w:spacing w:after="0" w:line="360" w:lineRule="auto"/>
        <w:jc w:val="center"/>
        <w:rPr>
          <w:rFonts w:ascii="Arial" w:hAnsi="Arial" w:cs="Arial"/>
          <w:sz w:val="24"/>
          <w:szCs w:val="24"/>
        </w:rPr>
      </w:pPr>
      <w:r w:rsidRPr="00052F53">
        <w:rPr>
          <w:rFonts w:ascii="Arial" w:hAnsi="Arial" w:cs="Arial"/>
          <w:sz w:val="24"/>
          <w:szCs w:val="24"/>
        </w:rPr>
        <w:t>Ejemplo de estacionamiento vehicular en paralelo a un muro.</w:t>
      </w:r>
    </w:p>
    <w:p w14:paraId="3B661E29" w14:textId="20F2636D" w:rsidR="00052F53" w:rsidRPr="00052F53" w:rsidRDefault="00052F53" w:rsidP="007E7B95">
      <w:pPr>
        <w:spacing w:after="0" w:line="360" w:lineRule="auto"/>
        <w:jc w:val="center"/>
        <w:rPr>
          <w:rFonts w:ascii="Arial" w:hAnsi="Arial" w:cs="Arial"/>
          <w:sz w:val="24"/>
          <w:szCs w:val="24"/>
        </w:rPr>
      </w:pPr>
      <w:r w:rsidRPr="00052F53">
        <w:rPr>
          <w:rFonts w:ascii="Arial" w:hAnsi="Arial" w:cs="Arial"/>
          <w:noProof/>
          <w:sz w:val="24"/>
          <w:szCs w:val="24"/>
          <w:lang w:eastAsia="es-AR"/>
        </w:rPr>
        <w:drawing>
          <wp:inline distT="0" distB="0" distL="0" distR="0" wp14:anchorId="00F0AFF9" wp14:editId="2C9BA3E6">
            <wp:extent cx="1396365" cy="2707005"/>
            <wp:effectExtent l="0" t="0" r="0" b="0"/>
            <wp:docPr id="1126143595" name="Imagen 1126143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96365" cy="2707005"/>
                    </a:xfrm>
                    <a:prstGeom prst="rect">
                      <a:avLst/>
                    </a:prstGeom>
                    <a:noFill/>
                  </pic:spPr>
                </pic:pic>
              </a:graphicData>
            </a:graphic>
          </wp:inline>
        </w:drawing>
      </w:r>
    </w:p>
    <w:p w14:paraId="579FDA8B" w14:textId="74751242" w:rsidR="00052F53" w:rsidRPr="007E7B95" w:rsidRDefault="00052F53" w:rsidP="008C3672">
      <w:pPr>
        <w:pStyle w:val="Prrafodelista"/>
        <w:numPr>
          <w:ilvl w:val="0"/>
          <w:numId w:val="213"/>
        </w:numPr>
        <w:spacing w:line="360" w:lineRule="auto"/>
        <w:rPr>
          <w:rFonts w:cs="Arial"/>
          <w:sz w:val="24"/>
          <w:szCs w:val="24"/>
        </w:rPr>
      </w:pPr>
      <w:r w:rsidRPr="007E7B95">
        <w:rPr>
          <w:rFonts w:cs="Arial"/>
          <w:sz w:val="24"/>
          <w:szCs w:val="24"/>
        </w:rPr>
        <w:t xml:space="preserve">En los planos que se presenten para su aprobación en todos los casos de garajes, deberá mostrarse la forma o sistema a utilizar para el cumplimiento de lo dispuesto precedentemente. A tal efecto se agregará un detalle en escala 1:50 debidamente acotado, donde se indique además de las cocheras, las columnas, ventilaciones o cualquier otro elemento constructivo existente o proyectado, que pueda dificultar el libre </w:t>
      </w:r>
      <w:r w:rsidRPr="007E7B95">
        <w:rPr>
          <w:rFonts w:cs="Arial"/>
          <w:sz w:val="24"/>
          <w:szCs w:val="24"/>
        </w:rPr>
        <w:lastRenderedPageBreak/>
        <w:t>desplazamiento de los vehículos.</w:t>
      </w:r>
    </w:p>
    <w:p w14:paraId="6D19AF5A" w14:textId="77777777" w:rsidR="00052F53" w:rsidRPr="007E7B95" w:rsidRDefault="00052F53" w:rsidP="00052F53">
      <w:pPr>
        <w:spacing w:after="0" w:line="360" w:lineRule="auto"/>
        <w:jc w:val="both"/>
        <w:rPr>
          <w:rFonts w:ascii="Arial" w:hAnsi="Arial" w:cs="Arial"/>
          <w:b/>
          <w:bCs/>
          <w:sz w:val="24"/>
          <w:szCs w:val="24"/>
        </w:rPr>
      </w:pPr>
      <w:r w:rsidRPr="007E7B95">
        <w:rPr>
          <w:rFonts w:ascii="Arial" w:hAnsi="Arial" w:cs="Arial"/>
          <w:b/>
          <w:bCs/>
          <w:sz w:val="24"/>
          <w:szCs w:val="24"/>
        </w:rPr>
        <w:t>COMUNICACIÓN INTERNA</w:t>
      </w:r>
    </w:p>
    <w:p w14:paraId="0D68F7B3"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Cuando un garaje comunique en forma directa o interna con otros usos interdependientes o independientes, las puertas de comunicación tendrán cierres de doble contacto, y deberán satisfacer las indicaciones que crea conveniente el Cuerpo de Bomberos Voluntarios de la Ciudad de Rawson.</w:t>
      </w:r>
    </w:p>
    <w:p w14:paraId="25D13BC7" w14:textId="77777777" w:rsidR="00052F53" w:rsidRPr="007167FF" w:rsidRDefault="00052F53" w:rsidP="00052F53">
      <w:pPr>
        <w:spacing w:after="0" w:line="360" w:lineRule="auto"/>
        <w:jc w:val="both"/>
        <w:rPr>
          <w:rFonts w:ascii="Arial" w:hAnsi="Arial" w:cs="Arial"/>
          <w:b/>
          <w:bCs/>
          <w:sz w:val="24"/>
          <w:szCs w:val="24"/>
        </w:rPr>
      </w:pPr>
      <w:r w:rsidRPr="007167FF">
        <w:rPr>
          <w:rFonts w:ascii="Arial" w:hAnsi="Arial" w:cs="Arial"/>
          <w:b/>
          <w:bCs/>
          <w:sz w:val="24"/>
          <w:szCs w:val="24"/>
        </w:rPr>
        <w:t>SERVICIOS DE SALUBRIDAD</w:t>
      </w:r>
    </w:p>
    <w:p w14:paraId="66EF0999" w14:textId="44DDA95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Un garaje de superficie mayor de </w:t>
      </w:r>
      <w:r w:rsidR="007167FF" w:rsidRPr="00052F53">
        <w:rPr>
          <w:rFonts w:ascii="Arial" w:hAnsi="Arial" w:cs="Arial"/>
          <w:sz w:val="24"/>
          <w:szCs w:val="24"/>
        </w:rPr>
        <w:t xml:space="preserve">Setenta </w:t>
      </w:r>
      <w:r w:rsidRPr="00052F53">
        <w:rPr>
          <w:rFonts w:ascii="Arial" w:hAnsi="Arial" w:cs="Arial"/>
          <w:sz w:val="24"/>
          <w:szCs w:val="24"/>
        </w:rPr>
        <w:t xml:space="preserve">y </w:t>
      </w:r>
      <w:r w:rsidR="007167FF" w:rsidRPr="00052F53">
        <w:rPr>
          <w:rFonts w:ascii="Arial" w:hAnsi="Arial" w:cs="Arial"/>
          <w:sz w:val="24"/>
          <w:szCs w:val="24"/>
        </w:rPr>
        <w:t xml:space="preserve">Cinco Metros Cuadrados </w:t>
      </w:r>
      <w:r w:rsidRPr="00052F53">
        <w:rPr>
          <w:rFonts w:ascii="Arial" w:hAnsi="Arial" w:cs="Arial"/>
          <w:sz w:val="24"/>
          <w:szCs w:val="24"/>
        </w:rPr>
        <w:t xml:space="preserve">(75,00 m2), tendrá un servicio de salubridad mínimo de </w:t>
      </w:r>
      <w:r w:rsidR="007167FF" w:rsidRPr="00052F53">
        <w:rPr>
          <w:rFonts w:ascii="Arial" w:hAnsi="Arial" w:cs="Arial"/>
          <w:sz w:val="24"/>
          <w:szCs w:val="24"/>
        </w:rPr>
        <w:t xml:space="preserve">Un </w:t>
      </w:r>
      <w:r w:rsidRPr="00052F53">
        <w:rPr>
          <w:rFonts w:ascii="Arial" w:hAnsi="Arial" w:cs="Arial"/>
          <w:sz w:val="24"/>
          <w:szCs w:val="24"/>
        </w:rPr>
        <w:t xml:space="preserve">(1) inodoro y </w:t>
      </w:r>
      <w:r w:rsidR="007167FF" w:rsidRPr="00052F53">
        <w:rPr>
          <w:rFonts w:ascii="Arial" w:hAnsi="Arial" w:cs="Arial"/>
          <w:sz w:val="24"/>
          <w:szCs w:val="24"/>
        </w:rPr>
        <w:t>U</w:t>
      </w:r>
      <w:r w:rsidRPr="00052F53">
        <w:rPr>
          <w:rFonts w:ascii="Arial" w:hAnsi="Arial" w:cs="Arial"/>
          <w:sz w:val="24"/>
          <w:szCs w:val="24"/>
        </w:rPr>
        <w:t>n (1) lavabo para personas que trabajan en él.</w:t>
      </w:r>
    </w:p>
    <w:p w14:paraId="7B501748" w14:textId="358E4B8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el total de empleados exceda de </w:t>
      </w:r>
      <w:r w:rsidR="007167FF" w:rsidRPr="00052F53">
        <w:rPr>
          <w:rFonts w:ascii="Arial" w:hAnsi="Arial" w:cs="Arial"/>
          <w:sz w:val="24"/>
          <w:szCs w:val="24"/>
        </w:rPr>
        <w:t xml:space="preserve">Cinco </w:t>
      </w:r>
      <w:r w:rsidRPr="00052F53">
        <w:rPr>
          <w:rFonts w:ascii="Arial" w:hAnsi="Arial" w:cs="Arial"/>
          <w:sz w:val="24"/>
          <w:szCs w:val="24"/>
        </w:rPr>
        <w:t xml:space="preserve">(5) y el garaje tenga más de </w:t>
      </w:r>
      <w:r w:rsidR="007167FF" w:rsidRPr="00052F53">
        <w:rPr>
          <w:rFonts w:ascii="Arial" w:hAnsi="Arial" w:cs="Arial"/>
          <w:sz w:val="24"/>
          <w:szCs w:val="24"/>
        </w:rPr>
        <w:t xml:space="preserve">Quinientos Metros Cuadrados </w:t>
      </w:r>
      <w:r w:rsidRPr="00052F53">
        <w:rPr>
          <w:rFonts w:ascii="Arial" w:hAnsi="Arial" w:cs="Arial"/>
          <w:sz w:val="24"/>
          <w:szCs w:val="24"/>
        </w:rPr>
        <w:t xml:space="preserve">(500,00 m2) por cada </w:t>
      </w:r>
      <w:r w:rsidR="007167FF" w:rsidRPr="00052F53">
        <w:rPr>
          <w:rFonts w:ascii="Arial" w:hAnsi="Arial" w:cs="Arial"/>
          <w:sz w:val="24"/>
          <w:szCs w:val="24"/>
        </w:rPr>
        <w:t xml:space="preserve">Dos Mil Metros Cuadrados </w:t>
      </w:r>
      <w:r w:rsidRPr="00052F53">
        <w:rPr>
          <w:rFonts w:ascii="Arial" w:hAnsi="Arial" w:cs="Arial"/>
          <w:sz w:val="24"/>
          <w:szCs w:val="24"/>
        </w:rPr>
        <w:t xml:space="preserve">(2000,00 m2) de superficie de módulos de estacionamiento, habrá como mínimo </w:t>
      </w:r>
      <w:r w:rsidR="007167FF" w:rsidRPr="00052F53">
        <w:rPr>
          <w:rFonts w:ascii="Arial" w:hAnsi="Arial" w:cs="Arial"/>
          <w:sz w:val="24"/>
          <w:szCs w:val="24"/>
        </w:rPr>
        <w:t xml:space="preserve">Un </w:t>
      </w:r>
      <w:r w:rsidRPr="00052F53">
        <w:rPr>
          <w:rFonts w:ascii="Arial" w:hAnsi="Arial" w:cs="Arial"/>
          <w:sz w:val="24"/>
          <w:szCs w:val="24"/>
        </w:rPr>
        <w:t xml:space="preserve">(1) inodoro y </w:t>
      </w:r>
      <w:r w:rsidR="007167FF" w:rsidRPr="00052F53">
        <w:rPr>
          <w:rFonts w:ascii="Arial" w:hAnsi="Arial" w:cs="Arial"/>
          <w:sz w:val="24"/>
          <w:szCs w:val="24"/>
        </w:rPr>
        <w:t xml:space="preserve">Un </w:t>
      </w:r>
      <w:r w:rsidRPr="00052F53">
        <w:rPr>
          <w:rFonts w:ascii="Arial" w:hAnsi="Arial" w:cs="Arial"/>
          <w:sz w:val="24"/>
          <w:szCs w:val="24"/>
        </w:rPr>
        <w:t>(1) lavabo para cada sexo.</w:t>
      </w:r>
    </w:p>
    <w:p w14:paraId="4A9A2A27" w14:textId="2845184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garajes privados tendrán como mínimo </w:t>
      </w:r>
      <w:r w:rsidR="007167FF" w:rsidRPr="00052F53">
        <w:rPr>
          <w:rFonts w:ascii="Arial" w:hAnsi="Arial" w:cs="Arial"/>
          <w:sz w:val="24"/>
          <w:szCs w:val="24"/>
        </w:rPr>
        <w:t xml:space="preserve">Un </w:t>
      </w:r>
      <w:r w:rsidRPr="00052F53">
        <w:rPr>
          <w:rFonts w:ascii="Arial" w:hAnsi="Arial" w:cs="Arial"/>
          <w:sz w:val="24"/>
          <w:szCs w:val="24"/>
        </w:rPr>
        <w:t xml:space="preserve">(1) inodoro y </w:t>
      </w:r>
      <w:r w:rsidR="007167FF" w:rsidRPr="00052F53">
        <w:rPr>
          <w:rFonts w:ascii="Arial" w:hAnsi="Arial" w:cs="Arial"/>
          <w:sz w:val="24"/>
          <w:szCs w:val="24"/>
        </w:rPr>
        <w:t xml:space="preserve">Un </w:t>
      </w:r>
      <w:r w:rsidRPr="00052F53">
        <w:rPr>
          <w:rFonts w:ascii="Arial" w:hAnsi="Arial" w:cs="Arial"/>
          <w:sz w:val="24"/>
          <w:szCs w:val="24"/>
        </w:rPr>
        <w:t>(1) lavabo cuando no sean considerados como uso complementario del principal.</w:t>
      </w:r>
    </w:p>
    <w:p w14:paraId="73B226FA" w14:textId="77777777" w:rsidR="00052F53" w:rsidRPr="007167FF" w:rsidRDefault="00052F53" w:rsidP="00052F53">
      <w:pPr>
        <w:spacing w:after="0" w:line="360" w:lineRule="auto"/>
        <w:jc w:val="both"/>
        <w:rPr>
          <w:rFonts w:ascii="Arial" w:hAnsi="Arial" w:cs="Arial"/>
          <w:b/>
          <w:bCs/>
          <w:sz w:val="24"/>
          <w:szCs w:val="24"/>
        </w:rPr>
      </w:pPr>
      <w:r w:rsidRPr="007167FF">
        <w:rPr>
          <w:rFonts w:ascii="Arial" w:hAnsi="Arial" w:cs="Arial"/>
          <w:b/>
          <w:bCs/>
          <w:sz w:val="24"/>
          <w:szCs w:val="24"/>
        </w:rPr>
        <w:t>SERVIDUMBRE</w:t>
      </w:r>
    </w:p>
    <w:p w14:paraId="148E4D45" w14:textId="3EB7AC35" w:rsidR="00052F53" w:rsidRPr="00052F53" w:rsidRDefault="007167FF" w:rsidP="00052F53">
      <w:pPr>
        <w:spacing w:after="0" w:line="360" w:lineRule="auto"/>
        <w:jc w:val="both"/>
        <w:rPr>
          <w:rFonts w:ascii="Arial" w:hAnsi="Arial" w:cs="Arial"/>
          <w:sz w:val="24"/>
          <w:szCs w:val="24"/>
        </w:rPr>
      </w:pPr>
      <w:r>
        <w:rPr>
          <w:rFonts w:ascii="Arial" w:hAnsi="Arial" w:cs="Arial"/>
          <w:sz w:val="24"/>
          <w:szCs w:val="24"/>
        </w:rPr>
        <w:t>A l</w:t>
      </w:r>
      <w:r w:rsidR="00052F53" w:rsidRPr="00052F53">
        <w:rPr>
          <w:rFonts w:ascii="Arial" w:hAnsi="Arial" w:cs="Arial"/>
          <w:sz w:val="24"/>
          <w:szCs w:val="24"/>
        </w:rPr>
        <w:t xml:space="preserve">os efectos del cumplimiento de las prescripciones referentes a </w:t>
      </w:r>
      <w:r>
        <w:rPr>
          <w:rFonts w:ascii="Arial" w:hAnsi="Arial" w:cs="Arial"/>
          <w:sz w:val="24"/>
          <w:szCs w:val="24"/>
        </w:rPr>
        <w:t>“</w:t>
      </w:r>
      <w:r w:rsidR="00052F53" w:rsidRPr="00052F53">
        <w:rPr>
          <w:rFonts w:ascii="Arial" w:hAnsi="Arial" w:cs="Arial"/>
          <w:sz w:val="24"/>
          <w:szCs w:val="24"/>
        </w:rPr>
        <w:t>Requerimientos de guarda y estacionamiento de vehículos</w:t>
      </w:r>
      <w:r>
        <w:rPr>
          <w:rFonts w:ascii="Arial" w:hAnsi="Arial" w:cs="Arial"/>
          <w:sz w:val="24"/>
          <w:szCs w:val="24"/>
        </w:rPr>
        <w:t>”</w:t>
      </w:r>
      <w:r w:rsidR="00052F53" w:rsidRPr="00052F53">
        <w:rPr>
          <w:rFonts w:ascii="Arial" w:hAnsi="Arial" w:cs="Arial"/>
          <w:sz w:val="24"/>
          <w:szCs w:val="24"/>
        </w:rPr>
        <w:t>, podrá establecerse servidumbre real con otro predio en el que se construya un garaje de acuerdo con las siguientes condiciones:</w:t>
      </w:r>
    </w:p>
    <w:p w14:paraId="3236FAB4" w14:textId="3539E6A6" w:rsidR="00052F53" w:rsidRPr="007167FF" w:rsidRDefault="00052F53" w:rsidP="008C3672">
      <w:pPr>
        <w:pStyle w:val="Prrafodelista"/>
        <w:numPr>
          <w:ilvl w:val="0"/>
          <w:numId w:val="214"/>
        </w:numPr>
        <w:spacing w:line="360" w:lineRule="auto"/>
        <w:rPr>
          <w:rFonts w:cs="Arial"/>
          <w:sz w:val="24"/>
          <w:szCs w:val="24"/>
        </w:rPr>
      </w:pPr>
      <w:r w:rsidRPr="007167FF">
        <w:rPr>
          <w:rFonts w:cs="Arial"/>
          <w:sz w:val="24"/>
          <w:szCs w:val="24"/>
        </w:rPr>
        <w:t>Su ubicación debe responder a la zonificación establecida.</w:t>
      </w:r>
    </w:p>
    <w:p w14:paraId="023C8C6F" w14:textId="332B162F" w:rsidR="00052F53" w:rsidRPr="007167FF" w:rsidRDefault="00052F53" w:rsidP="008C3672">
      <w:pPr>
        <w:pStyle w:val="Prrafodelista"/>
        <w:numPr>
          <w:ilvl w:val="0"/>
          <w:numId w:val="214"/>
        </w:numPr>
        <w:spacing w:line="360" w:lineRule="auto"/>
        <w:rPr>
          <w:rFonts w:cs="Arial"/>
          <w:sz w:val="24"/>
          <w:szCs w:val="24"/>
        </w:rPr>
      </w:pPr>
      <w:r w:rsidRPr="007167FF">
        <w:rPr>
          <w:rFonts w:cs="Arial"/>
          <w:sz w:val="24"/>
          <w:szCs w:val="24"/>
        </w:rPr>
        <w:t>Su superficie o la suma de ésta con la del garaje que se construya en el predio dominante no será inferior a la establecida por el mencionado requerimiento para este último.</w:t>
      </w:r>
    </w:p>
    <w:p w14:paraId="67E424E9" w14:textId="77B07A1C" w:rsidR="00052F53" w:rsidRPr="007167FF" w:rsidRDefault="00052F53" w:rsidP="008C3672">
      <w:pPr>
        <w:pStyle w:val="Prrafodelista"/>
        <w:numPr>
          <w:ilvl w:val="0"/>
          <w:numId w:val="214"/>
        </w:numPr>
        <w:spacing w:line="360" w:lineRule="auto"/>
        <w:rPr>
          <w:rFonts w:cs="Arial"/>
          <w:sz w:val="24"/>
          <w:szCs w:val="24"/>
        </w:rPr>
      </w:pPr>
      <w:r w:rsidRPr="007167FF">
        <w:rPr>
          <w:rFonts w:cs="Arial"/>
          <w:sz w:val="24"/>
          <w:szCs w:val="24"/>
        </w:rPr>
        <w:t xml:space="preserve">El predio sirviente podrá estar ubicado en otra manzana a una distancia no mayor que </w:t>
      </w:r>
      <w:r w:rsidR="007167FF" w:rsidRPr="007167FF">
        <w:rPr>
          <w:rFonts w:cs="Arial"/>
          <w:sz w:val="24"/>
          <w:szCs w:val="24"/>
        </w:rPr>
        <w:t xml:space="preserve">Doscientos Metros </w:t>
      </w:r>
      <w:r w:rsidRPr="007167FF">
        <w:rPr>
          <w:rFonts w:cs="Arial"/>
          <w:sz w:val="24"/>
          <w:szCs w:val="24"/>
        </w:rPr>
        <w:t>(200,00 m) medidos sobre la vía pública en línea recta o quebrada, entre las intersecciones de la Línea Municipal con los ejes divisorios de ambos predios.</w:t>
      </w:r>
    </w:p>
    <w:p w14:paraId="3668ED64" w14:textId="3CAAE535" w:rsidR="00052F53" w:rsidRPr="007167FF" w:rsidRDefault="00052F53" w:rsidP="008C3672">
      <w:pPr>
        <w:pStyle w:val="Prrafodelista"/>
        <w:numPr>
          <w:ilvl w:val="0"/>
          <w:numId w:val="214"/>
        </w:numPr>
        <w:spacing w:line="360" w:lineRule="auto"/>
        <w:rPr>
          <w:rFonts w:cs="Arial"/>
          <w:sz w:val="24"/>
          <w:szCs w:val="24"/>
        </w:rPr>
      </w:pPr>
      <w:r w:rsidRPr="007167FF">
        <w:rPr>
          <w:rFonts w:cs="Arial"/>
          <w:sz w:val="24"/>
          <w:szCs w:val="24"/>
        </w:rPr>
        <w:t xml:space="preserve">La servidumbre debe establecerse antes de la concesión del permiso de </w:t>
      </w:r>
      <w:r w:rsidRPr="007167FF">
        <w:rPr>
          <w:rFonts w:cs="Arial"/>
          <w:sz w:val="24"/>
          <w:szCs w:val="24"/>
        </w:rPr>
        <w:lastRenderedPageBreak/>
        <w:t xml:space="preserve">obra en el predio dominante, mediante escritura pública e inscripción en el Registro de la Propiedad </w:t>
      </w:r>
      <w:r w:rsidR="007167FF">
        <w:rPr>
          <w:rFonts w:cs="Arial"/>
          <w:sz w:val="24"/>
          <w:szCs w:val="24"/>
        </w:rPr>
        <w:t xml:space="preserve">Inmueble </w:t>
      </w:r>
      <w:r w:rsidRPr="007167FF">
        <w:rPr>
          <w:rFonts w:cs="Arial"/>
          <w:sz w:val="24"/>
          <w:szCs w:val="24"/>
        </w:rPr>
        <w:t>para cada uno de los predios afectados, aunque estos sean de un mismo dueño, y mientras subsiste el edificio dominante.</w:t>
      </w:r>
    </w:p>
    <w:p w14:paraId="7267F1A3" w14:textId="4D641955" w:rsidR="00052F53" w:rsidRPr="007167FF" w:rsidRDefault="00052F53" w:rsidP="008C3672">
      <w:pPr>
        <w:pStyle w:val="Prrafodelista"/>
        <w:numPr>
          <w:ilvl w:val="0"/>
          <w:numId w:val="214"/>
        </w:numPr>
        <w:spacing w:line="360" w:lineRule="auto"/>
        <w:rPr>
          <w:rFonts w:cs="Arial"/>
          <w:sz w:val="24"/>
          <w:szCs w:val="24"/>
        </w:rPr>
      </w:pPr>
      <w:r w:rsidRPr="007167FF">
        <w:rPr>
          <w:rFonts w:cs="Arial"/>
          <w:sz w:val="24"/>
          <w:szCs w:val="24"/>
        </w:rPr>
        <w:t>El garaje sirviente debe estar construido antes de la concesión del certificado de final de obra del predio dominante.</w:t>
      </w:r>
    </w:p>
    <w:p w14:paraId="18ADF207" w14:textId="31A58362" w:rsidR="00052F53" w:rsidRPr="007167FF" w:rsidRDefault="00052F53" w:rsidP="008C3672">
      <w:pPr>
        <w:pStyle w:val="Prrafodelista"/>
        <w:numPr>
          <w:ilvl w:val="0"/>
          <w:numId w:val="214"/>
        </w:numPr>
        <w:spacing w:line="360" w:lineRule="auto"/>
        <w:rPr>
          <w:rFonts w:cs="Arial"/>
          <w:sz w:val="24"/>
          <w:szCs w:val="24"/>
        </w:rPr>
      </w:pPr>
      <w:r w:rsidRPr="007167FF">
        <w:rPr>
          <w:rFonts w:cs="Arial"/>
          <w:sz w:val="24"/>
          <w:szCs w:val="24"/>
        </w:rPr>
        <w:t xml:space="preserve">Un mismo predio podrá servir a varios edificios que se encuentren en las condiciones establecidas en el presente </w:t>
      </w:r>
      <w:r w:rsidR="007167FF" w:rsidRPr="007167FF">
        <w:rPr>
          <w:rFonts w:cs="Arial"/>
          <w:sz w:val="24"/>
          <w:szCs w:val="24"/>
        </w:rPr>
        <w:t>Artículo</w:t>
      </w:r>
      <w:r w:rsidRPr="007167FF">
        <w:rPr>
          <w:rFonts w:cs="Arial"/>
          <w:sz w:val="24"/>
          <w:szCs w:val="24"/>
        </w:rPr>
        <w:t>, siempre que en él se acumulan las superficies requeridas en cada uno de los casos.</w:t>
      </w:r>
    </w:p>
    <w:p w14:paraId="5658B600" w14:textId="77777777" w:rsidR="00052F53" w:rsidRPr="007167FF" w:rsidRDefault="00052F53" w:rsidP="00052F53">
      <w:pPr>
        <w:spacing w:after="0" w:line="360" w:lineRule="auto"/>
        <w:jc w:val="both"/>
        <w:rPr>
          <w:rFonts w:ascii="Arial" w:hAnsi="Arial" w:cs="Arial"/>
          <w:b/>
          <w:bCs/>
          <w:sz w:val="24"/>
          <w:szCs w:val="24"/>
        </w:rPr>
      </w:pPr>
      <w:r w:rsidRPr="007167FF">
        <w:rPr>
          <w:rFonts w:ascii="Arial" w:hAnsi="Arial" w:cs="Arial"/>
          <w:b/>
          <w:bCs/>
          <w:sz w:val="24"/>
          <w:szCs w:val="24"/>
        </w:rPr>
        <w:t>INSTALACIÓN ANEXA A GARAJE</w:t>
      </w:r>
    </w:p>
    <w:p w14:paraId="244B0ADF"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Siempre que la zonificación establecida lo permita, un garaje puede tener como anexos, las instalaciones permitidas en cada zona urbana, las que deberán cumplir con las condiciones constructivas de cada uso independiente.</w:t>
      </w:r>
    </w:p>
    <w:p w14:paraId="33F0EFE9" w14:textId="77777777" w:rsidR="00052F53" w:rsidRPr="007167FF" w:rsidRDefault="00052F53" w:rsidP="00052F53">
      <w:pPr>
        <w:spacing w:after="0" w:line="360" w:lineRule="auto"/>
        <w:jc w:val="both"/>
        <w:rPr>
          <w:rFonts w:ascii="Arial" w:hAnsi="Arial" w:cs="Arial"/>
          <w:b/>
          <w:bCs/>
          <w:sz w:val="24"/>
          <w:szCs w:val="24"/>
        </w:rPr>
      </w:pPr>
      <w:r w:rsidRPr="007167FF">
        <w:rPr>
          <w:rFonts w:ascii="Arial" w:hAnsi="Arial" w:cs="Arial"/>
          <w:b/>
          <w:bCs/>
          <w:sz w:val="24"/>
          <w:szCs w:val="24"/>
        </w:rPr>
        <w:t>CAPACIDAD DE UN GARAJE</w:t>
      </w:r>
    </w:p>
    <w:p w14:paraId="3D309E61" w14:textId="74C97A2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Un garaje, cualquiera sea su tipo, que se desarrolle en un sólo nivel en planta baja o en varios niveles, si estos están comunicados entre sí por medios mecánicos (ascensores), no podrán albergar una cantidad de vehículos mayor que la que resulte de dividir la superficie libre total del garaje por </w:t>
      </w:r>
      <w:r w:rsidR="007167FF" w:rsidRPr="00052F53">
        <w:rPr>
          <w:rFonts w:ascii="Arial" w:hAnsi="Arial" w:cs="Arial"/>
          <w:sz w:val="24"/>
          <w:szCs w:val="24"/>
        </w:rPr>
        <w:t xml:space="preserve">Veinticinco Metros Cuadrados </w:t>
      </w:r>
      <w:r w:rsidRPr="00052F53">
        <w:rPr>
          <w:rFonts w:ascii="Arial" w:hAnsi="Arial" w:cs="Arial"/>
          <w:sz w:val="24"/>
          <w:szCs w:val="24"/>
        </w:rPr>
        <w:t>(25,00 m2), adaptándose siempre el número entero por defecto.</w:t>
      </w:r>
    </w:p>
    <w:p w14:paraId="0D38B5D3" w14:textId="4D74DCFA" w:rsidR="00052F53" w:rsidRPr="00071FEF" w:rsidRDefault="00052F53" w:rsidP="00071FEF">
      <w:pPr>
        <w:spacing w:after="0" w:line="360" w:lineRule="auto"/>
        <w:jc w:val="center"/>
        <w:rPr>
          <w:rFonts w:ascii="Arial" w:hAnsi="Arial" w:cs="Arial"/>
          <w:b/>
          <w:bCs/>
          <w:sz w:val="24"/>
          <w:szCs w:val="24"/>
          <w:u w:val="single"/>
        </w:rPr>
      </w:pPr>
      <w:r w:rsidRPr="00071FEF">
        <w:rPr>
          <w:rFonts w:ascii="Arial" w:hAnsi="Arial" w:cs="Arial"/>
          <w:b/>
          <w:bCs/>
          <w:sz w:val="24"/>
          <w:szCs w:val="24"/>
        </w:rPr>
        <w:t>Nº.</w:t>
      </w:r>
      <w:r w:rsidR="00071FEF" w:rsidRPr="00071FEF">
        <w:rPr>
          <w:rFonts w:ascii="Arial" w:hAnsi="Arial" w:cs="Arial"/>
          <w:b/>
          <w:bCs/>
          <w:sz w:val="24"/>
          <w:szCs w:val="24"/>
        </w:rPr>
        <w:t xml:space="preserve"> </w:t>
      </w:r>
      <w:r w:rsidRPr="00071FEF">
        <w:rPr>
          <w:rFonts w:ascii="Arial" w:hAnsi="Arial" w:cs="Arial"/>
          <w:b/>
          <w:bCs/>
          <w:sz w:val="24"/>
          <w:szCs w:val="24"/>
        </w:rPr>
        <w:t xml:space="preserve">de vehículos = </w:t>
      </w:r>
      <w:r w:rsidRPr="00071FEF">
        <w:rPr>
          <w:rFonts w:ascii="Arial" w:hAnsi="Arial" w:cs="Arial"/>
          <w:b/>
          <w:bCs/>
          <w:sz w:val="24"/>
          <w:szCs w:val="24"/>
          <w:u w:val="single"/>
        </w:rPr>
        <w:t>Superficie libre total del garaje (m2)</w:t>
      </w:r>
    </w:p>
    <w:p w14:paraId="53A4172C" w14:textId="77777777" w:rsidR="00052F53" w:rsidRPr="00071FEF" w:rsidRDefault="00052F53" w:rsidP="00071FEF">
      <w:pPr>
        <w:spacing w:after="0" w:line="360" w:lineRule="auto"/>
        <w:ind w:left="1416" w:firstLine="708"/>
        <w:jc w:val="center"/>
        <w:rPr>
          <w:rFonts w:ascii="Arial" w:hAnsi="Arial" w:cs="Arial"/>
          <w:b/>
          <w:bCs/>
          <w:sz w:val="24"/>
          <w:szCs w:val="24"/>
        </w:rPr>
      </w:pPr>
      <w:r w:rsidRPr="00071FEF">
        <w:rPr>
          <w:rFonts w:ascii="Arial" w:hAnsi="Arial" w:cs="Arial"/>
          <w:b/>
          <w:bCs/>
          <w:sz w:val="24"/>
          <w:szCs w:val="24"/>
        </w:rPr>
        <w:t>25 m2</w:t>
      </w:r>
    </w:p>
    <w:p w14:paraId="5919E3AD"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Ejemplo: módulo de estacionamiento</w:t>
      </w:r>
    </w:p>
    <w:p w14:paraId="514044E1" w14:textId="174E4820" w:rsidR="00052F53" w:rsidRPr="00052F53" w:rsidRDefault="00052F53" w:rsidP="00071FEF">
      <w:pPr>
        <w:spacing w:after="0" w:line="360" w:lineRule="auto"/>
        <w:jc w:val="center"/>
        <w:rPr>
          <w:rFonts w:ascii="Arial" w:hAnsi="Arial" w:cs="Arial"/>
          <w:sz w:val="24"/>
          <w:szCs w:val="24"/>
        </w:rPr>
      </w:pPr>
      <w:r w:rsidRPr="00052F53">
        <w:rPr>
          <w:rFonts w:ascii="Arial" w:hAnsi="Arial" w:cs="Arial"/>
          <w:noProof/>
          <w:sz w:val="24"/>
          <w:szCs w:val="24"/>
          <w:lang w:eastAsia="es-AR"/>
        </w:rPr>
        <w:drawing>
          <wp:inline distT="0" distB="0" distL="0" distR="0" wp14:anchorId="69EB6A1F" wp14:editId="1CE0B5E7">
            <wp:extent cx="2614819" cy="2128723"/>
            <wp:effectExtent l="0" t="0" r="0" b="5080"/>
            <wp:docPr id="710478915" name="Imagen 710478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47353" cy="2155209"/>
                    </a:xfrm>
                    <a:prstGeom prst="rect">
                      <a:avLst/>
                    </a:prstGeom>
                    <a:noFill/>
                  </pic:spPr>
                </pic:pic>
              </a:graphicData>
            </a:graphic>
          </wp:inline>
        </w:drawing>
      </w:r>
    </w:p>
    <w:p w14:paraId="299F4E32" w14:textId="3131BD48" w:rsidR="00052F53" w:rsidRPr="00071FEF" w:rsidRDefault="00052F53" w:rsidP="00052F53">
      <w:pPr>
        <w:spacing w:after="0" w:line="360" w:lineRule="auto"/>
        <w:jc w:val="both"/>
        <w:rPr>
          <w:rFonts w:ascii="Arial" w:hAnsi="Arial" w:cs="Arial"/>
          <w:b/>
          <w:bCs/>
          <w:sz w:val="24"/>
          <w:szCs w:val="24"/>
        </w:rPr>
      </w:pPr>
      <w:r w:rsidRPr="00071FEF">
        <w:rPr>
          <w:rFonts w:ascii="Arial" w:hAnsi="Arial" w:cs="Arial"/>
          <w:b/>
          <w:bCs/>
          <w:sz w:val="24"/>
          <w:szCs w:val="24"/>
        </w:rPr>
        <w:lastRenderedPageBreak/>
        <w:t>REVESTIMIENTO DE MUROS</w:t>
      </w:r>
    </w:p>
    <w:p w14:paraId="5F87A190" w14:textId="36B3D9C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paramento de un muro que separe un garaje de otros usos será revocado y tendrá un revestimiento liso e impermeable al agua, hidrocarburos, grasas y aceites hasta una altura de </w:t>
      </w:r>
      <w:r w:rsidR="00071FEF" w:rsidRPr="00052F53">
        <w:rPr>
          <w:rFonts w:ascii="Arial" w:hAnsi="Arial" w:cs="Arial"/>
          <w:sz w:val="24"/>
          <w:szCs w:val="24"/>
        </w:rPr>
        <w:t xml:space="preserve">Un Metro Veinte </w:t>
      </w:r>
      <w:r w:rsidRPr="00052F53">
        <w:rPr>
          <w:rFonts w:ascii="Arial" w:hAnsi="Arial" w:cs="Arial"/>
          <w:sz w:val="24"/>
          <w:szCs w:val="24"/>
        </w:rPr>
        <w:t>(1,20 m) sobre el respectivo solado.</w:t>
      </w:r>
    </w:p>
    <w:p w14:paraId="714E0380" w14:textId="15358AD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muros divisorios, deberán hallarse protegidos en toda su longitud por defensas a la altura de los paragolpes de los vehículos, mediante elementos adecuados montados sobre soportes independientes, o mediante un cordón de </w:t>
      </w:r>
      <w:r w:rsidR="00071FEF" w:rsidRPr="00052F53">
        <w:rPr>
          <w:rFonts w:ascii="Arial" w:hAnsi="Arial" w:cs="Arial"/>
          <w:sz w:val="24"/>
          <w:szCs w:val="24"/>
        </w:rPr>
        <w:t xml:space="preserve">Cero Quince Metros </w:t>
      </w:r>
      <w:r w:rsidRPr="00052F53">
        <w:rPr>
          <w:rFonts w:ascii="Arial" w:hAnsi="Arial" w:cs="Arial"/>
          <w:sz w:val="24"/>
          <w:szCs w:val="24"/>
        </w:rPr>
        <w:t xml:space="preserve">(0,15 m) de altura, distantes </w:t>
      </w:r>
      <w:r w:rsidR="00071FEF" w:rsidRPr="00052F53">
        <w:rPr>
          <w:rFonts w:ascii="Arial" w:hAnsi="Arial" w:cs="Arial"/>
          <w:sz w:val="24"/>
          <w:szCs w:val="24"/>
        </w:rPr>
        <w:t xml:space="preserve">Un Metro </w:t>
      </w:r>
      <w:r w:rsidRPr="00052F53">
        <w:rPr>
          <w:rFonts w:ascii="Arial" w:hAnsi="Arial" w:cs="Arial"/>
          <w:sz w:val="24"/>
          <w:szCs w:val="24"/>
        </w:rPr>
        <w:t>(1,00 m) de los muros como mínimo.</w:t>
      </w:r>
    </w:p>
    <w:p w14:paraId="071B680A" w14:textId="77777777" w:rsidR="00052F53" w:rsidRPr="00071FEF" w:rsidRDefault="00052F53" w:rsidP="00052F53">
      <w:pPr>
        <w:spacing w:after="0" w:line="360" w:lineRule="auto"/>
        <w:jc w:val="both"/>
        <w:rPr>
          <w:rFonts w:ascii="Arial" w:hAnsi="Arial" w:cs="Arial"/>
          <w:b/>
          <w:bCs/>
          <w:sz w:val="24"/>
          <w:szCs w:val="24"/>
        </w:rPr>
      </w:pPr>
      <w:r w:rsidRPr="00071FEF">
        <w:rPr>
          <w:rFonts w:ascii="Arial" w:hAnsi="Arial" w:cs="Arial"/>
          <w:b/>
          <w:bCs/>
          <w:sz w:val="24"/>
          <w:szCs w:val="24"/>
        </w:rPr>
        <w:t>SOLADOS</w:t>
      </w:r>
    </w:p>
    <w:p w14:paraId="4172FD22"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solado de lugar de estacionamiento y de los sitios destinados a la circulación de vehículos será de superficie antideslizante e inalterable a los hidrocarburos. Se evitará el escurrimiento de líquidos a pisos inferiores.</w:t>
      </w:r>
    </w:p>
    <w:p w14:paraId="23D08CE8" w14:textId="77777777" w:rsidR="00052F53" w:rsidRPr="00071FEF" w:rsidRDefault="00052F53" w:rsidP="00052F53">
      <w:pPr>
        <w:spacing w:after="0" w:line="360" w:lineRule="auto"/>
        <w:jc w:val="both"/>
        <w:rPr>
          <w:rFonts w:ascii="Arial" w:hAnsi="Arial" w:cs="Arial"/>
          <w:b/>
          <w:bCs/>
          <w:sz w:val="24"/>
          <w:szCs w:val="24"/>
        </w:rPr>
      </w:pPr>
      <w:r w:rsidRPr="00071FEF">
        <w:rPr>
          <w:rFonts w:ascii="Arial" w:hAnsi="Arial" w:cs="Arial"/>
          <w:b/>
          <w:bCs/>
          <w:sz w:val="24"/>
          <w:szCs w:val="24"/>
        </w:rPr>
        <w:t>FACHADAS</w:t>
      </w:r>
    </w:p>
    <w:p w14:paraId="12BA78A0"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fachadas de un garaje pueden ser abiertas, en cuyo caso contarán con resguardos sólidos en cada entrepiso que eviten el deslizamiento de vehículos al exterior.</w:t>
      </w:r>
    </w:p>
    <w:p w14:paraId="51080C66" w14:textId="77777777" w:rsidR="00052F53" w:rsidRPr="00071FEF" w:rsidRDefault="00052F53" w:rsidP="00052F53">
      <w:pPr>
        <w:spacing w:after="0" w:line="360" w:lineRule="auto"/>
        <w:jc w:val="both"/>
        <w:rPr>
          <w:rFonts w:ascii="Arial" w:hAnsi="Arial" w:cs="Arial"/>
          <w:b/>
          <w:bCs/>
          <w:sz w:val="24"/>
          <w:szCs w:val="24"/>
        </w:rPr>
      </w:pPr>
      <w:r w:rsidRPr="00071FEF">
        <w:rPr>
          <w:rFonts w:ascii="Arial" w:hAnsi="Arial" w:cs="Arial"/>
          <w:b/>
          <w:bCs/>
          <w:sz w:val="24"/>
          <w:szCs w:val="24"/>
        </w:rPr>
        <w:t>AISLAMIENTO DE RUIDOS MOLESTOS</w:t>
      </w:r>
    </w:p>
    <w:p w14:paraId="3CD0922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muros divisorios entre predios o parcelas sean o no medianeras deberán ser revestidas con material antiacústico o con tabiques que formen un espacio de aire intermedio aislante del sonido que evite la transmisión de ruidos molestos a los locales de las fincas vecinas.</w:t>
      </w:r>
    </w:p>
    <w:p w14:paraId="5DC28D93" w14:textId="77777777" w:rsidR="00052F53" w:rsidRPr="00071FEF" w:rsidRDefault="00052F53" w:rsidP="00052F53">
      <w:pPr>
        <w:spacing w:after="0" w:line="360" w:lineRule="auto"/>
        <w:jc w:val="both"/>
        <w:rPr>
          <w:rFonts w:ascii="Arial" w:hAnsi="Arial" w:cs="Arial"/>
          <w:b/>
          <w:bCs/>
          <w:sz w:val="24"/>
          <w:szCs w:val="24"/>
        </w:rPr>
      </w:pPr>
      <w:r w:rsidRPr="00071FEF">
        <w:rPr>
          <w:rFonts w:ascii="Arial" w:hAnsi="Arial" w:cs="Arial"/>
          <w:b/>
          <w:bCs/>
          <w:sz w:val="24"/>
          <w:szCs w:val="24"/>
        </w:rPr>
        <w:t>PRESCRIPCIONES CONTRA INCENDIO</w:t>
      </w:r>
    </w:p>
    <w:p w14:paraId="0BBE2230" w14:textId="6F1B25B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Un garaje debe satisfacer lo establecido en el Capítulo </w:t>
      </w:r>
      <w:r w:rsidR="00071FEF">
        <w:rPr>
          <w:rFonts w:ascii="Arial" w:hAnsi="Arial" w:cs="Arial"/>
          <w:sz w:val="24"/>
          <w:szCs w:val="24"/>
        </w:rPr>
        <w:t>“P</w:t>
      </w:r>
      <w:r w:rsidRPr="00052F53">
        <w:rPr>
          <w:rFonts w:ascii="Arial" w:hAnsi="Arial" w:cs="Arial"/>
          <w:sz w:val="24"/>
          <w:szCs w:val="24"/>
        </w:rPr>
        <w:t>rotección contra incendio</w:t>
      </w:r>
      <w:r w:rsidR="00071FEF">
        <w:rPr>
          <w:rFonts w:ascii="Arial" w:hAnsi="Arial" w:cs="Arial"/>
          <w:sz w:val="24"/>
          <w:szCs w:val="24"/>
        </w:rPr>
        <w:t>s”</w:t>
      </w:r>
      <w:r w:rsidRPr="00052F53">
        <w:rPr>
          <w:rFonts w:ascii="Arial" w:hAnsi="Arial" w:cs="Arial"/>
          <w:sz w:val="24"/>
          <w:szCs w:val="24"/>
        </w:rPr>
        <w:t xml:space="preserve"> y estar de acuerdo a las indicaciones que establezca convenientemente el Cuerpo de Bomberos Voluntarios de la Ciudad de Rawson.</w:t>
      </w:r>
      <w:r w:rsidR="00071FEF">
        <w:rPr>
          <w:rFonts w:ascii="Arial" w:hAnsi="Arial" w:cs="Arial"/>
          <w:sz w:val="24"/>
          <w:szCs w:val="24"/>
        </w:rPr>
        <w:t>-</w:t>
      </w:r>
    </w:p>
    <w:p w14:paraId="1832407D"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74.-</w:t>
      </w:r>
      <w:r w:rsidRPr="00052F53">
        <w:rPr>
          <w:rFonts w:ascii="Arial" w:hAnsi="Arial" w:cs="Arial"/>
          <w:b/>
          <w:sz w:val="24"/>
          <w:szCs w:val="24"/>
        </w:rPr>
        <w:t xml:space="preserve"> MÓDULOS DE ESTACIONAMIENTOS ESPECIALES</w:t>
      </w:r>
    </w:p>
    <w:p w14:paraId="5AE0C5F6" w14:textId="24AEE74F" w:rsidR="00052F53" w:rsidRPr="00052F53" w:rsidRDefault="00071FE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En edificios con la obligación de contar con garaje de carácter público o privado, y garajes comerciales se dispondrán </w:t>
      </w:r>
      <w:r>
        <w:rPr>
          <w:rFonts w:ascii="Arial" w:hAnsi="Arial" w:cs="Arial"/>
          <w:sz w:val="24"/>
          <w:szCs w:val="24"/>
        </w:rPr>
        <w:t>“</w:t>
      </w:r>
      <w:r w:rsidR="00052F53" w:rsidRPr="00052F53">
        <w:rPr>
          <w:rFonts w:ascii="Arial" w:hAnsi="Arial" w:cs="Arial"/>
          <w:sz w:val="24"/>
          <w:szCs w:val="24"/>
        </w:rPr>
        <w:t>módulos de estacionamiento especiales</w:t>
      </w:r>
      <w:r>
        <w:rPr>
          <w:rFonts w:ascii="Arial" w:hAnsi="Arial" w:cs="Arial"/>
          <w:sz w:val="24"/>
          <w:szCs w:val="24"/>
        </w:rPr>
        <w:t>”</w:t>
      </w:r>
      <w:r w:rsidR="00052F53" w:rsidRPr="00052F53">
        <w:rPr>
          <w:rFonts w:ascii="Arial" w:hAnsi="Arial" w:cs="Arial"/>
          <w:sz w:val="24"/>
          <w:szCs w:val="24"/>
        </w:rPr>
        <w:t>, según lo siguiente:</w:t>
      </w:r>
    </w:p>
    <w:p w14:paraId="7C17644D" w14:textId="0E59220E" w:rsidR="00052F53" w:rsidRPr="00071FEF" w:rsidRDefault="00052F53" w:rsidP="008C3672">
      <w:pPr>
        <w:pStyle w:val="Prrafodelista"/>
        <w:numPr>
          <w:ilvl w:val="0"/>
          <w:numId w:val="215"/>
        </w:numPr>
        <w:spacing w:line="360" w:lineRule="auto"/>
        <w:rPr>
          <w:rFonts w:cs="Arial"/>
          <w:sz w:val="24"/>
          <w:szCs w:val="24"/>
        </w:rPr>
      </w:pPr>
      <w:r w:rsidRPr="00071FEF">
        <w:rPr>
          <w:rFonts w:cs="Arial"/>
          <w:sz w:val="24"/>
          <w:szCs w:val="24"/>
        </w:rPr>
        <w:lastRenderedPageBreak/>
        <w:t xml:space="preserve">Será exigido un módulo de estacionamiento especial cada </w:t>
      </w:r>
      <w:r w:rsidR="00071FEF" w:rsidRPr="00071FEF">
        <w:rPr>
          <w:rFonts w:cs="Arial"/>
          <w:sz w:val="24"/>
          <w:szCs w:val="24"/>
        </w:rPr>
        <w:t xml:space="preserve">Cincuenta </w:t>
      </w:r>
      <w:r w:rsidRPr="00071FEF">
        <w:rPr>
          <w:rFonts w:cs="Arial"/>
          <w:sz w:val="24"/>
          <w:szCs w:val="24"/>
        </w:rPr>
        <w:t>(50) módulos o fracción, de acuerdo al requerimiento de estacionamiento exigible.</w:t>
      </w:r>
    </w:p>
    <w:p w14:paraId="286FDA6E" w14:textId="34BFDC32" w:rsidR="00052F53" w:rsidRPr="00071FEF" w:rsidRDefault="00052F53" w:rsidP="008C3672">
      <w:pPr>
        <w:pStyle w:val="Prrafodelista"/>
        <w:numPr>
          <w:ilvl w:val="0"/>
          <w:numId w:val="215"/>
        </w:numPr>
        <w:spacing w:line="360" w:lineRule="auto"/>
        <w:rPr>
          <w:rFonts w:cs="Arial"/>
          <w:sz w:val="24"/>
          <w:szCs w:val="24"/>
        </w:rPr>
      </w:pPr>
      <w:r w:rsidRPr="00071FEF">
        <w:rPr>
          <w:rFonts w:cs="Arial"/>
          <w:sz w:val="24"/>
          <w:szCs w:val="24"/>
        </w:rPr>
        <w:t xml:space="preserve">Cuando corresponda disponer módulos de estacionamiento para vehículos con comandos adaptados para personas con discapacidad motórica, estos tendrán un ancho mínimo de </w:t>
      </w:r>
      <w:r w:rsidR="00071FEF" w:rsidRPr="00071FEF">
        <w:rPr>
          <w:rFonts w:cs="Arial"/>
          <w:sz w:val="24"/>
          <w:szCs w:val="24"/>
        </w:rPr>
        <w:t xml:space="preserve">Tres Metros Cincuenta </w:t>
      </w:r>
      <w:r w:rsidRPr="00071FEF">
        <w:rPr>
          <w:rFonts w:cs="Arial"/>
          <w:sz w:val="24"/>
          <w:szCs w:val="24"/>
        </w:rPr>
        <w:t xml:space="preserve">(3,50 m). En el caso de disponerlos de a pares, el ancho total de ambos módulos será de </w:t>
      </w:r>
      <w:r w:rsidR="00071FEF" w:rsidRPr="00071FEF">
        <w:rPr>
          <w:rFonts w:cs="Arial"/>
          <w:sz w:val="24"/>
          <w:szCs w:val="24"/>
        </w:rPr>
        <w:t xml:space="preserve">Seis Metros </w:t>
      </w:r>
      <w:r w:rsidRPr="00071FEF">
        <w:rPr>
          <w:rFonts w:cs="Arial"/>
          <w:sz w:val="24"/>
          <w:szCs w:val="24"/>
        </w:rPr>
        <w:t>(6,00 m).</w:t>
      </w:r>
    </w:p>
    <w:p w14:paraId="661B7C8F" w14:textId="696B85B8" w:rsidR="00052F53" w:rsidRPr="00071FEF" w:rsidRDefault="00052F53" w:rsidP="008C3672">
      <w:pPr>
        <w:pStyle w:val="Prrafodelista"/>
        <w:numPr>
          <w:ilvl w:val="0"/>
          <w:numId w:val="215"/>
        </w:numPr>
        <w:spacing w:line="360" w:lineRule="auto"/>
        <w:rPr>
          <w:rFonts w:cs="Arial"/>
          <w:sz w:val="24"/>
          <w:szCs w:val="24"/>
        </w:rPr>
      </w:pPr>
      <w:r w:rsidRPr="00071FEF">
        <w:rPr>
          <w:rFonts w:cs="Arial"/>
          <w:sz w:val="24"/>
          <w:szCs w:val="24"/>
        </w:rPr>
        <w:t xml:space="preserve">En el sector central y con un ancho de </w:t>
      </w:r>
      <w:r w:rsidR="00071FEF" w:rsidRPr="00071FEF">
        <w:rPr>
          <w:rFonts w:cs="Arial"/>
          <w:sz w:val="24"/>
          <w:szCs w:val="24"/>
        </w:rPr>
        <w:t xml:space="preserve">Un Metro </w:t>
      </w:r>
      <w:r w:rsidRPr="00071FEF">
        <w:rPr>
          <w:rFonts w:cs="Arial"/>
          <w:sz w:val="24"/>
          <w:szCs w:val="24"/>
        </w:rPr>
        <w:t>(1,00 m), se señalizará en el solado el corredor común de acceso.</w:t>
      </w:r>
    </w:p>
    <w:p w14:paraId="4786688B" w14:textId="41C42E6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estos módulos no se dispongan en piso bajo será obligatoria la instalación de un ascensor; con los </w:t>
      </w:r>
      <w:r w:rsidR="00071FEF">
        <w:rPr>
          <w:rFonts w:ascii="Arial" w:hAnsi="Arial" w:cs="Arial"/>
          <w:sz w:val="24"/>
          <w:szCs w:val="24"/>
        </w:rPr>
        <w:t>“</w:t>
      </w:r>
      <w:r w:rsidRPr="00052F53">
        <w:rPr>
          <w:rFonts w:ascii="Arial" w:hAnsi="Arial" w:cs="Arial"/>
          <w:sz w:val="24"/>
          <w:szCs w:val="24"/>
        </w:rPr>
        <w:t>Requisitos para la cabina de ascensores</w:t>
      </w:r>
      <w:r w:rsidR="00071FEF">
        <w:rPr>
          <w:rFonts w:ascii="Arial" w:hAnsi="Arial" w:cs="Arial"/>
          <w:sz w:val="24"/>
          <w:szCs w:val="24"/>
        </w:rPr>
        <w:t>”</w:t>
      </w:r>
      <w:r w:rsidRPr="00052F53">
        <w:rPr>
          <w:rFonts w:ascii="Arial" w:hAnsi="Arial" w:cs="Arial"/>
          <w:sz w:val="24"/>
          <w:szCs w:val="24"/>
        </w:rPr>
        <w:t xml:space="preserve"> para personas con discapacidad motora, identificado con los tipos 0 y 1, que llegará hasta el nivel donde se proyecten estos módulos, para garajes de edificios destinados a todo uso, con carácter público o privado y garajes comerciales.</w:t>
      </w:r>
    </w:p>
    <w:p w14:paraId="0A657A3C" w14:textId="20C0F57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máxima trayectoria rectilínea entre cualquier módulo de estacionamiento especial y la salida a la vía pública o al medio de circulación vertical, no superará los </w:t>
      </w:r>
      <w:r w:rsidR="00071FEF" w:rsidRPr="00052F53">
        <w:rPr>
          <w:rFonts w:ascii="Arial" w:hAnsi="Arial" w:cs="Arial"/>
          <w:sz w:val="24"/>
          <w:szCs w:val="24"/>
        </w:rPr>
        <w:t xml:space="preserve">Treinta Metros </w:t>
      </w:r>
      <w:r w:rsidRPr="00052F53">
        <w:rPr>
          <w:rFonts w:ascii="Arial" w:hAnsi="Arial" w:cs="Arial"/>
          <w:sz w:val="24"/>
          <w:szCs w:val="24"/>
        </w:rPr>
        <w:t>(30,00 m).</w:t>
      </w:r>
    </w:p>
    <w:p w14:paraId="720F0C30" w14:textId="2595EA7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módulos de estacionamientos para vehículos con comandos adaptados para personas con discapacidad motórica, deberán estar de acuerdo a los siguientes ejemplos:</w:t>
      </w:r>
    </w:p>
    <w:p w14:paraId="465376B6"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Ejemplo de módulo de estacionamiento individual</w:t>
      </w:r>
    </w:p>
    <w:p w14:paraId="67B1ABA5" w14:textId="77777777" w:rsidR="00052F53" w:rsidRPr="00052F53" w:rsidRDefault="00052F53" w:rsidP="00071FEF">
      <w:pPr>
        <w:spacing w:after="0" w:line="360" w:lineRule="auto"/>
        <w:jc w:val="center"/>
        <w:rPr>
          <w:rFonts w:ascii="Arial" w:hAnsi="Arial" w:cs="Arial"/>
          <w:sz w:val="24"/>
          <w:szCs w:val="24"/>
        </w:rPr>
      </w:pPr>
      <w:r w:rsidRPr="00052F53">
        <w:rPr>
          <w:rFonts w:ascii="Arial" w:hAnsi="Arial" w:cs="Arial"/>
          <w:noProof/>
          <w:sz w:val="24"/>
          <w:szCs w:val="24"/>
          <w:lang w:eastAsia="es-AR"/>
        </w:rPr>
        <w:drawing>
          <wp:inline distT="0" distB="0" distL="0" distR="0" wp14:anchorId="1A6A5576" wp14:editId="61D71E98">
            <wp:extent cx="1470356" cy="2096955"/>
            <wp:effectExtent l="0" t="0" r="0" b="0"/>
            <wp:docPr id="664069143" name="Imagen 664069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92835" cy="2129014"/>
                    </a:xfrm>
                    <a:prstGeom prst="rect">
                      <a:avLst/>
                    </a:prstGeom>
                    <a:noFill/>
                  </pic:spPr>
                </pic:pic>
              </a:graphicData>
            </a:graphic>
          </wp:inline>
        </w:drawing>
      </w:r>
    </w:p>
    <w:p w14:paraId="3A9763D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Ejemplo de módulo de estacionamiento doble</w:t>
      </w:r>
    </w:p>
    <w:p w14:paraId="5CDDB0E7" w14:textId="14BDA7F4" w:rsidR="00052F53" w:rsidRPr="00052F53" w:rsidRDefault="00052F53" w:rsidP="00071FEF">
      <w:pPr>
        <w:spacing w:after="0" w:line="360" w:lineRule="auto"/>
        <w:jc w:val="center"/>
        <w:rPr>
          <w:rFonts w:ascii="Arial" w:hAnsi="Arial" w:cs="Arial"/>
          <w:sz w:val="24"/>
          <w:szCs w:val="24"/>
        </w:rPr>
      </w:pPr>
      <w:r w:rsidRPr="00052F53">
        <w:rPr>
          <w:rFonts w:ascii="Arial" w:hAnsi="Arial" w:cs="Arial"/>
          <w:noProof/>
          <w:sz w:val="24"/>
          <w:szCs w:val="24"/>
          <w:lang w:eastAsia="es-AR"/>
        </w:rPr>
        <w:drawing>
          <wp:inline distT="0" distB="0" distL="0" distR="0" wp14:anchorId="21EA4D43" wp14:editId="34A2CB7F">
            <wp:extent cx="2371725" cy="1993265"/>
            <wp:effectExtent l="0" t="0" r="9525" b="6985"/>
            <wp:docPr id="774675459" name="Imagen 774675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71725" cy="1993265"/>
                    </a:xfrm>
                    <a:prstGeom prst="rect">
                      <a:avLst/>
                    </a:prstGeom>
                    <a:noFill/>
                  </pic:spPr>
                </pic:pic>
              </a:graphicData>
            </a:graphic>
          </wp:inline>
        </w:drawing>
      </w:r>
    </w:p>
    <w:p w14:paraId="3FD8758B" w14:textId="77777777" w:rsidR="00052F53" w:rsidRPr="00052F53" w:rsidRDefault="00052F53" w:rsidP="00052F53">
      <w:pPr>
        <w:spacing w:after="0" w:line="360" w:lineRule="auto"/>
        <w:jc w:val="both"/>
        <w:rPr>
          <w:rFonts w:ascii="Arial" w:hAnsi="Arial" w:cs="Arial"/>
          <w:b/>
          <w:sz w:val="24"/>
          <w:szCs w:val="24"/>
          <w:u w:val="single"/>
        </w:rPr>
      </w:pPr>
    </w:p>
    <w:p w14:paraId="6E22375A"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75.-</w:t>
      </w:r>
      <w:r w:rsidRPr="00052F53">
        <w:rPr>
          <w:rFonts w:ascii="Arial" w:hAnsi="Arial" w:cs="Arial"/>
          <w:b/>
          <w:sz w:val="24"/>
          <w:szCs w:val="24"/>
        </w:rPr>
        <w:t xml:space="preserve"> GARAJE DE GUARDA MECANIZADA</w:t>
      </w:r>
    </w:p>
    <w:p w14:paraId="31B25A14" w14:textId="1E9BCBA1" w:rsidR="00052F53" w:rsidRPr="00052F53" w:rsidRDefault="00071FE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Cuando en un garaje, la guarda se haga en plataformas mediante mecanismos que transportan al vehículo sin su motor en marcha ni intervención del conductor, se cumplirá además de las condiciones generales exigidas para “garaje”, lo siguiente:</w:t>
      </w:r>
    </w:p>
    <w:p w14:paraId="223677C6" w14:textId="611D60B8" w:rsidR="00052F53" w:rsidRPr="00071FEF" w:rsidRDefault="00052F53" w:rsidP="008C3672">
      <w:pPr>
        <w:pStyle w:val="Prrafodelista"/>
        <w:numPr>
          <w:ilvl w:val="0"/>
          <w:numId w:val="216"/>
        </w:numPr>
        <w:spacing w:line="360" w:lineRule="auto"/>
        <w:rPr>
          <w:rFonts w:cs="Arial"/>
          <w:sz w:val="24"/>
          <w:szCs w:val="24"/>
        </w:rPr>
      </w:pPr>
      <w:r w:rsidRPr="00071FEF">
        <w:rPr>
          <w:rFonts w:cs="Arial"/>
          <w:sz w:val="24"/>
          <w:szCs w:val="24"/>
        </w:rPr>
        <w:t>La estructura de los mecanismos transportadores de vehículos estará desvinculada de los muros divisorios o del privativo contiguo a predios linderos.</w:t>
      </w:r>
    </w:p>
    <w:p w14:paraId="1E9DBDD9" w14:textId="518CE2A7" w:rsidR="00052F53" w:rsidRPr="00071FEF" w:rsidRDefault="00052F53" w:rsidP="008C3672">
      <w:pPr>
        <w:pStyle w:val="Prrafodelista"/>
        <w:numPr>
          <w:ilvl w:val="0"/>
          <w:numId w:val="216"/>
        </w:numPr>
        <w:spacing w:line="360" w:lineRule="auto"/>
        <w:rPr>
          <w:rFonts w:cs="Arial"/>
          <w:sz w:val="24"/>
          <w:szCs w:val="24"/>
        </w:rPr>
      </w:pPr>
      <w:r w:rsidRPr="00071FEF">
        <w:rPr>
          <w:rFonts w:cs="Arial"/>
          <w:sz w:val="24"/>
          <w:szCs w:val="24"/>
        </w:rPr>
        <w:t>En cada cuerpo del edificio destinado a la guarda de vehículos y para cualquier superficie, habrá una “escalera de escape".</w:t>
      </w:r>
    </w:p>
    <w:p w14:paraId="2488FC49" w14:textId="02FFBCC6" w:rsidR="00052F53" w:rsidRPr="00071FEF" w:rsidRDefault="00052F53" w:rsidP="008C3672">
      <w:pPr>
        <w:pStyle w:val="Prrafodelista"/>
        <w:numPr>
          <w:ilvl w:val="0"/>
          <w:numId w:val="216"/>
        </w:numPr>
        <w:spacing w:line="360" w:lineRule="auto"/>
        <w:rPr>
          <w:rFonts w:cs="Arial"/>
          <w:sz w:val="24"/>
          <w:szCs w:val="24"/>
        </w:rPr>
      </w:pPr>
      <w:r w:rsidRPr="00071FEF">
        <w:rPr>
          <w:rFonts w:cs="Arial"/>
          <w:sz w:val="24"/>
          <w:szCs w:val="24"/>
        </w:rPr>
        <w:t>La fachada, si no fuera cerrada, debe tener resguardos sólidos en cada plataforma de guarda, que evite deslizamiento de vehículos al exterior.</w:t>
      </w:r>
    </w:p>
    <w:p w14:paraId="364336D1" w14:textId="4AF333E8" w:rsidR="00052F53" w:rsidRPr="00071FEF" w:rsidRDefault="00052F53" w:rsidP="008C3672">
      <w:pPr>
        <w:pStyle w:val="Prrafodelista"/>
        <w:numPr>
          <w:ilvl w:val="0"/>
          <w:numId w:val="216"/>
        </w:numPr>
        <w:spacing w:line="360" w:lineRule="auto"/>
        <w:rPr>
          <w:rFonts w:cs="Arial"/>
          <w:sz w:val="24"/>
          <w:szCs w:val="24"/>
        </w:rPr>
      </w:pPr>
      <w:r w:rsidRPr="00071FEF">
        <w:rPr>
          <w:rFonts w:cs="Arial"/>
          <w:sz w:val="24"/>
          <w:szCs w:val="24"/>
        </w:rPr>
        <w:t>En el sitio donde se maniobre con vehículos, ya sea para la recepción, expedición, servicios de lavado, engrase, carga de carburantes y/o depósitos, habrá instalación contra incendio</w:t>
      </w:r>
      <w:r w:rsidR="00071FEF">
        <w:rPr>
          <w:rFonts w:cs="Arial"/>
          <w:sz w:val="24"/>
          <w:szCs w:val="24"/>
        </w:rPr>
        <w:t>s</w:t>
      </w:r>
      <w:r w:rsidRPr="00071FEF">
        <w:rPr>
          <w:rFonts w:cs="Arial"/>
          <w:sz w:val="24"/>
          <w:szCs w:val="24"/>
        </w:rPr>
        <w:t xml:space="preserve"> aprobada por el Cuerpo de Bomberos Voluntarios de Rawson.</w:t>
      </w:r>
      <w:r w:rsidR="00071FEF">
        <w:rPr>
          <w:rFonts w:cs="Arial"/>
          <w:sz w:val="24"/>
          <w:szCs w:val="24"/>
        </w:rPr>
        <w:t>-</w:t>
      </w:r>
    </w:p>
    <w:p w14:paraId="4B9AAF8A" w14:textId="1487EE90"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76.-</w:t>
      </w:r>
      <w:r w:rsidRPr="00052F53">
        <w:rPr>
          <w:rFonts w:ascii="Arial" w:hAnsi="Arial" w:cs="Arial"/>
          <w:b/>
          <w:sz w:val="24"/>
          <w:szCs w:val="24"/>
        </w:rPr>
        <w:t xml:space="preserve"> REQUERIMIENTO PARA PLAYA DE ESTACIONAMIENTO </w:t>
      </w:r>
      <w:r w:rsidR="00071FEF">
        <w:rPr>
          <w:rFonts w:ascii="Arial" w:hAnsi="Arial" w:cs="Arial"/>
          <w:b/>
          <w:sz w:val="24"/>
          <w:szCs w:val="24"/>
        </w:rPr>
        <w:br/>
        <w:t xml:space="preserve">                          </w:t>
      </w:r>
      <w:r w:rsidRPr="00052F53">
        <w:rPr>
          <w:rFonts w:ascii="Arial" w:hAnsi="Arial" w:cs="Arial"/>
          <w:b/>
          <w:sz w:val="24"/>
          <w:szCs w:val="24"/>
        </w:rPr>
        <w:t>DESCUBIERTA</w:t>
      </w:r>
    </w:p>
    <w:p w14:paraId="084D232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Toda solicitud de permiso de obra correspondiente a una playa de estacionamiento descubierta deberá ser acompañada por un plano de la misma, </w:t>
      </w:r>
      <w:r w:rsidRPr="00052F53">
        <w:rPr>
          <w:rFonts w:ascii="Arial" w:hAnsi="Arial" w:cs="Arial"/>
          <w:sz w:val="24"/>
          <w:szCs w:val="24"/>
        </w:rPr>
        <w:lastRenderedPageBreak/>
        <w:t>en el que se indicará claramente a escala 1:100, la ubicación de los accesos y de los distintos módulos de estacionamiento, así como las elevaciones de todos los lados de su perímetro, debidamente acotados, señalando la silueta de los cercos y muros divisorios en toda su extensión y altura.</w:t>
      </w:r>
    </w:p>
    <w:p w14:paraId="1249E609"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Una playa de estacionamiento descubierta deberá satisfacer las siguientes condiciones en todo momento:</w:t>
      </w:r>
    </w:p>
    <w:p w14:paraId="0B7A7092" w14:textId="6DFFEAF1" w:rsidR="00052F53" w:rsidRPr="00071FEF" w:rsidRDefault="00052F53" w:rsidP="00052F53">
      <w:pPr>
        <w:spacing w:after="0" w:line="360" w:lineRule="auto"/>
        <w:jc w:val="both"/>
        <w:rPr>
          <w:rFonts w:ascii="Arial" w:hAnsi="Arial" w:cs="Arial"/>
          <w:b/>
          <w:bCs/>
          <w:sz w:val="24"/>
          <w:szCs w:val="24"/>
        </w:rPr>
      </w:pPr>
      <w:r w:rsidRPr="00071FEF">
        <w:rPr>
          <w:rFonts w:ascii="Arial" w:hAnsi="Arial" w:cs="Arial"/>
          <w:b/>
          <w:bCs/>
          <w:sz w:val="24"/>
          <w:szCs w:val="24"/>
        </w:rPr>
        <w:t>MEDIDAS MÍNIMAS DE PARCELA APTA</w:t>
      </w:r>
    </w:p>
    <w:p w14:paraId="733D3633" w14:textId="7A1B2BB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medidas mínimas de la parcela para la ubicación de una playa de estacionamiento vehicular descubierta no podrá</w:t>
      </w:r>
      <w:r w:rsidR="007931C5">
        <w:rPr>
          <w:rFonts w:ascii="Arial" w:hAnsi="Arial" w:cs="Arial"/>
          <w:sz w:val="24"/>
          <w:szCs w:val="24"/>
        </w:rPr>
        <w:t>n</w:t>
      </w:r>
      <w:r w:rsidRPr="00052F53">
        <w:rPr>
          <w:rFonts w:ascii="Arial" w:hAnsi="Arial" w:cs="Arial"/>
          <w:sz w:val="24"/>
          <w:szCs w:val="24"/>
        </w:rPr>
        <w:t xml:space="preserve"> ser menor de </w:t>
      </w:r>
      <w:r w:rsidR="007931C5" w:rsidRPr="00052F53">
        <w:rPr>
          <w:rFonts w:ascii="Arial" w:hAnsi="Arial" w:cs="Arial"/>
          <w:sz w:val="24"/>
          <w:szCs w:val="24"/>
        </w:rPr>
        <w:t xml:space="preserve">Ocho Sesenta Metros </w:t>
      </w:r>
      <w:r w:rsidRPr="00052F53">
        <w:rPr>
          <w:rFonts w:ascii="Arial" w:hAnsi="Arial" w:cs="Arial"/>
          <w:sz w:val="24"/>
          <w:szCs w:val="24"/>
        </w:rPr>
        <w:t xml:space="preserve">(8,60 m) libres entre medianeras o lotes contiguos y en caso de contarse con acomodador, el ancho mínimo será de </w:t>
      </w:r>
      <w:r w:rsidR="007931C5" w:rsidRPr="00052F53">
        <w:rPr>
          <w:rFonts w:ascii="Arial" w:hAnsi="Arial" w:cs="Arial"/>
          <w:sz w:val="24"/>
          <w:szCs w:val="24"/>
        </w:rPr>
        <w:t xml:space="preserve">Diez Metros </w:t>
      </w:r>
      <w:r w:rsidRPr="00052F53">
        <w:rPr>
          <w:rFonts w:ascii="Arial" w:hAnsi="Arial" w:cs="Arial"/>
          <w:sz w:val="24"/>
          <w:szCs w:val="24"/>
        </w:rPr>
        <w:t>(10,00 m).</w:t>
      </w:r>
    </w:p>
    <w:p w14:paraId="7877CB78" w14:textId="7F68AE9E" w:rsidR="00052F53" w:rsidRPr="007931C5" w:rsidRDefault="00052F53" w:rsidP="00052F53">
      <w:pPr>
        <w:spacing w:after="0" w:line="360" w:lineRule="auto"/>
        <w:jc w:val="both"/>
        <w:rPr>
          <w:rFonts w:ascii="Arial" w:hAnsi="Arial" w:cs="Arial"/>
          <w:b/>
          <w:bCs/>
          <w:sz w:val="24"/>
          <w:szCs w:val="24"/>
        </w:rPr>
      </w:pPr>
      <w:r w:rsidRPr="007931C5">
        <w:rPr>
          <w:rFonts w:ascii="Arial" w:hAnsi="Arial" w:cs="Arial"/>
          <w:b/>
          <w:bCs/>
          <w:sz w:val="24"/>
          <w:szCs w:val="24"/>
        </w:rPr>
        <w:t>CIRCULACIONES HORIZONTALES</w:t>
      </w:r>
    </w:p>
    <w:p w14:paraId="26C5BB53" w14:textId="0DE5100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circulaciones horizontales de la playa de estacionamiento descubierta internas y dependiendo de la ubicación de los espacios de estacionamiento deberán responder a los ejemplos indicados en los puntos “circulaciones horizontales” y “capacidad de un garaje”.</w:t>
      </w:r>
    </w:p>
    <w:p w14:paraId="20237806" w14:textId="77777777" w:rsidR="00052F53" w:rsidRPr="007931C5" w:rsidRDefault="00052F53" w:rsidP="00052F53">
      <w:pPr>
        <w:spacing w:after="0" w:line="360" w:lineRule="auto"/>
        <w:jc w:val="both"/>
        <w:rPr>
          <w:rFonts w:ascii="Arial" w:hAnsi="Arial" w:cs="Arial"/>
          <w:b/>
          <w:bCs/>
          <w:sz w:val="24"/>
          <w:szCs w:val="24"/>
        </w:rPr>
      </w:pPr>
      <w:r w:rsidRPr="007931C5">
        <w:rPr>
          <w:rFonts w:ascii="Arial" w:hAnsi="Arial" w:cs="Arial"/>
          <w:b/>
          <w:bCs/>
          <w:sz w:val="24"/>
          <w:szCs w:val="24"/>
        </w:rPr>
        <w:t>ACCESOS</w:t>
      </w:r>
    </w:p>
    <w:p w14:paraId="0BC046CA" w14:textId="35E2C02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accesos tendrán un ancho uniforme mínimo de </w:t>
      </w:r>
      <w:r w:rsidR="007931C5" w:rsidRPr="00052F53">
        <w:rPr>
          <w:rFonts w:ascii="Arial" w:hAnsi="Arial" w:cs="Arial"/>
          <w:sz w:val="24"/>
          <w:szCs w:val="24"/>
        </w:rPr>
        <w:t xml:space="preserve">Tres Metros </w:t>
      </w:r>
      <w:r w:rsidRPr="00052F53">
        <w:rPr>
          <w:rFonts w:ascii="Arial" w:hAnsi="Arial" w:cs="Arial"/>
          <w:sz w:val="24"/>
          <w:szCs w:val="24"/>
        </w:rPr>
        <w:t xml:space="preserve">(3,00 m) y en parcelas en esquinas el eje de acceso, no podrá estar ubicado a menos de </w:t>
      </w:r>
      <w:r w:rsidR="007931C5" w:rsidRPr="00052F53">
        <w:rPr>
          <w:rFonts w:ascii="Arial" w:hAnsi="Arial" w:cs="Arial"/>
          <w:sz w:val="24"/>
          <w:szCs w:val="24"/>
        </w:rPr>
        <w:t xml:space="preserve">Nueve Metros </w:t>
      </w:r>
      <w:r w:rsidRPr="00052F53">
        <w:rPr>
          <w:rFonts w:ascii="Arial" w:hAnsi="Arial" w:cs="Arial"/>
          <w:sz w:val="24"/>
          <w:szCs w:val="24"/>
        </w:rPr>
        <w:t>(9,00 m) del punto de intersección de las líneas municipales en la esquina.</w:t>
      </w:r>
    </w:p>
    <w:p w14:paraId="6A68673B" w14:textId="5A164D2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la capacidad de la playa supere los </w:t>
      </w:r>
      <w:r w:rsidR="007931C5" w:rsidRPr="00052F53">
        <w:rPr>
          <w:rFonts w:ascii="Arial" w:hAnsi="Arial" w:cs="Arial"/>
          <w:sz w:val="24"/>
          <w:szCs w:val="24"/>
        </w:rPr>
        <w:t xml:space="preserve">Cincuenta </w:t>
      </w:r>
      <w:r w:rsidRPr="00052F53">
        <w:rPr>
          <w:rFonts w:ascii="Arial" w:hAnsi="Arial" w:cs="Arial"/>
          <w:sz w:val="24"/>
          <w:szCs w:val="24"/>
        </w:rPr>
        <w:t>(50) módulos de estacionamiento, será obligatorio que exista una salida complementaria de similares características a la entrada, independientes entre sí, aunque sean contiguas.</w:t>
      </w:r>
    </w:p>
    <w:p w14:paraId="2741CD10" w14:textId="249BD1A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Toda salida deberá tener señalización luminosa y/o sonora, que se pondrá en funcionamiento en el momento en que el vehículo se acerca a la vía de egreso, y se mantendrá en función hasta que aquél haya egresado.</w:t>
      </w:r>
    </w:p>
    <w:p w14:paraId="2264AEEA" w14:textId="77777777" w:rsidR="00052F53" w:rsidRPr="007931C5" w:rsidRDefault="00052F53" w:rsidP="00052F53">
      <w:pPr>
        <w:spacing w:after="0" w:line="360" w:lineRule="auto"/>
        <w:jc w:val="both"/>
        <w:rPr>
          <w:rFonts w:ascii="Arial" w:hAnsi="Arial" w:cs="Arial"/>
          <w:b/>
          <w:bCs/>
          <w:sz w:val="24"/>
          <w:szCs w:val="24"/>
        </w:rPr>
      </w:pPr>
      <w:r w:rsidRPr="007931C5">
        <w:rPr>
          <w:rFonts w:ascii="Arial" w:hAnsi="Arial" w:cs="Arial"/>
          <w:b/>
          <w:bCs/>
          <w:sz w:val="24"/>
          <w:szCs w:val="24"/>
        </w:rPr>
        <w:t>MOVIMIENTO VEHICULAR</w:t>
      </w:r>
    </w:p>
    <w:p w14:paraId="0B970128"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Tanto el ingreso o el egreso de un vehículo debe hacerse en marcha adelante y el camino de acceso desde la vía pública hasta cada módulo de estacionamiento </w:t>
      </w:r>
      <w:r w:rsidRPr="00052F53">
        <w:rPr>
          <w:rFonts w:ascii="Arial" w:hAnsi="Arial" w:cs="Arial"/>
          <w:sz w:val="24"/>
          <w:szCs w:val="24"/>
        </w:rPr>
        <w:lastRenderedPageBreak/>
        <w:t>debe quedar permanentemente libre, prohibiéndose su ocupación por vehículos detenidos.</w:t>
      </w:r>
    </w:p>
    <w:p w14:paraId="3B140D36"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los planos para su aprobación, deberá estar claramente indicada la ubicación de los módulos de estacionamiento, dejando además espacios suficientes de circulación y maniobra, que del mismo modo deberán estar marcados, tanto los módulos como los espacios de circulación en el solado del estacionamiento.</w:t>
      </w:r>
    </w:p>
    <w:p w14:paraId="6D8CE211" w14:textId="404168C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módulos deberán ser medidos entre ejes de marcas en el pavimento, y tener como mínimo </w:t>
      </w:r>
      <w:r w:rsidR="007931C5" w:rsidRPr="00052F53">
        <w:rPr>
          <w:rFonts w:ascii="Arial" w:hAnsi="Arial" w:cs="Arial"/>
          <w:sz w:val="24"/>
          <w:szCs w:val="24"/>
        </w:rPr>
        <w:t xml:space="preserve">Dos Metros Cincuenta </w:t>
      </w:r>
      <w:r w:rsidRPr="00052F53">
        <w:rPr>
          <w:rFonts w:ascii="Arial" w:hAnsi="Arial" w:cs="Arial"/>
          <w:sz w:val="24"/>
          <w:szCs w:val="24"/>
        </w:rPr>
        <w:t xml:space="preserve">(2,50 m) de ancho y </w:t>
      </w:r>
      <w:r w:rsidR="007931C5" w:rsidRPr="00052F53">
        <w:rPr>
          <w:rFonts w:ascii="Arial" w:hAnsi="Arial" w:cs="Arial"/>
          <w:sz w:val="24"/>
          <w:szCs w:val="24"/>
        </w:rPr>
        <w:t xml:space="preserve">Cinco Metros </w:t>
      </w:r>
      <w:r w:rsidRPr="00052F53">
        <w:rPr>
          <w:rFonts w:ascii="Arial" w:hAnsi="Arial" w:cs="Arial"/>
          <w:sz w:val="24"/>
          <w:szCs w:val="24"/>
        </w:rPr>
        <w:t>(5,00 m) de largo y estarán directamente conectados con el camino de acceso.</w:t>
      </w:r>
    </w:p>
    <w:p w14:paraId="50C991C6"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solicitante deberá demostrar en el plano que presente para habilitación o aprobación el dispositivo, forma o sistema a utilizar para cumplir esta condición, como asimismo el espacio asignado para el estacionamiento de ciclomotores, motocicletas y motonetas, de acuerdo al siguiente detalle:</w:t>
      </w:r>
    </w:p>
    <w:p w14:paraId="35B90C1A" w14:textId="5DF5ABD5" w:rsidR="00052F53" w:rsidRPr="007931C5" w:rsidRDefault="00052F53" w:rsidP="008C3672">
      <w:pPr>
        <w:pStyle w:val="Prrafodelista"/>
        <w:numPr>
          <w:ilvl w:val="0"/>
          <w:numId w:val="217"/>
        </w:numPr>
        <w:spacing w:line="360" w:lineRule="auto"/>
        <w:rPr>
          <w:rFonts w:cs="Arial"/>
          <w:sz w:val="24"/>
          <w:szCs w:val="24"/>
        </w:rPr>
      </w:pPr>
      <w:r w:rsidRPr="007931C5">
        <w:rPr>
          <w:rFonts w:cs="Arial"/>
          <w:sz w:val="24"/>
          <w:szCs w:val="24"/>
        </w:rPr>
        <w:t xml:space="preserve">Playas hasta </w:t>
      </w:r>
      <w:r w:rsidR="007931C5" w:rsidRPr="007931C5">
        <w:rPr>
          <w:rFonts w:cs="Arial"/>
          <w:sz w:val="24"/>
          <w:szCs w:val="24"/>
        </w:rPr>
        <w:t xml:space="preserve">Veinte </w:t>
      </w:r>
      <w:r w:rsidRPr="007931C5">
        <w:rPr>
          <w:rFonts w:cs="Arial"/>
          <w:sz w:val="24"/>
          <w:szCs w:val="24"/>
        </w:rPr>
        <w:t>(20) cocheras de capacidad:</w:t>
      </w:r>
      <w:r w:rsidR="007931C5" w:rsidRPr="007931C5">
        <w:rPr>
          <w:rFonts w:cs="Arial"/>
          <w:sz w:val="24"/>
          <w:szCs w:val="24"/>
        </w:rPr>
        <w:t xml:space="preserve"> </w:t>
      </w:r>
      <w:r w:rsidRPr="007931C5">
        <w:rPr>
          <w:rFonts w:cs="Arial"/>
          <w:sz w:val="24"/>
          <w:szCs w:val="24"/>
        </w:rPr>
        <w:t xml:space="preserve">Una (1) cochera para disponer </w:t>
      </w:r>
      <w:r w:rsidR="007931C5" w:rsidRPr="007931C5">
        <w:rPr>
          <w:rFonts w:cs="Arial"/>
          <w:sz w:val="24"/>
          <w:szCs w:val="24"/>
        </w:rPr>
        <w:t xml:space="preserve">Tres </w:t>
      </w:r>
      <w:r w:rsidRPr="007931C5">
        <w:rPr>
          <w:rFonts w:cs="Arial"/>
          <w:sz w:val="24"/>
          <w:szCs w:val="24"/>
        </w:rPr>
        <w:t>(3) motovehículos o ciclomotores.</w:t>
      </w:r>
    </w:p>
    <w:p w14:paraId="2CBED06B" w14:textId="65EA2F20" w:rsidR="00052F53" w:rsidRPr="007931C5" w:rsidRDefault="00052F53" w:rsidP="008C3672">
      <w:pPr>
        <w:pStyle w:val="Prrafodelista"/>
        <w:numPr>
          <w:ilvl w:val="0"/>
          <w:numId w:val="217"/>
        </w:numPr>
        <w:spacing w:line="360" w:lineRule="auto"/>
        <w:rPr>
          <w:rFonts w:cs="Arial"/>
          <w:sz w:val="24"/>
          <w:szCs w:val="24"/>
        </w:rPr>
      </w:pPr>
      <w:r w:rsidRPr="007931C5">
        <w:rPr>
          <w:rFonts w:cs="Arial"/>
          <w:sz w:val="24"/>
          <w:szCs w:val="24"/>
        </w:rPr>
        <w:t xml:space="preserve">Playas más de </w:t>
      </w:r>
      <w:r w:rsidR="007931C5" w:rsidRPr="007931C5">
        <w:rPr>
          <w:rFonts w:cs="Arial"/>
          <w:sz w:val="24"/>
          <w:szCs w:val="24"/>
        </w:rPr>
        <w:t xml:space="preserve">Veinte </w:t>
      </w:r>
      <w:r w:rsidRPr="007931C5">
        <w:rPr>
          <w:rFonts w:cs="Arial"/>
          <w:sz w:val="24"/>
          <w:szCs w:val="24"/>
        </w:rPr>
        <w:t>(20) cocheras de capacidad:</w:t>
      </w:r>
      <w:r w:rsidR="007931C5" w:rsidRPr="007931C5">
        <w:rPr>
          <w:rFonts w:cs="Arial"/>
          <w:sz w:val="24"/>
          <w:szCs w:val="24"/>
        </w:rPr>
        <w:t xml:space="preserve"> </w:t>
      </w:r>
      <w:r w:rsidRPr="007931C5">
        <w:rPr>
          <w:rFonts w:cs="Arial"/>
          <w:sz w:val="24"/>
          <w:szCs w:val="24"/>
        </w:rPr>
        <w:t xml:space="preserve">Dos (2) cocheras para disponer </w:t>
      </w:r>
      <w:r w:rsidR="007931C5" w:rsidRPr="007931C5">
        <w:rPr>
          <w:rFonts w:cs="Arial"/>
          <w:sz w:val="24"/>
          <w:szCs w:val="24"/>
        </w:rPr>
        <w:t xml:space="preserve">Seis </w:t>
      </w:r>
      <w:r w:rsidRPr="007931C5">
        <w:rPr>
          <w:rFonts w:cs="Arial"/>
          <w:sz w:val="24"/>
          <w:szCs w:val="24"/>
        </w:rPr>
        <w:t>(6) motovehículos o ciclomotores.</w:t>
      </w:r>
    </w:p>
    <w:p w14:paraId="6BCDAD3D" w14:textId="77777777" w:rsidR="00052F53" w:rsidRPr="007931C5" w:rsidRDefault="00052F53" w:rsidP="00052F53">
      <w:pPr>
        <w:spacing w:after="0" w:line="360" w:lineRule="auto"/>
        <w:jc w:val="both"/>
        <w:rPr>
          <w:rFonts w:ascii="Arial" w:hAnsi="Arial" w:cs="Arial"/>
          <w:b/>
          <w:bCs/>
          <w:sz w:val="24"/>
          <w:szCs w:val="24"/>
        </w:rPr>
      </w:pPr>
      <w:r w:rsidRPr="007931C5">
        <w:rPr>
          <w:rFonts w:ascii="Arial" w:hAnsi="Arial" w:cs="Arial"/>
          <w:b/>
          <w:bCs/>
          <w:sz w:val="24"/>
          <w:szCs w:val="24"/>
        </w:rPr>
        <w:t>SOLADO</w:t>
      </w:r>
    </w:p>
    <w:p w14:paraId="4C7C0082"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Deberá estar íntegramente pavimentado y/o articulado, provisto de desagües pluviales reglamentarios y canaletas cubiertas con rejas en la Línea Municipal coincidiendo con los accesos.</w:t>
      </w:r>
    </w:p>
    <w:p w14:paraId="4C2C651A"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Sobre el pavimento deberá estar claramente demarcada la distribución de accesos y módulos, de estacionamiento, en concordancia con el plano presentado y aprobado.</w:t>
      </w:r>
    </w:p>
    <w:p w14:paraId="5AFC68D2" w14:textId="77777777" w:rsidR="00052F53" w:rsidRPr="007931C5" w:rsidRDefault="00052F53" w:rsidP="00052F53">
      <w:pPr>
        <w:spacing w:after="0" w:line="360" w:lineRule="auto"/>
        <w:jc w:val="both"/>
        <w:rPr>
          <w:rFonts w:ascii="Arial" w:hAnsi="Arial" w:cs="Arial"/>
          <w:b/>
          <w:bCs/>
          <w:sz w:val="24"/>
          <w:szCs w:val="24"/>
        </w:rPr>
      </w:pPr>
      <w:r w:rsidRPr="007931C5">
        <w:rPr>
          <w:rFonts w:ascii="Arial" w:hAnsi="Arial" w:cs="Arial"/>
          <w:b/>
          <w:bCs/>
          <w:sz w:val="24"/>
          <w:szCs w:val="24"/>
        </w:rPr>
        <w:t>MUROS PERIMETRALES</w:t>
      </w:r>
    </w:p>
    <w:p w14:paraId="204E3854"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muros, cercos y muretes, perimetrales separativos con otras unidades de usos independientes, sean o no de la misma parcela, deberán aparecer perfectamente planos con todos sus parámetros en toda su extensión y altura libre de marco, huecos o salientes, estructuras o instalaciones de cualquier índole que hubieran existido en la parcela.</w:t>
      </w:r>
    </w:p>
    <w:p w14:paraId="73D3A18A" w14:textId="3A2DECE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Todos los muros deberán estar revocados y pintados hasta una altura mínima de </w:t>
      </w:r>
      <w:r w:rsidR="007931C5" w:rsidRPr="00052F53">
        <w:rPr>
          <w:rFonts w:ascii="Arial" w:hAnsi="Arial" w:cs="Arial"/>
          <w:sz w:val="24"/>
          <w:szCs w:val="24"/>
        </w:rPr>
        <w:t xml:space="preserve">Un Metro Veinte </w:t>
      </w:r>
      <w:r w:rsidRPr="00052F53">
        <w:rPr>
          <w:rFonts w:ascii="Arial" w:hAnsi="Arial" w:cs="Arial"/>
          <w:sz w:val="24"/>
          <w:szCs w:val="24"/>
        </w:rPr>
        <w:t>(1,20 m), contándose dicha altura y toda otra que pudiera estipularse, desde el nivel del solado de la playa.</w:t>
      </w:r>
    </w:p>
    <w:p w14:paraId="18E91FB9" w14:textId="0928912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Deberán estar protegidos por defensas adecuadas a la altura de los paragolpes de los vehículos o mediante un cordón de </w:t>
      </w:r>
      <w:r w:rsidR="007931C5" w:rsidRPr="00052F53">
        <w:rPr>
          <w:rFonts w:ascii="Arial" w:hAnsi="Arial" w:cs="Arial"/>
          <w:sz w:val="24"/>
          <w:szCs w:val="24"/>
        </w:rPr>
        <w:t xml:space="preserve">Cero Quince Metros </w:t>
      </w:r>
      <w:r w:rsidRPr="00052F53">
        <w:rPr>
          <w:rFonts w:ascii="Arial" w:hAnsi="Arial" w:cs="Arial"/>
          <w:sz w:val="24"/>
          <w:szCs w:val="24"/>
        </w:rPr>
        <w:t xml:space="preserve">(0,15 m) de altura distante a </w:t>
      </w:r>
      <w:r w:rsidR="007931C5" w:rsidRPr="00052F53">
        <w:rPr>
          <w:rFonts w:ascii="Arial" w:hAnsi="Arial" w:cs="Arial"/>
          <w:sz w:val="24"/>
          <w:szCs w:val="24"/>
        </w:rPr>
        <w:t xml:space="preserve">Un Metro </w:t>
      </w:r>
      <w:r w:rsidRPr="00052F53">
        <w:rPr>
          <w:rFonts w:ascii="Arial" w:hAnsi="Arial" w:cs="Arial"/>
          <w:sz w:val="24"/>
          <w:szCs w:val="24"/>
        </w:rPr>
        <w:t>(1,00 m) de los muros como mínimo.</w:t>
      </w:r>
    </w:p>
    <w:p w14:paraId="486DF458" w14:textId="11B4EA4A"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los tramos del perímetro de la parcela en los cuales no existen muros divisorios con edificios linderos, deberán construirse o completarse muros de cercos de </w:t>
      </w:r>
      <w:r w:rsidR="007931C5" w:rsidRPr="00052F53">
        <w:rPr>
          <w:rFonts w:ascii="Arial" w:hAnsi="Arial" w:cs="Arial"/>
          <w:sz w:val="24"/>
          <w:szCs w:val="24"/>
        </w:rPr>
        <w:t xml:space="preserve">Dos Metros </w:t>
      </w:r>
      <w:r w:rsidRPr="00052F53">
        <w:rPr>
          <w:rFonts w:ascii="Arial" w:hAnsi="Arial" w:cs="Arial"/>
          <w:sz w:val="24"/>
          <w:szCs w:val="24"/>
        </w:rPr>
        <w:t xml:space="preserve">(2,00 m) de altura. Sobre las Líneas Municipales, incluidas las correspondientes a las ochavas, se deberán construir los muretes que limitan las playas, con mampostería de </w:t>
      </w:r>
      <w:r w:rsidR="007931C5" w:rsidRPr="00052F53">
        <w:rPr>
          <w:rFonts w:ascii="Arial" w:hAnsi="Arial" w:cs="Arial"/>
          <w:sz w:val="24"/>
          <w:szCs w:val="24"/>
        </w:rPr>
        <w:t xml:space="preserve">Cero Treinta Metros </w:t>
      </w:r>
      <w:r w:rsidRPr="00052F53">
        <w:rPr>
          <w:rFonts w:ascii="Arial" w:hAnsi="Arial" w:cs="Arial"/>
          <w:sz w:val="24"/>
          <w:szCs w:val="24"/>
        </w:rPr>
        <w:t xml:space="preserve">(0,30 m) de ancho u otro material que la Municipalidad así lo apruebe y una altura mínima de </w:t>
      </w:r>
      <w:r w:rsidR="007931C5" w:rsidRPr="00052F53">
        <w:rPr>
          <w:rFonts w:ascii="Arial" w:hAnsi="Arial" w:cs="Arial"/>
          <w:sz w:val="24"/>
          <w:szCs w:val="24"/>
        </w:rPr>
        <w:t xml:space="preserve">Un Metro </w:t>
      </w:r>
      <w:r w:rsidRPr="00052F53">
        <w:rPr>
          <w:rFonts w:ascii="Arial" w:hAnsi="Arial" w:cs="Arial"/>
          <w:sz w:val="24"/>
          <w:szCs w:val="24"/>
        </w:rPr>
        <w:t>(1,00 m), los que se interrumpirán solamente en coincidencia con los accesos.</w:t>
      </w:r>
    </w:p>
    <w:p w14:paraId="697DE3B6" w14:textId="77777777" w:rsidR="00052F53" w:rsidRPr="007931C5" w:rsidRDefault="00052F53" w:rsidP="00052F53">
      <w:pPr>
        <w:spacing w:after="0" w:line="360" w:lineRule="auto"/>
        <w:jc w:val="both"/>
        <w:rPr>
          <w:rFonts w:ascii="Arial" w:hAnsi="Arial" w:cs="Arial"/>
          <w:b/>
          <w:bCs/>
          <w:sz w:val="24"/>
          <w:szCs w:val="24"/>
        </w:rPr>
      </w:pPr>
      <w:r w:rsidRPr="007931C5">
        <w:rPr>
          <w:rFonts w:ascii="Arial" w:hAnsi="Arial" w:cs="Arial"/>
          <w:b/>
          <w:bCs/>
          <w:sz w:val="24"/>
          <w:szCs w:val="24"/>
        </w:rPr>
        <w:t>LOCAL DE CONTROL</w:t>
      </w:r>
    </w:p>
    <w:p w14:paraId="1D95B920" w14:textId="118DDAB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Toda playa de estacionamiento descubierta deberá contar con un local para resguardo del personal de control, cuidado de la misma y para atención del público. Las dimensiones del control serán de </w:t>
      </w:r>
      <w:r w:rsidR="007931C5" w:rsidRPr="00052F53">
        <w:rPr>
          <w:rFonts w:ascii="Arial" w:hAnsi="Arial" w:cs="Arial"/>
          <w:sz w:val="24"/>
          <w:szCs w:val="24"/>
        </w:rPr>
        <w:t xml:space="preserve">Doce Metros Cuadrados </w:t>
      </w:r>
      <w:r w:rsidRPr="00052F53">
        <w:rPr>
          <w:rFonts w:ascii="Arial" w:hAnsi="Arial" w:cs="Arial"/>
          <w:sz w:val="24"/>
          <w:szCs w:val="24"/>
        </w:rPr>
        <w:t xml:space="preserve">(12,00 m2) como mínimo, el que a efecto de sus dimensiones se considerará como de cuarta clase y cumplirá con el servicio mínimo de salubridad de </w:t>
      </w:r>
      <w:r w:rsidR="007931C5" w:rsidRPr="00052F53">
        <w:rPr>
          <w:rFonts w:ascii="Arial" w:hAnsi="Arial" w:cs="Arial"/>
          <w:sz w:val="24"/>
          <w:szCs w:val="24"/>
        </w:rPr>
        <w:t xml:space="preserve">Un </w:t>
      </w:r>
      <w:r w:rsidRPr="00052F53">
        <w:rPr>
          <w:rFonts w:ascii="Arial" w:hAnsi="Arial" w:cs="Arial"/>
          <w:sz w:val="24"/>
          <w:szCs w:val="24"/>
        </w:rPr>
        <w:t xml:space="preserve">(1) inodoro y </w:t>
      </w:r>
      <w:r w:rsidR="007931C5" w:rsidRPr="00052F53">
        <w:rPr>
          <w:rFonts w:ascii="Arial" w:hAnsi="Arial" w:cs="Arial"/>
          <w:sz w:val="24"/>
          <w:szCs w:val="24"/>
        </w:rPr>
        <w:t xml:space="preserve">Un </w:t>
      </w:r>
      <w:r w:rsidRPr="00052F53">
        <w:rPr>
          <w:rFonts w:ascii="Arial" w:hAnsi="Arial" w:cs="Arial"/>
          <w:sz w:val="24"/>
          <w:szCs w:val="24"/>
        </w:rPr>
        <w:t>(1) lavabo.</w:t>
      </w:r>
    </w:p>
    <w:p w14:paraId="13EBCBB5" w14:textId="6E79888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parcelas de menos de </w:t>
      </w:r>
      <w:r w:rsidR="007931C5" w:rsidRPr="00052F53">
        <w:rPr>
          <w:rFonts w:ascii="Arial" w:hAnsi="Arial" w:cs="Arial"/>
          <w:sz w:val="24"/>
          <w:szCs w:val="24"/>
        </w:rPr>
        <w:t xml:space="preserve">Doce Metros </w:t>
      </w:r>
      <w:r w:rsidRPr="00052F53">
        <w:rPr>
          <w:rFonts w:ascii="Arial" w:hAnsi="Arial" w:cs="Arial"/>
          <w:sz w:val="24"/>
          <w:szCs w:val="24"/>
        </w:rPr>
        <w:t>(12,00 m) de frente, el local deberá estar ubicado sobre la Línea Municipal y adosado a uno de los muros perimetrales.</w:t>
      </w:r>
    </w:p>
    <w:p w14:paraId="57F29261"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construcción se realizará en forma sólida, los muros podrán ser de ladrillos, bloques de hormigón y en ambos casos tener una terminación a la vista, revocados y pintados, la cubierta de techo podrá ser de chapa, losa de hormigón y de tejas, o de otro material que la Municipalidad así lo apruebe.</w:t>
      </w:r>
    </w:p>
    <w:p w14:paraId="0FE672DA"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construcciones deberán ser diseñadas (muretes, cercos y local de control), integrando una sola unidad de tratamiento arquitectónico, contemplando pautas de estética y armonizando con su entorno inmediato.</w:t>
      </w:r>
    </w:p>
    <w:p w14:paraId="16D0BFFB" w14:textId="77777777" w:rsidR="00052F53" w:rsidRPr="00052F53" w:rsidRDefault="00052F53" w:rsidP="00052F53">
      <w:pPr>
        <w:spacing w:after="0" w:line="360" w:lineRule="auto"/>
        <w:jc w:val="both"/>
        <w:rPr>
          <w:rFonts w:ascii="Arial" w:hAnsi="Arial" w:cs="Arial"/>
          <w:sz w:val="24"/>
          <w:szCs w:val="24"/>
        </w:rPr>
      </w:pPr>
    </w:p>
    <w:p w14:paraId="6161CF28" w14:textId="77777777" w:rsidR="00052F53" w:rsidRPr="007931C5" w:rsidRDefault="00052F53" w:rsidP="00052F53">
      <w:pPr>
        <w:spacing w:after="0" w:line="360" w:lineRule="auto"/>
        <w:jc w:val="both"/>
        <w:rPr>
          <w:rFonts w:ascii="Arial" w:hAnsi="Arial" w:cs="Arial"/>
          <w:b/>
          <w:bCs/>
          <w:sz w:val="24"/>
          <w:szCs w:val="24"/>
        </w:rPr>
      </w:pPr>
      <w:r w:rsidRPr="007931C5">
        <w:rPr>
          <w:rFonts w:ascii="Arial" w:hAnsi="Arial" w:cs="Arial"/>
          <w:b/>
          <w:bCs/>
          <w:sz w:val="24"/>
          <w:szCs w:val="24"/>
        </w:rPr>
        <w:lastRenderedPageBreak/>
        <w:t>ILUMINACIÓN ARTIFICIAL</w:t>
      </w:r>
    </w:p>
    <w:p w14:paraId="00551C9C"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Deberá contar con artefactos de luz artificial adosados a muros o montados sobre columnas adecuadas o suspendidos, asegurando una iluminación artificial con uniformidad para visualizar correctamente todos los vehículos estacionados durante horario nocturno.</w:t>
      </w:r>
    </w:p>
    <w:p w14:paraId="5C372F70"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Deberá haber una luz exterior permanente cuando la playa quede vacía, salvo que ésta cuente con cerramiento adecuado.</w:t>
      </w:r>
    </w:p>
    <w:p w14:paraId="1295C97B" w14:textId="77777777" w:rsidR="00052F53" w:rsidRPr="007931C5" w:rsidRDefault="00052F53" w:rsidP="00052F53">
      <w:pPr>
        <w:spacing w:after="0" w:line="360" w:lineRule="auto"/>
        <w:jc w:val="both"/>
        <w:rPr>
          <w:rFonts w:ascii="Arial" w:hAnsi="Arial" w:cs="Arial"/>
          <w:b/>
          <w:bCs/>
          <w:sz w:val="24"/>
          <w:szCs w:val="24"/>
        </w:rPr>
      </w:pPr>
      <w:r w:rsidRPr="007931C5">
        <w:rPr>
          <w:rFonts w:ascii="Arial" w:hAnsi="Arial" w:cs="Arial"/>
          <w:b/>
          <w:bCs/>
          <w:sz w:val="24"/>
          <w:szCs w:val="24"/>
        </w:rPr>
        <w:t>CERRAMIENTOS</w:t>
      </w:r>
    </w:p>
    <w:p w14:paraId="175F364C"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Podrá disponerse de un medio de cierre para evitar entrada de extraños cuando la playa no esté en funciones, en forma de portones en los accesos y cerco sobre el murete de frente, en forma de verjas o alambrado artístico de jardín.</w:t>
      </w:r>
    </w:p>
    <w:p w14:paraId="779A1EFA" w14:textId="77777777" w:rsidR="00052F53" w:rsidRPr="007931C5" w:rsidRDefault="00052F53" w:rsidP="00052F53">
      <w:pPr>
        <w:spacing w:after="0" w:line="360" w:lineRule="auto"/>
        <w:jc w:val="both"/>
        <w:rPr>
          <w:rFonts w:ascii="Arial" w:hAnsi="Arial" w:cs="Arial"/>
          <w:b/>
          <w:bCs/>
          <w:sz w:val="24"/>
          <w:szCs w:val="24"/>
        </w:rPr>
      </w:pPr>
      <w:r w:rsidRPr="007931C5">
        <w:rPr>
          <w:rFonts w:ascii="Arial" w:hAnsi="Arial" w:cs="Arial"/>
          <w:b/>
          <w:bCs/>
          <w:sz w:val="24"/>
          <w:szCs w:val="24"/>
        </w:rPr>
        <w:t>PÉRGOLAS Y ENRAMADAS</w:t>
      </w:r>
    </w:p>
    <w:p w14:paraId="6EA3505B" w14:textId="19FEA90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Pueden disponerse, desde la Línea Municipal hacia el interior de la parcela, con un diseño de pérgola o enramada, en forma de envarillado regular formado por alambres, tensor, arcos u otros dispositivos, previendo una altura mínima de </w:t>
      </w:r>
      <w:r w:rsidR="007931C5" w:rsidRPr="00052F53">
        <w:rPr>
          <w:rFonts w:ascii="Arial" w:hAnsi="Arial" w:cs="Arial"/>
          <w:sz w:val="24"/>
          <w:szCs w:val="24"/>
        </w:rPr>
        <w:t xml:space="preserve">Tres Metros </w:t>
      </w:r>
      <w:r w:rsidRPr="00052F53">
        <w:rPr>
          <w:rFonts w:ascii="Arial" w:hAnsi="Arial" w:cs="Arial"/>
          <w:sz w:val="24"/>
          <w:szCs w:val="24"/>
        </w:rPr>
        <w:t>(3,00 m) sobre el solado, la incorporación de plantas trepadoras como única vegetación, garantizando una homogénea sombra al sector.</w:t>
      </w:r>
    </w:p>
    <w:p w14:paraId="0A4EB6DC"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podrá forestar, determinando especies y variedades, en playas descubiertas que posean dos accesos como mínimo y libre de construcciones linderas, acorde a su superficie y diagrama vehicular.</w:t>
      </w:r>
    </w:p>
    <w:p w14:paraId="432B7E1A" w14:textId="77777777" w:rsidR="00052F53" w:rsidRPr="007931C5" w:rsidRDefault="00052F53" w:rsidP="00052F53">
      <w:pPr>
        <w:spacing w:after="0" w:line="360" w:lineRule="auto"/>
        <w:jc w:val="both"/>
        <w:rPr>
          <w:rFonts w:ascii="Arial" w:hAnsi="Arial" w:cs="Arial"/>
          <w:b/>
          <w:bCs/>
          <w:sz w:val="24"/>
          <w:szCs w:val="24"/>
        </w:rPr>
      </w:pPr>
      <w:r w:rsidRPr="007931C5">
        <w:rPr>
          <w:rFonts w:ascii="Arial" w:hAnsi="Arial" w:cs="Arial"/>
          <w:b/>
          <w:bCs/>
          <w:sz w:val="24"/>
          <w:szCs w:val="24"/>
        </w:rPr>
        <w:t>LETREROS O CARTELES</w:t>
      </w:r>
    </w:p>
    <w:p w14:paraId="7691878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el o los accesos se podrán disponer letreros o carteles indicando la capacidad autorizada de la playa y el número de expediente de habilitación.</w:t>
      </w:r>
    </w:p>
    <w:p w14:paraId="48094F50" w14:textId="5CB3420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carteles con otro tipo de inscripciones referentes al uso tales como: “Playa de Estacionamiento”, “Hay Lugar”, “Completo” y la lista de los precios, deberán ser removibles a mano y no tendrán más de </w:t>
      </w:r>
      <w:r w:rsidR="00C475B3" w:rsidRPr="00052F53">
        <w:rPr>
          <w:rFonts w:ascii="Arial" w:hAnsi="Arial" w:cs="Arial"/>
          <w:sz w:val="24"/>
          <w:szCs w:val="24"/>
        </w:rPr>
        <w:t xml:space="preserve">Un Metro Veinte </w:t>
      </w:r>
      <w:r w:rsidRPr="00052F53">
        <w:rPr>
          <w:rFonts w:ascii="Arial" w:hAnsi="Arial" w:cs="Arial"/>
          <w:sz w:val="24"/>
          <w:szCs w:val="24"/>
        </w:rPr>
        <w:t>(1,20 m) de altura sobre el nivel del solado.</w:t>
      </w:r>
    </w:p>
    <w:p w14:paraId="283480E9"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deberá como mínimo tener una señal con la letra “E” endosada a los muros perimetrales o sostenida por poste ubicado en el techo del local de control.</w:t>
      </w:r>
    </w:p>
    <w:p w14:paraId="0142441D" w14:textId="23C26958" w:rsidR="00052F53" w:rsidRPr="00C475B3" w:rsidRDefault="00052F53" w:rsidP="008C3672">
      <w:pPr>
        <w:pStyle w:val="Prrafodelista"/>
        <w:numPr>
          <w:ilvl w:val="0"/>
          <w:numId w:val="218"/>
        </w:numPr>
        <w:spacing w:line="360" w:lineRule="auto"/>
        <w:rPr>
          <w:rFonts w:cs="Arial"/>
          <w:sz w:val="24"/>
          <w:szCs w:val="24"/>
        </w:rPr>
      </w:pPr>
      <w:r w:rsidRPr="00C475B3">
        <w:rPr>
          <w:rFonts w:cs="Arial"/>
          <w:sz w:val="24"/>
          <w:szCs w:val="24"/>
        </w:rPr>
        <w:t>Prescripciones contra incendio</w:t>
      </w:r>
      <w:r w:rsidR="00C475B3">
        <w:rPr>
          <w:rFonts w:cs="Arial"/>
          <w:sz w:val="24"/>
          <w:szCs w:val="24"/>
        </w:rPr>
        <w:t>s</w:t>
      </w:r>
      <w:r w:rsidRPr="00C475B3">
        <w:rPr>
          <w:rFonts w:cs="Arial"/>
          <w:sz w:val="24"/>
          <w:szCs w:val="24"/>
        </w:rPr>
        <w:t xml:space="preserve">: una playa de estacionamiento </w:t>
      </w:r>
      <w:r w:rsidRPr="00C475B3">
        <w:rPr>
          <w:rFonts w:cs="Arial"/>
          <w:sz w:val="24"/>
          <w:szCs w:val="24"/>
        </w:rPr>
        <w:lastRenderedPageBreak/>
        <w:t xml:space="preserve">descubierta debe satisfacer lo establecido en el Capítulo </w:t>
      </w:r>
      <w:r w:rsidR="00C475B3">
        <w:rPr>
          <w:rFonts w:cs="Arial"/>
          <w:sz w:val="24"/>
          <w:szCs w:val="24"/>
        </w:rPr>
        <w:t>“P</w:t>
      </w:r>
      <w:r w:rsidRPr="00C475B3">
        <w:rPr>
          <w:rFonts w:cs="Arial"/>
          <w:sz w:val="24"/>
          <w:szCs w:val="24"/>
        </w:rPr>
        <w:t>rotección contra incendio</w:t>
      </w:r>
      <w:r w:rsidR="00C475B3">
        <w:rPr>
          <w:rFonts w:cs="Arial"/>
          <w:sz w:val="24"/>
          <w:szCs w:val="24"/>
        </w:rPr>
        <w:t>s”</w:t>
      </w:r>
      <w:r w:rsidRPr="00C475B3">
        <w:rPr>
          <w:rFonts w:cs="Arial"/>
          <w:sz w:val="24"/>
          <w:szCs w:val="24"/>
        </w:rPr>
        <w:t xml:space="preserve"> de acuerdo a las indicaciones que crea conveniente el Cuerpo de Bomberos Voluntarios de la Ciudad de Rawson.</w:t>
      </w:r>
    </w:p>
    <w:p w14:paraId="663BBB5D" w14:textId="04F4DA34" w:rsidR="00052F53" w:rsidRPr="00C475B3" w:rsidRDefault="00052F53" w:rsidP="008C3672">
      <w:pPr>
        <w:pStyle w:val="Prrafodelista"/>
        <w:numPr>
          <w:ilvl w:val="0"/>
          <w:numId w:val="218"/>
        </w:numPr>
        <w:spacing w:line="360" w:lineRule="auto"/>
        <w:rPr>
          <w:rFonts w:cs="Arial"/>
          <w:sz w:val="24"/>
          <w:szCs w:val="24"/>
        </w:rPr>
      </w:pPr>
      <w:r w:rsidRPr="00C475B3">
        <w:rPr>
          <w:rFonts w:cs="Arial"/>
          <w:sz w:val="24"/>
          <w:szCs w:val="24"/>
        </w:rPr>
        <w:t>Generalidades: no estará permitido pintar los paramentos de muros con franjas u otro tipo de decoración.</w:t>
      </w:r>
    </w:p>
    <w:p w14:paraId="1C8FCCC9" w14:textId="74501B7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caso de que una playa de estacionamiento se proyecte cubrirla, esta deberá ajustarse a la reglamentación de requerimientos constructivos “de garajes cubiertos”.</w:t>
      </w:r>
      <w:r w:rsidR="00C475B3">
        <w:rPr>
          <w:rFonts w:ascii="Arial" w:hAnsi="Arial" w:cs="Arial"/>
          <w:sz w:val="24"/>
          <w:szCs w:val="24"/>
        </w:rPr>
        <w:t>-</w:t>
      </w:r>
    </w:p>
    <w:p w14:paraId="1F0FB34D"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77.-</w:t>
      </w:r>
      <w:r w:rsidRPr="00052F53">
        <w:rPr>
          <w:rFonts w:ascii="Arial" w:hAnsi="Arial" w:cs="Arial"/>
          <w:b/>
          <w:sz w:val="24"/>
          <w:szCs w:val="24"/>
        </w:rPr>
        <w:t xml:space="preserve"> REQUERIMIENTOS DE ESPACIO PARA CARGA Y DESCARGA</w:t>
      </w:r>
    </w:p>
    <w:p w14:paraId="385E668B" w14:textId="63E94D29" w:rsidR="00052F53" w:rsidRPr="00052F53" w:rsidRDefault="00C475B3"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Cuando se encuentre la obligación de tener espacios para carga y descarga dentro del predio o parcela, según el uso permitido por la presente Ordenanza deberá tenerse en cuenta:</w:t>
      </w:r>
    </w:p>
    <w:p w14:paraId="1890A69C" w14:textId="65AFDA21" w:rsidR="00052F53" w:rsidRPr="00C475B3" w:rsidRDefault="00052F53" w:rsidP="008C3672">
      <w:pPr>
        <w:pStyle w:val="Prrafodelista"/>
        <w:numPr>
          <w:ilvl w:val="0"/>
          <w:numId w:val="219"/>
        </w:numPr>
        <w:spacing w:line="360" w:lineRule="auto"/>
        <w:rPr>
          <w:rFonts w:cs="Arial"/>
          <w:sz w:val="24"/>
          <w:szCs w:val="24"/>
        </w:rPr>
      </w:pPr>
      <w:r w:rsidRPr="00C475B3">
        <w:rPr>
          <w:rFonts w:cs="Arial"/>
          <w:sz w:val="24"/>
          <w:szCs w:val="24"/>
        </w:rPr>
        <w:t>Si implica la carga y descarga y la necesidad de maniobras de vehículos, deberá contar con la previsión de espacios adecuados para que las operaciones de carga y descarga se cumplan obligatoriamente dentro de la parcela y en forma de no afectar el tránsito en la vía pública.</w:t>
      </w:r>
    </w:p>
    <w:p w14:paraId="0054666C" w14:textId="1329D81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entiende por tales operaciones, además de la carga y descarga propiamente dicha de los vehículos, las maniobras que éstos tengan que realizar para salir marcha adelante y la espera de los mismos.</w:t>
      </w:r>
    </w:p>
    <w:p w14:paraId="40E9F61B"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A la presentación de los planos para su aprobación, las condiciones antes enunciadas deberán ser demostradas gráficamente en planos de plantas a escala conveniente para su comprensión (1:100 ó 1:50).</w:t>
      </w:r>
    </w:p>
    <w:p w14:paraId="6A933E7A" w14:textId="5978586A"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módulo de estacionamiento para </w:t>
      </w:r>
      <w:r w:rsidR="00C475B3" w:rsidRPr="00052F53">
        <w:rPr>
          <w:rFonts w:ascii="Arial" w:hAnsi="Arial" w:cs="Arial"/>
          <w:sz w:val="24"/>
          <w:szCs w:val="24"/>
        </w:rPr>
        <w:t xml:space="preserve">Un </w:t>
      </w:r>
      <w:r w:rsidRPr="00052F53">
        <w:rPr>
          <w:rFonts w:ascii="Arial" w:hAnsi="Arial" w:cs="Arial"/>
          <w:sz w:val="24"/>
          <w:szCs w:val="24"/>
        </w:rPr>
        <w:t xml:space="preserve">(1) espacio para carga y descarga de un camión dentro de la parcela, se considerará una superficie mínima de </w:t>
      </w:r>
      <w:r w:rsidR="00C475B3" w:rsidRPr="00052F53">
        <w:rPr>
          <w:rFonts w:ascii="Arial" w:hAnsi="Arial" w:cs="Arial"/>
          <w:sz w:val="24"/>
          <w:szCs w:val="24"/>
        </w:rPr>
        <w:t xml:space="preserve">Treinta Metros Cuadrados </w:t>
      </w:r>
      <w:r w:rsidRPr="00052F53">
        <w:rPr>
          <w:rFonts w:ascii="Arial" w:hAnsi="Arial" w:cs="Arial"/>
          <w:sz w:val="24"/>
          <w:szCs w:val="24"/>
        </w:rPr>
        <w:t>(30,00 m2).</w:t>
      </w:r>
    </w:p>
    <w:p w14:paraId="2DD0C04A" w14:textId="382BDB5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exista la obligación según el uso permitido de espacio de carga y descarga en el predio o parcela, la superficie no será inferior a la que resulte de computar un espacio de </w:t>
      </w:r>
      <w:r w:rsidR="00C475B3" w:rsidRPr="00052F53">
        <w:rPr>
          <w:rFonts w:ascii="Arial" w:hAnsi="Arial" w:cs="Arial"/>
          <w:sz w:val="24"/>
          <w:szCs w:val="24"/>
        </w:rPr>
        <w:t xml:space="preserve">Treinta Metros Cuadrados </w:t>
      </w:r>
      <w:r w:rsidRPr="00052F53">
        <w:rPr>
          <w:rFonts w:ascii="Arial" w:hAnsi="Arial" w:cs="Arial"/>
          <w:sz w:val="24"/>
          <w:szCs w:val="24"/>
        </w:rPr>
        <w:t>(30,00 m2), por cada camión que opere simultáneamente, considerándose el número de espacio según la siguiente relación:</w:t>
      </w:r>
    </w:p>
    <w:tbl>
      <w:tblPr>
        <w:tblW w:w="861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347"/>
        <w:gridCol w:w="4264"/>
      </w:tblGrid>
      <w:tr w:rsidR="00052F53" w:rsidRPr="00052F53" w14:paraId="6A686DB0" w14:textId="77777777" w:rsidTr="001E27D8">
        <w:trPr>
          <w:trHeight w:val="226"/>
          <w:jc w:val="center"/>
        </w:trPr>
        <w:tc>
          <w:tcPr>
            <w:tcW w:w="43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6D94ED" w14:textId="77777777"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lastRenderedPageBreak/>
              <w:t>Nº de espacios para vehículo de carga</w:t>
            </w:r>
          </w:p>
        </w:tc>
        <w:tc>
          <w:tcPr>
            <w:tcW w:w="42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F70ADC" w14:textId="77777777"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Superficie cubierta total en (m2)</w:t>
            </w:r>
          </w:p>
        </w:tc>
      </w:tr>
      <w:tr w:rsidR="00052F53" w:rsidRPr="00052F53" w14:paraId="073B75FD" w14:textId="77777777" w:rsidTr="001E27D8">
        <w:trPr>
          <w:trHeight w:val="226"/>
          <w:jc w:val="center"/>
        </w:trPr>
        <w:tc>
          <w:tcPr>
            <w:tcW w:w="43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44FBFD" w14:textId="308FF855" w:rsidR="00052F53" w:rsidRPr="00052F53" w:rsidRDefault="00C475B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 xml:space="preserve">Un </w:t>
            </w:r>
            <w:r w:rsidR="00052F53" w:rsidRPr="00052F53">
              <w:rPr>
                <w:rFonts w:ascii="Arial" w:hAnsi="Arial" w:cs="Arial"/>
                <w:sz w:val="24"/>
                <w:szCs w:val="24"/>
                <w:lang w:val="es-ES_tradnl"/>
              </w:rPr>
              <w:t>(1) espacio</w:t>
            </w:r>
          </w:p>
        </w:tc>
        <w:tc>
          <w:tcPr>
            <w:tcW w:w="42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83E6D6" w14:textId="77777777"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300 m2</w:t>
            </w:r>
          </w:p>
        </w:tc>
      </w:tr>
      <w:tr w:rsidR="00052F53" w:rsidRPr="00052F53" w14:paraId="04D2F9C8" w14:textId="77777777" w:rsidTr="001E27D8">
        <w:trPr>
          <w:trHeight w:val="226"/>
          <w:jc w:val="center"/>
        </w:trPr>
        <w:tc>
          <w:tcPr>
            <w:tcW w:w="43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2A2103" w14:textId="3BA0CCDD" w:rsidR="00052F53" w:rsidRPr="00052F53" w:rsidRDefault="00C475B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 xml:space="preserve">Dos </w:t>
            </w:r>
            <w:r w:rsidR="00052F53" w:rsidRPr="00052F53">
              <w:rPr>
                <w:rFonts w:ascii="Arial" w:hAnsi="Arial" w:cs="Arial"/>
                <w:sz w:val="24"/>
                <w:szCs w:val="24"/>
                <w:lang w:val="es-ES_tradnl"/>
              </w:rPr>
              <w:t>(2) espacios</w:t>
            </w:r>
          </w:p>
        </w:tc>
        <w:tc>
          <w:tcPr>
            <w:tcW w:w="42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41291C" w14:textId="77777777"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De 301 m2 a 1000 m2</w:t>
            </w:r>
          </w:p>
        </w:tc>
      </w:tr>
      <w:tr w:rsidR="00052F53" w:rsidRPr="00052F53" w14:paraId="05EFF063" w14:textId="77777777" w:rsidTr="001E27D8">
        <w:trPr>
          <w:trHeight w:val="226"/>
          <w:jc w:val="center"/>
        </w:trPr>
        <w:tc>
          <w:tcPr>
            <w:tcW w:w="43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C522A2" w14:textId="58FE3BBA" w:rsidR="00052F53" w:rsidRPr="00052F53" w:rsidRDefault="00C475B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 xml:space="preserve">Tres </w:t>
            </w:r>
            <w:r w:rsidR="00052F53" w:rsidRPr="00052F53">
              <w:rPr>
                <w:rFonts w:ascii="Arial" w:hAnsi="Arial" w:cs="Arial"/>
                <w:sz w:val="24"/>
                <w:szCs w:val="24"/>
                <w:lang w:val="es-ES_tradnl"/>
              </w:rPr>
              <w:t xml:space="preserve">(3) espacios </w:t>
            </w:r>
          </w:p>
        </w:tc>
        <w:tc>
          <w:tcPr>
            <w:tcW w:w="42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CE6470" w14:textId="77777777"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De 1001 m2 a 1500 m2</w:t>
            </w:r>
          </w:p>
        </w:tc>
      </w:tr>
      <w:tr w:rsidR="00052F53" w:rsidRPr="00052F53" w14:paraId="6349D39C" w14:textId="77777777" w:rsidTr="001E27D8">
        <w:trPr>
          <w:trHeight w:val="226"/>
          <w:jc w:val="center"/>
        </w:trPr>
        <w:tc>
          <w:tcPr>
            <w:tcW w:w="43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E5B551" w14:textId="45821DDF" w:rsidR="00052F53" w:rsidRPr="00052F53" w:rsidRDefault="00C475B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 xml:space="preserve">Cuatro </w:t>
            </w:r>
            <w:r w:rsidR="00052F53" w:rsidRPr="00052F53">
              <w:rPr>
                <w:rFonts w:ascii="Arial" w:hAnsi="Arial" w:cs="Arial"/>
                <w:sz w:val="24"/>
                <w:szCs w:val="24"/>
                <w:lang w:val="es-ES_tradnl"/>
              </w:rPr>
              <w:t>(4) espacios</w:t>
            </w:r>
          </w:p>
        </w:tc>
        <w:tc>
          <w:tcPr>
            <w:tcW w:w="42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69DCD5" w14:textId="77777777"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De 1501 m2 a 2000 m2</w:t>
            </w:r>
          </w:p>
        </w:tc>
      </w:tr>
      <w:tr w:rsidR="00052F53" w:rsidRPr="00052F53" w14:paraId="740D3EC3" w14:textId="77777777" w:rsidTr="001E27D8">
        <w:trPr>
          <w:trHeight w:val="226"/>
          <w:jc w:val="center"/>
        </w:trPr>
        <w:tc>
          <w:tcPr>
            <w:tcW w:w="43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47E7A8" w14:textId="208B56DC" w:rsidR="00052F53" w:rsidRPr="00052F53" w:rsidRDefault="00C475B3" w:rsidP="00052F53">
            <w:pPr>
              <w:spacing w:after="0" w:line="360" w:lineRule="auto"/>
              <w:jc w:val="both"/>
              <w:rPr>
                <w:rFonts w:ascii="Arial" w:hAnsi="Arial" w:cs="Arial"/>
                <w:sz w:val="24"/>
                <w:szCs w:val="24"/>
                <w:lang w:val="es-ES_tradnl"/>
              </w:rPr>
            </w:pPr>
            <w:r>
              <w:rPr>
                <w:rFonts w:ascii="Arial" w:hAnsi="Arial" w:cs="Arial"/>
                <w:sz w:val="24"/>
                <w:szCs w:val="24"/>
                <w:lang w:val="es-ES_tradnl"/>
              </w:rPr>
              <w:t xml:space="preserve">Un </w:t>
            </w:r>
            <w:r w:rsidR="00052F53" w:rsidRPr="00052F53">
              <w:rPr>
                <w:rFonts w:ascii="Arial" w:hAnsi="Arial" w:cs="Arial"/>
                <w:sz w:val="24"/>
                <w:szCs w:val="24"/>
                <w:lang w:val="es-ES_tradnl"/>
              </w:rPr>
              <w:t xml:space="preserve">(1) por cada adicional </w:t>
            </w:r>
          </w:p>
        </w:tc>
        <w:tc>
          <w:tcPr>
            <w:tcW w:w="42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8EE5A8" w14:textId="77777777"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De 5000 m2 o fracción</w:t>
            </w:r>
          </w:p>
        </w:tc>
      </w:tr>
    </w:tbl>
    <w:p w14:paraId="3B2DABC9" w14:textId="77777777" w:rsidR="00052F53" w:rsidRPr="00052F53" w:rsidRDefault="00052F53" w:rsidP="00052F53">
      <w:pPr>
        <w:spacing w:after="0" w:line="360" w:lineRule="auto"/>
        <w:jc w:val="both"/>
        <w:rPr>
          <w:rFonts w:ascii="Arial" w:hAnsi="Arial" w:cs="Arial"/>
          <w:sz w:val="24"/>
          <w:szCs w:val="24"/>
        </w:rPr>
      </w:pPr>
    </w:p>
    <w:p w14:paraId="62241C0E"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78.-</w:t>
      </w:r>
      <w:r w:rsidRPr="00052F53">
        <w:rPr>
          <w:rFonts w:ascii="Arial" w:hAnsi="Arial" w:cs="Arial"/>
          <w:b/>
          <w:sz w:val="24"/>
          <w:szCs w:val="24"/>
        </w:rPr>
        <w:t xml:space="preserve"> DEPÓSITO, EXPOSICIÓN Y VENTA DE AUTOMOTORES</w:t>
      </w:r>
    </w:p>
    <w:p w14:paraId="1E551D5B" w14:textId="2BBB738E" w:rsidR="00052F53" w:rsidRPr="00052F53" w:rsidRDefault="00C475B3"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El depósito, la exposición y/o venta de automotores según sus instalaciones y características constructivas cumplirá con las prescripciones de los Incisos correspondientes a los usos </w:t>
      </w:r>
      <w:r>
        <w:rPr>
          <w:rFonts w:ascii="Arial" w:hAnsi="Arial" w:cs="Arial"/>
          <w:sz w:val="24"/>
          <w:szCs w:val="24"/>
        </w:rPr>
        <w:t>“</w:t>
      </w:r>
      <w:r w:rsidR="00052F53" w:rsidRPr="00052F53">
        <w:rPr>
          <w:rFonts w:ascii="Arial" w:hAnsi="Arial" w:cs="Arial"/>
          <w:sz w:val="24"/>
          <w:szCs w:val="24"/>
        </w:rPr>
        <w:t xml:space="preserve">Garajes cubiertos” o </w:t>
      </w:r>
      <w:r>
        <w:rPr>
          <w:rFonts w:ascii="Arial" w:hAnsi="Arial" w:cs="Arial"/>
          <w:sz w:val="24"/>
          <w:szCs w:val="24"/>
        </w:rPr>
        <w:t>“</w:t>
      </w:r>
      <w:r w:rsidR="00052F53" w:rsidRPr="00052F53">
        <w:rPr>
          <w:rFonts w:ascii="Arial" w:hAnsi="Arial" w:cs="Arial"/>
          <w:sz w:val="24"/>
          <w:szCs w:val="24"/>
        </w:rPr>
        <w:t>Playa de estacionamiento descubierta</w:t>
      </w:r>
      <w:r>
        <w:rPr>
          <w:rFonts w:ascii="Arial" w:hAnsi="Arial" w:cs="Arial"/>
          <w:sz w:val="24"/>
          <w:szCs w:val="24"/>
        </w:rPr>
        <w:t>”</w:t>
      </w:r>
      <w:r w:rsidR="00052F53" w:rsidRPr="00052F53">
        <w:rPr>
          <w:rFonts w:ascii="Arial" w:hAnsi="Arial" w:cs="Arial"/>
          <w:sz w:val="24"/>
          <w:szCs w:val="24"/>
        </w:rPr>
        <w:t>.</w:t>
      </w:r>
      <w:r>
        <w:rPr>
          <w:rFonts w:ascii="Arial" w:hAnsi="Arial" w:cs="Arial"/>
          <w:sz w:val="24"/>
          <w:szCs w:val="24"/>
        </w:rPr>
        <w:t>-</w:t>
      </w:r>
    </w:p>
    <w:p w14:paraId="421469F9" w14:textId="77777777" w:rsidR="00052F53" w:rsidRPr="00C475B3" w:rsidRDefault="00052F53" w:rsidP="00052F53">
      <w:pPr>
        <w:spacing w:after="0" w:line="360" w:lineRule="auto"/>
        <w:jc w:val="center"/>
        <w:rPr>
          <w:rFonts w:ascii="Arial" w:hAnsi="Arial" w:cs="Arial"/>
          <w:b/>
          <w:sz w:val="24"/>
          <w:szCs w:val="24"/>
          <w:u w:val="single"/>
        </w:rPr>
      </w:pPr>
      <w:r w:rsidRPr="00C475B3">
        <w:rPr>
          <w:rFonts w:ascii="Arial" w:hAnsi="Arial" w:cs="Arial"/>
          <w:b/>
          <w:sz w:val="24"/>
          <w:szCs w:val="24"/>
          <w:u w:val="single"/>
        </w:rPr>
        <w:t>CAPÍTULO NUEVE</w:t>
      </w:r>
    </w:p>
    <w:p w14:paraId="24323E70" w14:textId="77777777" w:rsidR="00052F53" w:rsidRPr="00052F53" w:rsidRDefault="00052F53" w:rsidP="00052F53">
      <w:pPr>
        <w:spacing w:after="0" w:line="360" w:lineRule="auto"/>
        <w:jc w:val="center"/>
        <w:rPr>
          <w:rFonts w:ascii="Arial" w:hAnsi="Arial" w:cs="Arial"/>
          <w:b/>
          <w:sz w:val="24"/>
          <w:szCs w:val="24"/>
        </w:rPr>
      </w:pPr>
      <w:r w:rsidRPr="00C475B3">
        <w:rPr>
          <w:rFonts w:ascii="Arial" w:hAnsi="Arial" w:cs="Arial"/>
          <w:b/>
          <w:sz w:val="24"/>
          <w:szCs w:val="24"/>
          <w:u w:val="single"/>
        </w:rPr>
        <w:t>FACHADAS</w:t>
      </w:r>
    </w:p>
    <w:p w14:paraId="36922561"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79.-</w:t>
      </w:r>
      <w:r w:rsidRPr="00052F53">
        <w:rPr>
          <w:rFonts w:ascii="Arial" w:hAnsi="Arial" w:cs="Arial"/>
          <w:b/>
          <w:sz w:val="24"/>
          <w:szCs w:val="24"/>
        </w:rPr>
        <w:t xml:space="preserve"> GENERALIDADES</w:t>
      </w:r>
    </w:p>
    <w:p w14:paraId="1FB0DA26" w14:textId="374D1BF6" w:rsidR="00052F53" w:rsidRPr="00052F53" w:rsidRDefault="00C475B3"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 estética edilicia es de orden público y todas las fachadas o paramentos exteriores de los edificios pertenecen al bien estético de la Ciudad.</w:t>
      </w:r>
    </w:p>
    <w:p w14:paraId="5EADAA76" w14:textId="243688C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partes exteriores de los edificios corresponderán en sus conceptos y lineamientos a los principios de la estética arquitectónica, teniendo particular importancia el emplazamiento y las características del entorno.</w:t>
      </w:r>
      <w:r w:rsidR="00C475B3">
        <w:rPr>
          <w:rFonts w:ascii="Arial" w:hAnsi="Arial" w:cs="Arial"/>
          <w:sz w:val="24"/>
          <w:szCs w:val="24"/>
        </w:rPr>
        <w:t>-</w:t>
      </w:r>
    </w:p>
    <w:p w14:paraId="477155B8"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80.-</w:t>
      </w:r>
      <w:r w:rsidRPr="00052F53">
        <w:rPr>
          <w:rFonts w:ascii="Arial" w:hAnsi="Arial" w:cs="Arial"/>
          <w:b/>
          <w:sz w:val="24"/>
          <w:szCs w:val="24"/>
        </w:rPr>
        <w:t xml:space="preserve"> RETIROS DE LA LÍNEA MUNICIPAL</w:t>
      </w:r>
    </w:p>
    <w:p w14:paraId="61F2606A" w14:textId="50CFE6F6" w:rsidR="00052F53" w:rsidRPr="00052F53" w:rsidRDefault="00C475B3"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En el caso de que la fachada del edificio se construya detrás de la L.M. a una distancia inferior a </w:t>
      </w:r>
      <w:r w:rsidRPr="00052F53">
        <w:rPr>
          <w:rFonts w:ascii="Arial" w:hAnsi="Arial" w:cs="Arial"/>
          <w:sz w:val="24"/>
          <w:szCs w:val="24"/>
        </w:rPr>
        <w:t>Tres</w:t>
      </w:r>
      <w:r w:rsidR="008C3672">
        <w:rPr>
          <w:rFonts w:ascii="Arial" w:hAnsi="Arial" w:cs="Arial"/>
          <w:sz w:val="24"/>
          <w:szCs w:val="24"/>
        </w:rPr>
        <w:t xml:space="preserve"> (3</w:t>
      </w:r>
      <w:r w:rsidR="00052F53" w:rsidRPr="00052F53">
        <w:rPr>
          <w:rFonts w:ascii="Arial" w:hAnsi="Arial" w:cs="Arial"/>
          <w:sz w:val="24"/>
          <w:szCs w:val="24"/>
        </w:rPr>
        <w:t>) metros, la fachada debe ser paralela a la L.M.</w:t>
      </w:r>
    </w:p>
    <w:p w14:paraId="2A69A3EB" w14:textId="52DC450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Las partes de paredes divisorias o privativas contiguas a predios linderos existentes o futuros, de los edificios que queden aparentes por este retiro, se </w:t>
      </w:r>
      <w:r w:rsidRPr="00052F53">
        <w:rPr>
          <w:rFonts w:ascii="Arial" w:hAnsi="Arial" w:cs="Arial"/>
          <w:sz w:val="24"/>
          <w:szCs w:val="24"/>
        </w:rPr>
        <w:lastRenderedPageBreak/>
        <w:t>considerarán como pertenecientes a la fachada retirada y deben tratarse en forma análoga hasta la altura de la misma.</w:t>
      </w:r>
      <w:r w:rsidR="008C3672">
        <w:rPr>
          <w:rFonts w:ascii="Arial" w:hAnsi="Arial" w:cs="Arial"/>
          <w:sz w:val="24"/>
          <w:szCs w:val="24"/>
        </w:rPr>
        <w:t>-</w:t>
      </w:r>
    </w:p>
    <w:p w14:paraId="31C226F1"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81.-</w:t>
      </w:r>
      <w:r w:rsidRPr="00052F53">
        <w:rPr>
          <w:rFonts w:ascii="Arial" w:hAnsi="Arial" w:cs="Arial"/>
          <w:b/>
          <w:sz w:val="24"/>
          <w:szCs w:val="24"/>
        </w:rPr>
        <w:t xml:space="preserve"> FACHADAS SECUNDARIAS</w:t>
      </w:r>
    </w:p>
    <w:p w14:paraId="005CCAB7" w14:textId="68AE4A64" w:rsidR="00052F53" w:rsidRPr="00052F53" w:rsidRDefault="008C3672"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Las fachadas secundarias conectadas con la fachada principal, serán tratadas con el mismo criterio arquitectónico que ésta.</w:t>
      </w:r>
    </w:p>
    <w:p w14:paraId="02D975D2" w14:textId="3CEADAD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tanques, chimeneas, conductos y demás construcciones auxiliares, ya estén sobre el edificio </w:t>
      </w:r>
      <w:r w:rsidR="008C3672">
        <w:rPr>
          <w:rFonts w:ascii="Arial" w:hAnsi="Arial" w:cs="Arial"/>
          <w:sz w:val="24"/>
          <w:szCs w:val="24"/>
        </w:rPr>
        <w:t>o</w:t>
      </w:r>
      <w:r w:rsidRPr="00052F53">
        <w:rPr>
          <w:rFonts w:ascii="Arial" w:hAnsi="Arial" w:cs="Arial"/>
          <w:sz w:val="24"/>
          <w:szCs w:val="24"/>
        </w:rPr>
        <w:t xml:space="preserve"> aislado</w:t>
      </w:r>
      <w:r w:rsidR="008C3672">
        <w:rPr>
          <w:rFonts w:ascii="Arial" w:hAnsi="Arial" w:cs="Arial"/>
          <w:sz w:val="24"/>
          <w:szCs w:val="24"/>
        </w:rPr>
        <w:t>s</w:t>
      </w:r>
      <w:r w:rsidRPr="00052F53">
        <w:rPr>
          <w:rFonts w:ascii="Arial" w:hAnsi="Arial" w:cs="Arial"/>
          <w:sz w:val="24"/>
          <w:szCs w:val="24"/>
        </w:rPr>
        <w:t>, se tratarán como pertenecientes al conjunto arquitectónico. El proyecto de estas obras deberá estar incluido en el plano de fachadas.</w:t>
      </w:r>
      <w:r w:rsidR="008C3672">
        <w:rPr>
          <w:rFonts w:ascii="Arial" w:hAnsi="Arial" w:cs="Arial"/>
          <w:sz w:val="24"/>
          <w:szCs w:val="24"/>
        </w:rPr>
        <w:t>-</w:t>
      </w:r>
    </w:p>
    <w:p w14:paraId="6B89BAA0" w14:textId="139359E5"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82.-</w:t>
      </w:r>
      <w:r w:rsidRPr="00052F53">
        <w:rPr>
          <w:rFonts w:ascii="Arial" w:hAnsi="Arial" w:cs="Arial"/>
          <w:b/>
          <w:sz w:val="24"/>
          <w:szCs w:val="24"/>
        </w:rPr>
        <w:t xml:space="preserve"> MUROS DIVISORIOS Y PRIVATIVOS CONTIGUOS A PREDIOS </w:t>
      </w:r>
      <w:r w:rsidR="008C3672">
        <w:rPr>
          <w:rFonts w:ascii="Arial" w:hAnsi="Arial" w:cs="Arial"/>
          <w:b/>
          <w:sz w:val="24"/>
          <w:szCs w:val="24"/>
        </w:rPr>
        <w:br/>
        <w:t xml:space="preserve">                       </w:t>
      </w:r>
      <w:r w:rsidRPr="00052F53">
        <w:rPr>
          <w:rFonts w:ascii="Arial" w:hAnsi="Arial" w:cs="Arial"/>
          <w:b/>
          <w:sz w:val="24"/>
          <w:szCs w:val="24"/>
        </w:rPr>
        <w:t>LINDEROS</w:t>
      </w:r>
    </w:p>
    <w:p w14:paraId="1DC98354" w14:textId="16EC629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obras nuevas, refacciones o modificaciones de fachadas principales, los muros divisorios y privativos contiguos a predios linderos del edificio que sean visibles desde la vía pública deben ser tratados arquitectónicamente con el mismo criterio que la fachada principal.</w:t>
      </w:r>
      <w:r w:rsidR="008C3672">
        <w:rPr>
          <w:rFonts w:ascii="Arial" w:hAnsi="Arial" w:cs="Arial"/>
          <w:sz w:val="24"/>
          <w:szCs w:val="24"/>
        </w:rPr>
        <w:t>-</w:t>
      </w:r>
    </w:p>
    <w:p w14:paraId="56BFE0D7"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83.-</w:t>
      </w:r>
      <w:r w:rsidRPr="00052F53">
        <w:rPr>
          <w:rFonts w:ascii="Arial" w:hAnsi="Arial" w:cs="Arial"/>
          <w:b/>
          <w:sz w:val="24"/>
          <w:szCs w:val="24"/>
        </w:rPr>
        <w:t xml:space="preserve"> SALIENTES EN LAS FACHADAS</w:t>
      </w:r>
    </w:p>
    <w:p w14:paraId="1A218235" w14:textId="798E02F1" w:rsidR="00052F53" w:rsidRPr="00052F53" w:rsidRDefault="008C3672"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Las salientes en fachada solo se permitirán en calles de </w:t>
      </w:r>
      <w:r w:rsidRPr="00052F53">
        <w:rPr>
          <w:rFonts w:ascii="Arial" w:hAnsi="Arial" w:cs="Arial"/>
          <w:sz w:val="24"/>
          <w:szCs w:val="24"/>
        </w:rPr>
        <w:t xml:space="preserve">Veinte Metros </w:t>
      </w:r>
      <w:r w:rsidR="00052F53" w:rsidRPr="00052F53">
        <w:rPr>
          <w:rFonts w:ascii="Arial" w:hAnsi="Arial" w:cs="Arial"/>
          <w:sz w:val="24"/>
          <w:szCs w:val="24"/>
        </w:rPr>
        <w:t>(20</w:t>
      </w:r>
      <w:r>
        <w:rPr>
          <w:rFonts w:ascii="Arial" w:hAnsi="Arial" w:cs="Arial"/>
          <w:sz w:val="24"/>
          <w:szCs w:val="24"/>
        </w:rPr>
        <w:t xml:space="preserve">,00 </w:t>
      </w:r>
      <w:r w:rsidR="00052F53" w:rsidRPr="00052F53">
        <w:rPr>
          <w:rFonts w:ascii="Arial" w:hAnsi="Arial" w:cs="Arial"/>
          <w:sz w:val="24"/>
          <w:szCs w:val="24"/>
        </w:rPr>
        <w:t>m) o más y deberán cumplir con los siguientes requisitos:</w:t>
      </w:r>
    </w:p>
    <w:p w14:paraId="128CE686" w14:textId="03474C0F" w:rsidR="00052F53" w:rsidRPr="008C3672" w:rsidRDefault="00052F53" w:rsidP="008C3672">
      <w:pPr>
        <w:pStyle w:val="Prrafodelista"/>
        <w:numPr>
          <w:ilvl w:val="0"/>
          <w:numId w:val="220"/>
        </w:numPr>
        <w:spacing w:line="360" w:lineRule="auto"/>
        <w:rPr>
          <w:rFonts w:cs="Arial"/>
          <w:sz w:val="24"/>
          <w:szCs w:val="24"/>
        </w:rPr>
      </w:pPr>
      <w:r w:rsidRPr="008C3672">
        <w:rPr>
          <w:rFonts w:cs="Arial"/>
          <w:sz w:val="24"/>
          <w:szCs w:val="24"/>
        </w:rPr>
        <w:t xml:space="preserve">En los primeros </w:t>
      </w:r>
      <w:r w:rsidR="008C3672" w:rsidRPr="008C3672">
        <w:rPr>
          <w:rFonts w:cs="Arial"/>
          <w:sz w:val="24"/>
          <w:szCs w:val="24"/>
        </w:rPr>
        <w:t xml:space="preserve">Tres Metros </w:t>
      </w:r>
      <w:r w:rsidRPr="008C3672">
        <w:rPr>
          <w:rFonts w:cs="Arial"/>
          <w:sz w:val="24"/>
          <w:szCs w:val="24"/>
        </w:rPr>
        <w:t>(3</w:t>
      </w:r>
      <w:r w:rsidR="008C3672">
        <w:rPr>
          <w:rFonts w:cs="Arial"/>
          <w:sz w:val="24"/>
          <w:szCs w:val="24"/>
        </w:rPr>
        <w:t xml:space="preserve">,00 </w:t>
      </w:r>
      <w:r w:rsidRPr="008C3672">
        <w:rPr>
          <w:rFonts w:cs="Arial"/>
          <w:sz w:val="24"/>
          <w:szCs w:val="24"/>
        </w:rPr>
        <w:t xml:space="preserve">m) de altura del piso bajo sólo se permitirá en las fachadas principales sobresalir de la L.M. los umbrales antepechos, balcones y vitrinas en no más de </w:t>
      </w:r>
      <w:r w:rsidR="008C3672" w:rsidRPr="008C3672">
        <w:rPr>
          <w:rFonts w:cs="Arial"/>
          <w:sz w:val="24"/>
          <w:szCs w:val="24"/>
        </w:rPr>
        <w:t xml:space="preserve">Dos Centímetros </w:t>
      </w:r>
      <w:r w:rsidRPr="008C3672">
        <w:rPr>
          <w:rFonts w:cs="Arial"/>
          <w:sz w:val="24"/>
          <w:szCs w:val="24"/>
        </w:rPr>
        <w:t>(2</w:t>
      </w:r>
      <w:r w:rsidR="008C3672">
        <w:rPr>
          <w:rFonts w:cs="Arial"/>
          <w:sz w:val="24"/>
          <w:szCs w:val="24"/>
        </w:rPr>
        <w:t xml:space="preserve"> </w:t>
      </w:r>
      <w:r w:rsidRPr="008C3672">
        <w:rPr>
          <w:rFonts w:cs="Arial"/>
          <w:sz w:val="24"/>
          <w:szCs w:val="24"/>
        </w:rPr>
        <w:t>cm) y siempre que se redondeen las aristas. No pueden sobresalir de la L.M., hojas de puertas, de ventanas, cortinas, celosías, barandas o rejas.</w:t>
      </w:r>
    </w:p>
    <w:p w14:paraId="42747028" w14:textId="3E7B28D2" w:rsidR="00052F53" w:rsidRPr="008C3672" w:rsidRDefault="00052F53" w:rsidP="008C3672">
      <w:pPr>
        <w:pStyle w:val="Prrafodelista"/>
        <w:numPr>
          <w:ilvl w:val="0"/>
          <w:numId w:val="220"/>
        </w:numPr>
        <w:spacing w:line="360" w:lineRule="auto"/>
        <w:rPr>
          <w:rFonts w:cs="Arial"/>
          <w:sz w:val="24"/>
          <w:szCs w:val="24"/>
        </w:rPr>
      </w:pPr>
      <w:r w:rsidRPr="008C3672">
        <w:rPr>
          <w:rFonts w:cs="Arial"/>
          <w:sz w:val="24"/>
          <w:szCs w:val="24"/>
        </w:rPr>
        <w:t xml:space="preserve">El plano inferior de las salientes deberá estar a </w:t>
      </w:r>
      <w:r w:rsidR="008C3672" w:rsidRPr="008C3672">
        <w:rPr>
          <w:rFonts w:cs="Arial"/>
          <w:sz w:val="24"/>
          <w:szCs w:val="24"/>
        </w:rPr>
        <w:t xml:space="preserve">Tres Metros </w:t>
      </w:r>
      <w:r w:rsidRPr="008C3672">
        <w:rPr>
          <w:rFonts w:cs="Arial"/>
          <w:sz w:val="24"/>
          <w:szCs w:val="24"/>
        </w:rPr>
        <w:t>(3</w:t>
      </w:r>
      <w:r w:rsidR="008C3672">
        <w:rPr>
          <w:rFonts w:cs="Arial"/>
          <w:sz w:val="24"/>
          <w:szCs w:val="24"/>
        </w:rPr>
        <w:t xml:space="preserve">,00 </w:t>
      </w:r>
      <w:r w:rsidRPr="008C3672">
        <w:rPr>
          <w:rFonts w:cs="Arial"/>
          <w:sz w:val="24"/>
          <w:szCs w:val="24"/>
        </w:rPr>
        <w:t>m) de altura, sobre el nivel de vereda.</w:t>
      </w:r>
    </w:p>
    <w:p w14:paraId="07FF8155" w14:textId="3D00C007" w:rsidR="00052F53" w:rsidRPr="008C3672" w:rsidRDefault="00052F53" w:rsidP="008C3672">
      <w:pPr>
        <w:pStyle w:val="Prrafodelista"/>
        <w:numPr>
          <w:ilvl w:val="0"/>
          <w:numId w:val="220"/>
        </w:numPr>
        <w:spacing w:line="360" w:lineRule="auto"/>
        <w:rPr>
          <w:rFonts w:cs="Arial"/>
          <w:sz w:val="24"/>
          <w:szCs w:val="24"/>
        </w:rPr>
      </w:pPr>
      <w:r w:rsidRPr="008C3672">
        <w:rPr>
          <w:rFonts w:cs="Arial"/>
          <w:sz w:val="24"/>
          <w:szCs w:val="24"/>
        </w:rPr>
        <w:t xml:space="preserve">No podrán sobresalir más de </w:t>
      </w:r>
      <w:r w:rsidR="008C3672">
        <w:rPr>
          <w:rFonts w:cs="Arial"/>
          <w:sz w:val="24"/>
          <w:szCs w:val="24"/>
        </w:rPr>
        <w:t>Un Metro Treinta (</w:t>
      </w:r>
      <w:r w:rsidRPr="008C3672">
        <w:rPr>
          <w:rFonts w:cs="Arial"/>
          <w:sz w:val="24"/>
          <w:szCs w:val="24"/>
        </w:rPr>
        <w:t>1,30 m</w:t>
      </w:r>
      <w:r w:rsidR="008C3672">
        <w:rPr>
          <w:rFonts w:cs="Arial"/>
          <w:sz w:val="24"/>
          <w:szCs w:val="24"/>
        </w:rPr>
        <w:t>)</w:t>
      </w:r>
      <w:r w:rsidRPr="008C3672">
        <w:rPr>
          <w:rFonts w:cs="Arial"/>
          <w:sz w:val="24"/>
          <w:szCs w:val="24"/>
        </w:rPr>
        <w:t xml:space="preserve"> de la Línea Municipal.</w:t>
      </w:r>
    </w:p>
    <w:p w14:paraId="4D2394CF" w14:textId="77777777" w:rsidR="00286DDD" w:rsidRDefault="00286DDD" w:rsidP="00052F53">
      <w:pPr>
        <w:spacing w:after="0" w:line="360" w:lineRule="auto"/>
        <w:jc w:val="both"/>
        <w:rPr>
          <w:rFonts w:ascii="Arial" w:hAnsi="Arial" w:cs="Arial"/>
          <w:b/>
          <w:sz w:val="24"/>
          <w:szCs w:val="24"/>
          <w:u w:val="single"/>
        </w:rPr>
      </w:pPr>
    </w:p>
    <w:p w14:paraId="3C9F3B93" w14:textId="77777777" w:rsidR="00286DDD" w:rsidRDefault="00286DDD" w:rsidP="00052F53">
      <w:pPr>
        <w:spacing w:after="0" w:line="360" w:lineRule="auto"/>
        <w:jc w:val="both"/>
        <w:rPr>
          <w:rFonts w:ascii="Arial" w:hAnsi="Arial" w:cs="Arial"/>
          <w:b/>
          <w:sz w:val="24"/>
          <w:szCs w:val="24"/>
          <w:u w:val="single"/>
        </w:rPr>
      </w:pPr>
    </w:p>
    <w:p w14:paraId="50B38C95" w14:textId="77777777" w:rsidR="00286DDD" w:rsidRDefault="00286DDD" w:rsidP="00052F53">
      <w:pPr>
        <w:spacing w:after="0" w:line="360" w:lineRule="auto"/>
        <w:jc w:val="both"/>
        <w:rPr>
          <w:rFonts w:ascii="Arial" w:hAnsi="Arial" w:cs="Arial"/>
          <w:b/>
          <w:sz w:val="24"/>
          <w:szCs w:val="24"/>
          <w:u w:val="single"/>
        </w:rPr>
      </w:pPr>
    </w:p>
    <w:p w14:paraId="70114256" w14:textId="43BD5004"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84.-</w:t>
      </w:r>
      <w:r w:rsidRPr="00052F53">
        <w:rPr>
          <w:rFonts w:ascii="Arial" w:hAnsi="Arial" w:cs="Arial"/>
          <w:b/>
          <w:sz w:val="24"/>
          <w:szCs w:val="24"/>
        </w:rPr>
        <w:t xml:space="preserve"> TOLDOS EN LA FACHADA PRINCIPAL</w:t>
      </w:r>
    </w:p>
    <w:p w14:paraId="612AE0BD" w14:textId="7A1EF4DC" w:rsidR="00052F53" w:rsidRPr="00052F53" w:rsidRDefault="008C3672"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En la fachada principal de los edificios se pueden colocar toldos fijos o rebatibles hacia la L.M. Cualquier parte del mismo debe distar no menos de </w:t>
      </w:r>
      <w:r w:rsidRPr="00052F53">
        <w:rPr>
          <w:rFonts w:ascii="Arial" w:hAnsi="Arial" w:cs="Arial"/>
          <w:sz w:val="24"/>
          <w:szCs w:val="24"/>
        </w:rPr>
        <w:t xml:space="preserve">Dos Metros con Veinte Centímetros </w:t>
      </w:r>
      <w:r>
        <w:rPr>
          <w:rFonts w:ascii="Arial" w:hAnsi="Arial" w:cs="Arial"/>
          <w:sz w:val="24"/>
          <w:szCs w:val="24"/>
        </w:rPr>
        <w:t>(</w:t>
      </w:r>
      <w:r w:rsidR="00052F53" w:rsidRPr="00052F53">
        <w:rPr>
          <w:rFonts w:ascii="Arial" w:hAnsi="Arial" w:cs="Arial"/>
          <w:sz w:val="24"/>
          <w:szCs w:val="24"/>
        </w:rPr>
        <w:t>2,20 m) del solado de la acera.</w:t>
      </w:r>
    </w:p>
    <w:p w14:paraId="44FCAA78" w14:textId="267E19D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saliente de la L.M. puede alcanzar hasta </w:t>
      </w:r>
      <w:r w:rsidR="008C3672" w:rsidRPr="00052F53">
        <w:rPr>
          <w:rFonts w:ascii="Arial" w:hAnsi="Arial" w:cs="Arial"/>
          <w:sz w:val="24"/>
          <w:szCs w:val="24"/>
        </w:rPr>
        <w:t>Un</w:t>
      </w:r>
      <w:r w:rsidRPr="00052F53">
        <w:rPr>
          <w:rFonts w:ascii="Arial" w:hAnsi="Arial" w:cs="Arial"/>
          <w:sz w:val="24"/>
          <w:szCs w:val="24"/>
        </w:rPr>
        <w:t xml:space="preserve"> </w:t>
      </w:r>
      <w:r w:rsidR="008C3672" w:rsidRPr="00052F53">
        <w:rPr>
          <w:rFonts w:ascii="Arial" w:hAnsi="Arial" w:cs="Arial"/>
          <w:sz w:val="24"/>
          <w:szCs w:val="24"/>
        </w:rPr>
        <w:t xml:space="preserve">Metro </w:t>
      </w:r>
      <w:r w:rsidR="008C3672">
        <w:rPr>
          <w:rFonts w:ascii="Arial" w:hAnsi="Arial" w:cs="Arial"/>
          <w:sz w:val="24"/>
          <w:szCs w:val="24"/>
        </w:rPr>
        <w:t xml:space="preserve">(1,00 m) </w:t>
      </w:r>
      <w:r w:rsidRPr="00052F53">
        <w:rPr>
          <w:rFonts w:ascii="Arial" w:hAnsi="Arial" w:cs="Arial"/>
          <w:sz w:val="24"/>
          <w:szCs w:val="24"/>
        </w:rPr>
        <w:t>de la arista del cordón de la calzada, salvo en calles arboladas.</w:t>
      </w:r>
    </w:p>
    <w:p w14:paraId="2C24A871"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ese caso los toldos y sus soportes se colocarán en forma que los árboles no sean tocados.</w:t>
      </w:r>
    </w:p>
    <w:p w14:paraId="155ED1A4"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No podrán colocarse toldos con soportes en las ochavas, ni en el caso que impidan la visión de chapas de nomenclatura o señalización oficial de tránsito. Los letreros de anuncios permanentes de material rígido a los toldos no se permitirán.</w:t>
      </w:r>
    </w:p>
    <w:p w14:paraId="719D4B34" w14:textId="1314F19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Municipalidad podrá exigir, dentro de un plazo prudencial, el retiro de un toldo y sus soportes cuando se descuide su buen estado de conservación o lo considere necesario mediante resolución fundada.</w:t>
      </w:r>
      <w:r w:rsidR="008C3672">
        <w:rPr>
          <w:rFonts w:ascii="Arial" w:hAnsi="Arial" w:cs="Arial"/>
          <w:sz w:val="24"/>
          <w:szCs w:val="24"/>
        </w:rPr>
        <w:t>-</w:t>
      </w:r>
    </w:p>
    <w:p w14:paraId="6993DE66" w14:textId="77777777" w:rsidR="00052F53" w:rsidRPr="008C3672" w:rsidRDefault="00052F53" w:rsidP="00052F53">
      <w:pPr>
        <w:spacing w:after="0" w:line="360" w:lineRule="auto"/>
        <w:jc w:val="center"/>
        <w:rPr>
          <w:rFonts w:ascii="Arial" w:hAnsi="Arial" w:cs="Arial"/>
          <w:b/>
          <w:sz w:val="24"/>
          <w:szCs w:val="24"/>
          <w:u w:val="single"/>
        </w:rPr>
      </w:pPr>
      <w:r w:rsidRPr="008C3672">
        <w:rPr>
          <w:rFonts w:ascii="Arial" w:hAnsi="Arial" w:cs="Arial"/>
          <w:b/>
          <w:sz w:val="24"/>
          <w:szCs w:val="24"/>
          <w:u w:val="single"/>
        </w:rPr>
        <w:t>CAPÍTULO DIEZ</w:t>
      </w:r>
    </w:p>
    <w:p w14:paraId="68C7CF09" w14:textId="77777777" w:rsidR="00052F53" w:rsidRPr="00052F53" w:rsidRDefault="00052F53" w:rsidP="00052F53">
      <w:pPr>
        <w:spacing w:after="0" w:line="360" w:lineRule="auto"/>
        <w:jc w:val="center"/>
        <w:rPr>
          <w:rFonts w:ascii="Arial" w:hAnsi="Arial" w:cs="Arial"/>
          <w:b/>
          <w:sz w:val="24"/>
          <w:szCs w:val="24"/>
        </w:rPr>
      </w:pPr>
      <w:r w:rsidRPr="008C3672">
        <w:rPr>
          <w:rFonts w:ascii="Arial" w:hAnsi="Arial" w:cs="Arial"/>
          <w:b/>
          <w:sz w:val="24"/>
          <w:szCs w:val="24"/>
          <w:u w:val="single"/>
        </w:rPr>
        <w:t>PATIOS, LOCALES, ILUMINACIÓN Y VENTILACIÓN</w:t>
      </w:r>
    </w:p>
    <w:p w14:paraId="545E8042"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85.-</w:t>
      </w:r>
      <w:r w:rsidRPr="00052F53">
        <w:rPr>
          <w:rFonts w:ascii="Arial" w:hAnsi="Arial" w:cs="Arial"/>
          <w:b/>
          <w:sz w:val="24"/>
          <w:szCs w:val="24"/>
        </w:rPr>
        <w:t xml:space="preserve"> CLASIFICACIÓN DE LOS PATIOS Y MEDIDAS</w:t>
      </w:r>
    </w:p>
    <w:p w14:paraId="486B44B5" w14:textId="2780CBBE" w:rsidR="00052F53" w:rsidRPr="00052F53" w:rsidRDefault="008C3672"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Los patios que sirven para proporcionar iluminación y ventilación a los locales, según sus dimensiones y su función, se clasifican como:</w:t>
      </w:r>
    </w:p>
    <w:p w14:paraId="33E870EA" w14:textId="77777777" w:rsidR="00052F53" w:rsidRPr="008C3672" w:rsidRDefault="00052F53" w:rsidP="00052F53">
      <w:pPr>
        <w:spacing w:after="0" w:line="360" w:lineRule="auto"/>
        <w:jc w:val="both"/>
        <w:rPr>
          <w:rFonts w:ascii="Arial" w:hAnsi="Arial" w:cs="Arial"/>
          <w:b/>
          <w:bCs/>
          <w:sz w:val="24"/>
          <w:szCs w:val="24"/>
        </w:rPr>
      </w:pPr>
      <w:r w:rsidRPr="008C3672">
        <w:rPr>
          <w:rFonts w:ascii="Arial" w:hAnsi="Arial" w:cs="Arial"/>
          <w:b/>
          <w:bCs/>
          <w:sz w:val="24"/>
          <w:szCs w:val="24"/>
        </w:rPr>
        <w:t>DE PRIMERA CATEGORÍA</w:t>
      </w:r>
    </w:p>
    <w:p w14:paraId="77408B5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Son considerados como tal, aquellos que sirven a locales de primera, tercera y quinta clase.</w:t>
      </w:r>
    </w:p>
    <w:p w14:paraId="022E434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Tendrán en todo su nivel un área “A” igual o mayor que el valor “h” (altura desde el plano de arranque hasta el nivel que culmina la construcción que afecta al patio) expresado en metros cuadrados.</w:t>
      </w:r>
    </w:p>
    <w:p w14:paraId="43D7B6F6" w14:textId="4AD7E28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área del patio en ningún caso será inferior a </w:t>
      </w:r>
      <w:r w:rsidR="008C3672">
        <w:rPr>
          <w:rFonts w:ascii="Arial" w:hAnsi="Arial" w:cs="Arial"/>
          <w:sz w:val="24"/>
          <w:szCs w:val="24"/>
        </w:rPr>
        <w:t>Doce Metros Cuadrados (</w:t>
      </w:r>
      <w:r w:rsidRPr="00052F53">
        <w:rPr>
          <w:rFonts w:ascii="Arial" w:hAnsi="Arial" w:cs="Arial"/>
          <w:sz w:val="24"/>
          <w:szCs w:val="24"/>
        </w:rPr>
        <w:t>12,00</w:t>
      </w:r>
      <w:r w:rsidR="008C3672">
        <w:rPr>
          <w:rFonts w:ascii="Arial" w:hAnsi="Arial" w:cs="Arial"/>
          <w:sz w:val="24"/>
          <w:szCs w:val="24"/>
        </w:rPr>
        <w:t xml:space="preserve"> </w:t>
      </w:r>
      <w:r w:rsidRPr="00052F53">
        <w:rPr>
          <w:rFonts w:ascii="Arial" w:hAnsi="Arial" w:cs="Arial"/>
          <w:sz w:val="24"/>
          <w:szCs w:val="24"/>
        </w:rPr>
        <w:t>m2</w:t>
      </w:r>
      <w:r w:rsidR="008C3672">
        <w:rPr>
          <w:rFonts w:ascii="Arial" w:hAnsi="Arial" w:cs="Arial"/>
          <w:sz w:val="24"/>
          <w:szCs w:val="24"/>
        </w:rPr>
        <w:t>)</w:t>
      </w:r>
      <w:r w:rsidRPr="00052F53">
        <w:rPr>
          <w:rFonts w:ascii="Arial" w:hAnsi="Arial" w:cs="Arial"/>
          <w:sz w:val="24"/>
          <w:szCs w:val="24"/>
        </w:rPr>
        <w:t xml:space="preserve"> y la medida mínima del lado menor del patio, no podrá ser inferior a </w:t>
      </w:r>
      <w:r w:rsidR="008C3672">
        <w:rPr>
          <w:rFonts w:ascii="Arial" w:hAnsi="Arial" w:cs="Arial"/>
          <w:sz w:val="24"/>
          <w:szCs w:val="24"/>
        </w:rPr>
        <w:t>Tres Metros (</w:t>
      </w:r>
      <w:r w:rsidRPr="00052F53">
        <w:rPr>
          <w:rFonts w:ascii="Arial" w:hAnsi="Arial" w:cs="Arial"/>
          <w:sz w:val="24"/>
          <w:szCs w:val="24"/>
        </w:rPr>
        <w:t>3,00</w:t>
      </w:r>
      <w:r w:rsidR="008C3672">
        <w:rPr>
          <w:rFonts w:ascii="Arial" w:hAnsi="Arial" w:cs="Arial"/>
          <w:sz w:val="24"/>
          <w:szCs w:val="24"/>
        </w:rPr>
        <w:t xml:space="preserve"> </w:t>
      </w:r>
      <w:r w:rsidRPr="00052F53">
        <w:rPr>
          <w:rFonts w:ascii="Arial" w:hAnsi="Arial" w:cs="Arial"/>
          <w:sz w:val="24"/>
          <w:szCs w:val="24"/>
        </w:rPr>
        <w:t>m</w:t>
      </w:r>
      <w:r w:rsidR="008C3672">
        <w:rPr>
          <w:rFonts w:ascii="Arial" w:hAnsi="Arial" w:cs="Arial"/>
          <w:sz w:val="24"/>
          <w:szCs w:val="24"/>
        </w:rPr>
        <w:t>)</w:t>
      </w:r>
      <w:r w:rsidRPr="00052F53">
        <w:rPr>
          <w:rFonts w:ascii="Arial" w:hAnsi="Arial" w:cs="Arial"/>
          <w:sz w:val="24"/>
          <w:szCs w:val="24"/>
        </w:rPr>
        <w:t xml:space="preserve">. En la planta del patio y en cualquier nivel debe ser posible inscribir un círculo horizontal de diámetro igual a </w:t>
      </w:r>
      <w:r w:rsidR="008C3672">
        <w:rPr>
          <w:rFonts w:ascii="Arial" w:hAnsi="Arial" w:cs="Arial"/>
          <w:sz w:val="24"/>
          <w:szCs w:val="24"/>
        </w:rPr>
        <w:t>Tres Metros (</w:t>
      </w:r>
      <w:r w:rsidRPr="00052F53">
        <w:rPr>
          <w:rFonts w:ascii="Arial" w:hAnsi="Arial" w:cs="Arial"/>
          <w:sz w:val="24"/>
          <w:szCs w:val="24"/>
        </w:rPr>
        <w:t>3,00</w:t>
      </w:r>
      <w:r w:rsidR="008C3672">
        <w:rPr>
          <w:rFonts w:ascii="Arial" w:hAnsi="Arial" w:cs="Arial"/>
          <w:sz w:val="24"/>
          <w:szCs w:val="24"/>
        </w:rPr>
        <w:t xml:space="preserve"> </w:t>
      </w:r>
      <w:r w:rsidRPr="00052F53">
        <w:rPr>
          <w:rFonts w:ascii="Arial" w:hAnsi="Arial" w:cs="Arial"/>
          <w:sz w:val="24"/>
          <w:szCs w:val="24"/>
        </w:rPr>
        <w:t>m</w:t>
      </w:r>
      <w:r w:rsidR="008C3672">
        <w:rPr>
          <w:rFonts w:ascii="Arial" w:hAnsi="Arial" w:cs="Arial"/>
          <w:sz w:val="24"/>
          <w:szCs w:val="24"/>
        </w:rPr>
        <w:t>)</w:t>
      </w:r>
      <w:r w:rsidRPr="00052F53">
        <w:rPr>
          <w:rFonts w:ascii="Arial" w:hAnsi="Arial" w:cs="Arial"/>
          <w:sz w:val="24"/>
          <w:szCs w:val="24"/>
        </w:rPr>
        <w:t>.</w:t>
      </w:r>
    </w:p>
    <w:p w14:paraId="2C38645F" w14:textId="77777777" w:rsidR="00052F53" w:rsidRPr="008C3672" w:rsidRDefault="00052F53" w:rsidP="00052F53">
      <w:pPr>
        <w:spacing w:after="0" w:line="360" w:lineRule="auto"/>
        <w:jc w:val="both"/>
        <w:rPr>
          <w:rFonts w:ascii="Arial" w:hAnsi="Arial" w:cs="Arial"/>
          <w:b/>
          <w:bCs/>
          <w:sz w:val="24"/>
          <w:szCs w:val="24"/>
        </w:rPr>
      </w:pPr>
      <w:r w:rsidRPr="008C3672">
        <w:rPr>
          <w:rFonts w:ascii="Arial" w:hAnsi="Arial" w:cs="Arial"/>
          <w:b/>
          <w:bCs/>
          <w:sz w:val="24"/>
          <w:szCs w:val="24"/>
        </w:rPr>
        <w:lastRenderedPageBreak/>
        <w:t>DE SEGUNDA CATEGORÍA</w:t>
      </w:r>
    </w:p>
    <w:p w14:paraId="0A6F5AC5" w14:textId="7282093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que sirve a locales de segunda y tercera clase en las condiciones establecidas en esta Ordenanza</w:t>
      </w:r>
      <w:r w:rsidR="008C3672">
        <w:rPr>
          <w:rFonts w:ascii="Arial" w:hAnsi="Arial" w:cs="Arial"/>
          <w:sz w:val="24"/>
          <w:szCs w:val="24"/>
        </w:rPr>
        <w:t>.</w:t>
      </w:r>
    </w:p>
    <w:p w14:paraId="6CF9EB44" w14:textId="66BCF2CA"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Tendrán en todo el nivel un área mínima de </w:t>
      </w:r>
      <w:r w:rsidR="008C3672">
        <w:rPr>
          <w:rFonts w:ascii="Arial" w:hAnsi="Arial" w:cs="Arial"/>
          <w:sz w:val="24"/>
          <w:szCs w:val="24"/>
        </w:rPr>
        <w:t>Ocho Metros Cuadrados (</w:t>
      </w:r>
      <w:r w:rsidRPr="00052F53">
        <w:rPr>
          <w:rFonts w:ascii="Arial" w:hAnsi="Arial" w:cs="Arial"/>
          <w:sz w:val="24"/>
          <w:szCs w:val="24"/>
        </w:rPr>
        <w:t>8,00 m2</w:t>
      </w:r>
      <w:r w:rsidR="008C3672">
        <w:rPr>
          <w:rFonts w:ascii="Arial" w:hAnsi="Arial" w:cs="Arial"/>
          <w:sz w:val="24"/>
          <w:szCs w:val="24"/>
        </w:rPr>
        <w:t>)</w:t>
      </w:r>
      <w:r w:rsidRPr="00052F53">
        <w:rPr>
          <w:rFonts w:ascii="Arial" w:hAnsi="Arial" w:cs="Arial"/>
          <w:sz w:val="24"/>
          <w:szCs w:val="24"/>
        </w:rPr>
        <w:t xml:space="preserve"> y ninguno de sus lados será inferior a </w:t>
      </w:r>
      <w:r w:rsidR="008C3672">
        <w:rPr>
          <w:rFonts w:ascii="Arial" w:hAnsi="Arial" w:cs="Arial"/>
          <w:sz w:val="24"/>
          <w:szCs w:val="24"/>
        </w:rPr>
        <w:t>Dos Metros (</w:t>
      </w:r>
      <w:r w:rsidRPr="00052F53">
        <w:rPr>
          <w:rFonts w:ascii="Arial" w:hAnsi="Arial" w:cs="Arial"/>
          <w:sz w:val="24"/>
          <w:szCs w:val="24"/>
        </w:rPr>
        <w:t>2,00</w:t>
      </w:r>
      <w:r w:rsidR="008C3672">
        <w:rPr>
          <w:rFonts w:ascii="Arial" w:hAnsi="Arial" w:cs="Arial"/>
          <w:sz w:val="24"/>
          <w:szCs w:val="24"/>
        </w:rPr>
        <w:t xml:space="preserve"> </w:t>
      </w:r>
      <w:r w:rsidRPr="00052F53">
        <w:rPr>
          <w:rFonts w:ascii="Arial" w:hAnsi="Arial" w:cs="Arial"/>
          <w:sz w:val="24"/>
          <w:szCs w:val="24"/>
        </w:rPr>
        <w:t>m</w:t>
      </w:r>
      <w:r w:rsidR="008C3672">
        <w:rPr>
          <w:rFonts w:ascii="Arial" w:hAnsi="Arial" w:cs="Arial"/>
          <w:sz w:val="24"/>
          <w:szCs w:val="24"/>
        </w:rPr>
        <w:t>)</w:t>
      </w:r>
      <w:r w:rsidRPr="00052F53">
        <w:rPr>
          <w:rFonts w:ascii="Arial" w:hAnsi="Arial" w:cs="Arial"/>
          <w:sz w:val="24"/>
          <w:szCs w:val="24"/>
        </w:rPr>
        <w:t xml:space="preserve">. En la planta del patio y en cualquier nivel debe ser posible inscribir un círculo horizontal de diámetro igual a </w:t>
      </w:r>
      <w:r w:rsidR="008C3672">
        <w:rPr>
          <w:rFonts w:ascii="Arial" w:hAnsi="Arial" w:cs="Arial"/>
          <w:sz w:val="24"/>
          <w:szCs w:val="24"/>
        </w:rPr>
        <w:t>Dos Metros (</w:t>
      </w:r>
      <w:r w:rsidRPr="00052F53">
        <w:rPr>
          <w:rFonts w:ascii="Arial" w:hAnsi="Arial" w:cs="Arial"/>
          <w:sz w:val="24"/>
          <w:szCs w:val="24"/>
        </w:rPr>
        <w:t>2,00</w:t>
      </w:r>
      <w:r w:rsidR="008C3672">
        <w:rPr>
          <w:rFonts w:ascii="Arial" w:hAnsi="Arial" w:cs="Arial"/>
          <w:sz w:val="24"/>
          <w:szCs w:val="24"/>
        </w:rPr>
        <w:t xml:space="preserve"> </w:t>
      </w:r>
      <w:r w:rsidRPr="00052F53">
        <w:rPr>
          <w:rFonts w:ascii="Arial" w:hAnsi="Arial" w:cs="Arial"/>
          <w:sz w:val="24"/>
          <w:szCs w:val="24"/>
        </w:rPr>
        <w:t>m</w:t>
      </w:r>
      <w:r w:rsidR="008C3672">
        <w:rPr>
          <w:rFonts w:ascii="Arial" w:hAnsi="Arial" w:cs="Arial"/>
          <w:sz w:val="24"/>
          <w:szCs w:val="24"/>
        </w:rPr>
        <w:t>)</w:t>
      </w:r>
      <w:r w:rsidRPr="00052F53">
        <w:rPr>
          <w:rFonts w:ascii="Arial" w:hAnsi="Arial" w:cs="Arial"/>
          <w:sz w:val="24"/>
          <w:szCs w:val="24"/>
        </w:rPr>
        <w:t>.</w:t>
      </w:r>
    </w:p>
    <w:p w14:paraId="479D7542" w14:textId="77777777" w:rsidR="00052F53" w:rsidRPr="008C3672" w:rsidRDefault="00052F53" w:rsidP="00052F53">
      <w:pPr>
        <w:spacing w:after="0" w:line="360" w:lineRule="auto"/>
        <w:jc w:val="both"/>
        <w:rPr>
          <w:rFonts w:ascii="Arial" w:hAnsi="Arial" w:cs="Arial"/>
          <w:b/>
          <w:bCs/>
          <w:sz w:val="24"/>
          <w:szCs w:val="24"/>
        </w:rPr>
      </w:pPr>
      <w:r w:rsidRPr="008C3672">
        <w:rPr>
          <w:rFonts w:ascii="Arial" w:hAnsi="Arial" w:cs="Arial"/>
          <w:b/>
          <w:bCs/>
          <w:sz w:val="24"/>
          <w:szCs w:val="24"/>
        </w:rPr>
        <w:t>PATIO AUXILIAR</w:t>
      </w:r>
    </w:p>
    <w:p w14:paraId="7EA83B4A"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que sirve para proporcionar iluminación y ventilación auxiliar a locales.</w:t>
      </w:r>
    </w:p>
    <w:p w14:paraId="16F78FAE" w14:textId="182FCFC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Pueden proyectarse patios con dimensiones no inferiores a las establecidas para patios de primera y segunda categoría, siempre que cualquiera de sus lados no sea inferior a </w:t>
      </w:r>
      <w:r w:rsidR="008C3672">
        <w:rPr>
          <w:rFonts w:ascii="Arial" w:hAnsi="Arial" w:cs="Arial"/>
          <w:sz w:val="24"/>
          <w:szCs w:val="24"/>
        </w:rPr>
        <w:t>Un Metro (</w:t>
      </w:r>
      <w:r w:rsidRPr="00052F53">
        <w:rPr>
          <w:rFonts w:ascii="Arial" w:hAnsi="Arial" w:cs="Arial"/>
          <w:sz w:val="24"/>
          <w:szCs w:val="24"/>
        </w:rPr>
        <w:t>1,00 m</w:t>
      </w:r>
      <w:r w:rsidR="008C3672">
        <w:rPr>
          <w:rFonts w:ascii="Arial" w:hAnsi="Arial" w:cs="Arial"/>
          <w:sz w:val="24"/>
          <w:szCs w:val="24"/>
        </w:rPr>
        <w:t>)</w:t>
      </w:r>
      <w:r w:rsidRPr="00052F53">
        <w:rPr>
          <w:rFonts w:ascii="Arial" w:hAnsi="Arial" w:cs="Arial"/>
          <w:sz w:val="24"/>
          <w:szCs w:val="24"/>
        </w:rPr>
        <w:t>.</w:t>
      </w:r>
    </w:p>
    <w:p w14:paraId="324FBB30"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86.-</w:t>
      </w:r>
      <w:r w:rsidRPr="00052F53">
        <w:rPr>
          <w:rFonts w:ascii="Arial" w:hAnsi="Arial" w:cs="Arial"/>
          <w:b/>
          <w:sz w:val="24"/>
          <w:szCs w:val="24"/>
        </w:rPr>
        <w:t xml:space="preserve"> FORMA DE MEDIR LOS PATIOS</w:t>
      </w:r>
    </w:p>
    <w:p w14:paraId="37CCE406" w14:textId="04C255CE" w:rsidR="00052F53" w:rsidRPr="00052F53" w:rsidRDefault="008C3672"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Las dimensiones de un patio se toman con exclusión de la proyección horizontal de voladizo de saliente mayor que </w:t>
      </w:r>
      <w:r w:rsidR="0018417B">
        <w:rPr>
          <w:rFonts w:ascii="Arial" w:hAnsi="Arial" w:cs="Arial"/>
          <w:sz w:val="24"/>
          <w:szCs w:val="24"/>
        </w:rPr>
        <w:t>Diez Centímetros (</w:t>
      </w:r>
      <w:r w:rsidR="00052F53" w:rsidRPr="00052F53">
        <w:rPr>
          <w:rFonts w:ascii="Arial" w:hAnsi="Arial" w:cs="Arial"/>
          <w:sz w:val="24"/>
          <w:szCs w:val="24"/>
        </w:rPr>
        <w:t>0,10</w:t>
      </w:r>
      <w:r w:rsidR="0018417B">
        <w:rPr>
          <w:rFonts w:ascii="Arial" w:hAnsi="Arial" w:cs="Arial"/>
          <w:sz w:val="24"/>
          <w:szCs w:val="24"/>
        </w:rPr>
        <w:t xml:space="preserve"> </w:t>
      </w:r>
      <w:r w:rsidR="00052F53" w:rsidRPr="00052F53">
        <w:rPr>
          <w:rFonts w:ascii="Arial" w:hAnsi="Arial" w:cs="Arial"/>
          <w:sz w:val="24"/>
          <w:szCs w:val="24"/>
        </w:rPr>
        <w:t>m</w:t>
      </w:r>
      <w:r w:rsidR="0018417B">
        <w:rPr>
          <w:rFonts w:ascii="Arial" w:hAnsi="Arial" w:cs="Arial"/>
          <w:sz w:val="24"/>
          <w:szCs w:val="24"/>
        </w:rPr>
        <w:t>)</w:t>
      </w:r>
      <w:r w:rsidR="00052F53" w:rsidRPr="00052F53">
        <w:rPr>
          <w:rFonts w:ascii="Arial" w:hAnsi="Arial" w:cs="Arial"/>
          <w:sz w:val="24"/>
          <w:szCs w:val="24"/>
        </w:rPr>
        <w:t xml:space="preserve">. </w:t>
      </w:r>
      <w:r w:rsidR="0018417B" w:rsidRPr="00052F53">
        <w:rPr>
          <w:rFonts w:ascii="Arial" w:hAnsi="Arial" w:cs="Arial"/>
          <w:sz w:val="24"/>
          <w:szCs w:val="24"/>
        </w:rPr>
        <w:t>Asimismo,</w:t>
      </w:r>
      <w:r w:rsidR="00052F53" w:rsidRPr="00052F53">
        <w:rPr>
          <w:rFonts w:ascii="Arial" w:hAnsi="Arial" w:cs="Arial"/>
          <w:sz w:val="24"/>
          <w:szCs w:val="24"/>
        </w:rPr>
        <w:t xml:space="preserve"> se tomará con relación a una paralela distante </w:t>
      </w:r>
      <w:r w:rsidR="0018417B">
        <w:rPr>
          <w:rFonts w:ascii="Arial" w:hAnsi="Arial" w:cs="Arial"/>
          <w:sz w:val="24"/>
          <w:szCs w:val="24"/>
        </w:rPr>
        <w:t>Quince Centímetros (</w:t>
      </w:r>
      <w:r w:rsidR="00052F53" w:rsidRPr="00052F53">
        <w:rPr>
          <w:rFonts w:ascii="Arial" w:hAnsi="Arial" w:cs="Arial"/>
          <w:sz w:val="24"/>
          <w:szCs w:val="24"/>
        </w:rPr>
        <w:t>0,15</w:t>
      </w:r>
      <w:r w:rsidR="0018417B">
        <w:rPr>
          <w:rFonts w:ascii="Arial" w:hAnsi="Arial" w:cs="Arial"/>
          <w:sz w:val="24"/>
          <w:szCs w:val="24"/>
        </w:rPr>
        <w:t xml:space="preserve"> </w:t>
      </w:r>
      <w:r w:rsidR="00052F53" w:rsidRPr="00052F53">
        <w:rPr>
          <w:rFonts w:ascii="Arial" w:hAnsi="Arial" w:cs="Arial"/>
          <w:sz w:val="24"/>
          <w:szCs w:val="24"/>
        </w:rPr>
        <w:t>m</w:t>
      </w:r>
      <w:r w:rsidR="0018417B">
        <w:rPr>
          <w:rFonts w:ascii="Arial" w:hAnsi="Arial" w:cs="Arial"/>
          <w:sz w:val="24"/>
          <w:szCs w:val="24"/>
        </w:rPr>
        <w:t>)</w:t>
      </w:r>
      <w:r w:rsidR="00052F53" w:rsidRPr="00052F53">
        <w:rPr>
          <w:rFonts w:ascii="Arial" w:hAnsi="Arial" w:cs="Arial"/>
          <w:sz w:val="24"/>
          <w:szCs w:val="24"/>
        </w:rPr>
        <w:t xml:space="preserve"> del eje divisorio entre predios.</w:t>
      </w:r>
    </w:p>
    <w:p w14:paraId="4A548DE0" w14:textId="11A05C3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A los efectos del cálculo de la altura “h” del patio, las construcciones auxiliares en azoteas, incluso viviendas para encargados, no serán tomadas en cuenta siempre que disten no menor de </w:t>
      </w:r>
      <w:r w:rsidR="0018417B">
        <w:rPr>
          <w:rFonts w:ascii="Arial" w:hAnsi="Arial" w:cs="Arial"/>
          <w:sz w:val="24"/>
          <w:szCs w:val="24"/>
        </w:rPr>
        <w:t>Tres Metros (</w:t>
      </w:r>
      <w:r w:rsidRPr="00052F53">
        <w:rPr>
          <w:rFonts w:ascii="Arial" w:hAnsi="Arial" w:cs="Arial"/>
          <w:sz w:val="24"/>
          <w:szCs w:val="24"/>
        </w:rPr>
        <w:t>3,00</w:t>
      </w:r>
      <w:r w:rsidR="0018417B">
        <w:rPr>
          <w:rFonts w:ascii="Arial" w:hAnsi="Arial" w:cs="Arial"/>
          <w:sz w:val="24"/>
          <w:szCs w:val="24"/>
        </w:rPr>
        <w:t xml:space="preserve"> </w:t>
      </w:r>
      <w:r w:rsidRPr="00052F53">
        <w:rPr>
          <w:rFonts w:ascii="Arial" w:hAnsi="Arial" w:cs="Arial"/>
          <w:sz w:val="24"/>
          <w:szCs w:val="24"/>
        </w:rPr>
        <w:t>m</w:t>
      </w:r>
      <w:r w:rsidR="0018417B">
        <w:rPr>
          <w:rFonts w:ascii="Arial" w:hAnsi="Arial" w:cs="Arial"/>
          <w:sz w:val="24"/>
          <w:szCs w:val="24"/>
        </w:rPr>
        <w:t>)</w:t>
      </w:r>
      <w:r w:rsidRPr="00052F53">
        <w:rPr>
          <w:rFonts w:ascii="Arial" w:hAnsi="Arial" w:cs="Arial"/>
          <w:sz w:val="24"/>
          <w:szCs w:val="24"/>
        </w:rPr>
        <w:t xml:space="preserve"> del borde de cualquiera de sus lados.</w:t>
      </w:r>
    </w:p>
    <w:p w14:paraId="28D3A018" w14:textId="3D3791E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A los efectos de este Código se entenderá por construcciones accesorias en azoteas a todas las relacionadas con instalaciones complementarias del edificio tales como: tanques de reserva, salas de máquinas, lavaderos, tendederos cubiertos, bauleras y en general a todas las dependencias de uso común incluyendo viviendas para encargados, pero con exclusión de los parapetos o pacos de borde, cuya altura deberá incluirse en la altura límite de </w:t>
      </w:r>
      <w:r w:rsidR="0018417B" w:rsidRPr="00052F53">
        <w:rPr>
          <w:rFonts w:ascii="Arial" w:hAnsi="Arial" w:cs="Arial"/>
          <w:sz w:val="24"/>
          <w:szCs w:val="24"/>
        </w:rPr>
        <w:t xml:space="preserve">Diez Metros </w:t>
      </w:r>
      <w:r w:rsidRPr="00052F53">
        <w:rPr>
          <w:rFonts w:ascii="Arial" w:hAnsi="Arial" w:cs="Arial"/>
          <w:sz w:val="24"/>
          <w:szCs w:val="24"/>
        </w:rPr>
        <w:t>(10</w:t>
      </w:r>
      <w:r w:rsidR="0018417B">
        <w:rPr>
          <w:rFonts w:ascii="Arial" w:hAnsi="Arial" w:cs="Arial"/>
          <w:sz w:val="24"/>
          <w:szCs w:val="24"/>
        </w:rPr>
        <w:t xml:space="preserve">,00 </w:t>
      </w:r>
      <w:r w:rsidRPr="00052F53">
        <w:rPr>
          <w:rFonts w:ascii="Arial" w:hAnsi="Arial" w:cs="Arial"/>
          <w:sz w:val="24"/>
          <w:szCs w:val="24"/>
        </w:rPr>
        <w:t>m).</w:t>
      </w:r>
    </w:p>
    <w:p w14:paraId="59B18AC4" w14:textId="5FDC017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espacios bajo aleros, balcones, escaleras y otras salientes que excedan de </w:t>
      </w:r>
      <w:r w:rsidR="0018417B">
        <w:rPr>
          <w:rFonts w:ascii="Arial" w:hAnsi="Arial" w:cs="Arial"/>
          <w:sz w:val="24"/>
          <w:szCs w:val="24"/>
        </w:rPr>
        <w:t>Treinta Centímetros (</w:t>
      </w:r>
      <w:r w:rsidRPr="00052F53">
        <w:rPr>
          <w:rFonts w:ascii="Arial" w:hAnsi="Arial" w:cs="Arial"/>
          <w:sz w:val="24"/>
          <w:szCs w:val="24"/>
        </w:rPr>
        <w:t>0,30 m</w:t>
      </w:r>
      <w:r w:rsidR="0018417B">
        <w:rPr>
          <w:rFonts w:ascii="Arial" w:hAnsi="Arial" w:cs="Arial"/>
          <w:sz w:val="24"/>
          <w:szCs w:val="24"/>
        </w:rPr>
        <w:t xml:space="preserve">) </w:t>
      </w:r>
      <w:r w:rsidRPr="00052F53">
        <w:rPr>
          <w:rFonts w:ascii="Arial" w:hAnsi="Arial" w:cs="Arial"/>
          <w:sz w:val="24"/>
          <w:szCs w:val="24"/>
        </w:rPr>
        <w:t>no se computarán como parte de los patios.</w:t>
      </w:r>
      <w:r w:rsidR="0018417B">
        <w:rPr>
          <w:rFonts w:ascii="Arial" w:hAnsi="Arial" w:cs="Arial"/>
          <w:sz w:val="24"/>
          <w:szCs w:val="24"/>
        </w:rPr>
        <w:t>-</w:t>
      </w:r>
    </w:p>
    <w:p w14:paraId="0B255713" w14:textId="216C7A40"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87.-</w:t>
      </w:r>
      <w:r w:rsidRPr="00052F53">
        <w:rPr>
          <w:rFonts w:ascii="Arial" w:hAnsi="Arial" w:cs="Arial"/>
          <w:b/>
          <w:sz w:val="24"/>
          <w:szCs w:val="24"/>
        </w:rPr>
        <w:t xml:space="preserve"> EXIGENCIAS RELATIVAS A PATIOS</w:t>
      </w:r>
    </w:p>
    <w:p w14:paraId="328A2D86" w14:textId="1C72921F" w:rsidR="00052F53" w:rsidRPr="00142A5F" w:rsidRDefault="00052F53" w:rsidP="00142A5F">
      <w:pPr>
        <w:pStyle w:val="Prrafodelista"/>
        <w:numPr>
          <w:ilvl w:val="0"/>
          <w:numId w:val="221"/>
        </w:numPr>
        <w:spacing w:line="360" w:lineRule="auto"/>
        <w:rPr>
          <w:rFonts w:cs="Arial"/>
          <w:sz w:val="24"/>
          <w:szCs w:val="24"/>
        </w:rPr>
      </w:pPr>
      <w:r w:rsidRPr="00142A5F">
        <w:rPr>
          <w:rFonts w:cs="Arial"/>
          <w:sz w:val="24"/>
          <w:szCs w:val="24"/>
        </w:rPr>
        <w:t>Los patios contarán con un acceso practicable para su limpieza.</w:t>
      </w:r>
    </w:p>
    <w:p w14:paraId="7A013B4D" w14:textId="61948CAB" w:rsidR="00052F53" w:rsidRPr="00142A5F" w:rsidRDefault="00052F53" w:rsidP="00142A5F">
      <w:pPr>
        <w:pStyle w:val="Prrafodelista"/>
        <w:numPr>
          <w:ilvl w:val="0"/>
          <w:numId w:val="221"/>
        </w:numPr>
        <w:spacing w:line="360" w:lineRule="auto"/>
        <w:rPr>
          <w:rFonts w:cs="Arial"/>
          <w:sz w:val="24"/>
          <w:szCs w:val="24"/>
        </w:rPr>
      </w:pPr>
      <w:r w:rsidRPr="00142A5F">
        <w:rPr>
          <w:rFonts w:cs="Arial"/>
          <w:sz w:val="24"/>
          <w:szCs w:val="24"/>
        </w:rPr>
        <w:t>Por ningún concepto puede reducirse las dimensiones mínimas de un patio realizado de acuerdo con las disposiciones vigentes al momento de la edificación.</w:t>
      </w:r>
    </w:p>
    <w:p w14:paraId="1C4D0012" w14:textId="249627FD" w:rsidR="00052F53" w:rsidRPr="00142A5F" w:rsidRDefault="00052F53" w:rsidP="00142A5F">
      <w:pPr>
        <w:pStyle w:val="Prrafodelista"/>
        <w:numPr>
          <w:ilvl w:val="0"/>
          <w:numId w:val="221"/>
        </w:numPr>
        <w:spacing w:line="360" w:lineRule="auto"/>
        <w:rPr>
          <w:rFonts w:cs="Arial"/>
          <w:sz w:val="24"/>
          <w:szCs w:val="24"/>
        </w:rPr>
      </w:pPr>
      <w:r w:rsidRPr="00142A5F">
        <w:rPr>
          <w:rFonts w:cs="Arial"/>
          <w:sz w:val="24"/>
          <w:szCs w:val="24"/>
        </w:rPr>
        <w:t>No se podrá cubrir patios en edificios existentes o construidos de acuerdo a esta Ordenanza, mediante cubierta alguna, admitiéndose como excepción toldos plegables de tela o metálicos.</w:t>
      </w:r>
      <w:r w:rsidR="00142A5F">
        <w:rPr>
          <w:rFonts w:cs="Arial"/>
          <w:sz w:val="24"/>
          <w:szCs w:val="24"/>
        </w:rPr>
        <w:t>-</w:t>
      </w:r>
    </w:p>
    <w:p w14:paraId="51087932"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88.-</w:t>
      </w:r>
      <w:r w:rsidRPr="00052F53">
        <w:rPr>
          <w:rFonts w:ascii="Arial" w:hAnsi="Arial" w:cs="Arial"/>
          <w:b/>
          <w:sz w:val="24"/>
          <w:szCs w:val="24"/>
        </w:rPr>
        <w:t xml:space="preserve"> CLASIFICACIÓN DE LOS LOCALES</w:t>
      </w:r>
    </w:p>
    <w:p w14:paraId="4D1E5804" w14:textId="79695085" w:rsidR="00052F53" w:rsidRPr="00052F53" w:rsidRDefault="00142A5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A los efectos de esta Ordenanza, los locales se clasifican como sigue:</w:t>
      </w:r>
    </w:p>
    <w:p w14:paraId="20237E07" w14:textId="5842E4BE" w:rsidR="00052F53" w:rsidRPr="00142A5F" w:rsidRDefault="00052F53" w:rsidP="00052F53">
      <w:pPr>
        <w:spacing w:after="0" w:line="360" w:lineRule="auto"/>
        <w:jc w:val="both"/>
        <w:rPr>
          <w:rFonts w:ascii="Arial" w:hAnsi="Arial" w:cs="Arial"/>
          <w:b/>
          <w:bCs/>
          <w:sz w:val="24"/>
          <w:szCs w:val="24"/>
        </w:rPr>
      </w:pPr>
      <w:r w:rsidRPr="00142A5F">
        <w:rPr>
          <w:rFonts w:ascii="Arial" w:hAnsi="Arial" w:cs="Arial"/>
          <w:b/>
          <w:bCs/>
          <w:sz w:val="24"/>
          <w:szCs w:val="24"/>
        </w:rPr>
        <w:t>LOCALES DE PRIMERA CLASE</w:t>
      </w:r>
    </w:p>
    <w:p w14:paraId="0CA68D9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Dormitorio; comedor principal; sala común (living-room); biblioteca; estudio; consultorio; escritorio; oficina y todo otro local habitable no clasificado de otro modo en esta Ordenanza.</w:t>
      </w:r>
    </w:p>
    <w:p w14:paraId="4E083EC2" w14:textId="194E328E" w:rsidR="00052F53" w:rsidRPr="00142A5F" w:rsidRDefault="00052F53" w:rsidP="00052F53">
      <w:pPr>
        <w:spacing w:after="0" w:line="360" w:lineRule="auto"/>
        <w:jc w:val="both"/>
        <w:rPr>
          <w:rFonts w:ascii="Arial" w:hAnsi="Arial" w:cs="Arial"/>
          <w:b/>
          <w:bCs/>
          <w:sz w:val="24"/>
          <w:szCs w:val="24"/>
        </w:rPr>
      </w:pPr>
      <w:r w:rsidRPr="00142A5F">
        <w:rPr>
          <w:rFonts w:ascii="Arial" w:hAnsi="Arial" w:cs="Arial"/>
          <w:b/>
          <w:bCs/>
          <w:sz w:val="24"/>
          <w:szCs w:val="24"/>
        </w:rPr>
        <w:t>LOCALES DE SEGUNDA CLASE</w:t>
      </w:r>
    </w:p>
    <w:p w14:paraId="2D5C6654" w14:textId="69ADC05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Cocina; antecocina; comedor diario; cuarto de baño; retrete; orinal; cuarto de costura; cuarto de planchar; gara</w:t>
      </w:r>
      <w:r w:rsidR="00142A5F">
        <w:rPr>
          <w:rFonts w:ascii="Arial" w:hAnsi="Arial" w:cs="Arial"/>
          <w:sz w:val="24"/>
          <w:szCs w:val="24"/>
        </w:rPr>
        <w:t>j</w:t>
      </w:r>
      <w:r w:rsidRPr="00052F53">
        <w:rPr>
          <w:rFonts w:ascii="Arial" w:hAnsi="Arial" w:cs="Arial"/>
          <w:sz w:val="24"/>
          <w:szCs w:val="24"/>
        </w:rPr>
        <w:t>e particular.</w:t>
      </w:r>
    </w:p>
    <w:p w14:paraId="273CECF8" w14:textId="49B8858C" w:rsidR="00052F53" w:rsidRPr="00142A5F" w:rsidRDefault="00052F53" w:rsidP="00052F53">
      <w:pPr>
        <w:spacing w:after="0" w:line="360" w:lineRule="auto"/>
        <w:jc w:val="both"/>
        <w:rPr>
          <w:rFonts w:ascii="Arial" w:hAnsi="Arial" w:cs="Arial"/>
          <w:b/>
          <w:bCs/>
          <w:sz w:val="24"/>
          <w:szCs w:val="24"/>
        </w:rPr>
      </w:pPr>
      <w:r w:rsidRPr="00142A5F">
        <w:rPr>
          <w:rFonts w:ascii="Arial" w:hAnsi="Arial" w:cs="Arial"/>
          <w:b/>
          <w:bCs/>
          <w:sz w:val="24"/>
          <w:szCs w:val="24"/>
        </w:rPr>
        <w:t>LOCALES DE TERCERA CLASE</w:t>
      </w:r>
    </w:p>
    <w:p w14:paraId="675B9EBD" w14:textId="54C7010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Local para comercio y/o trabajo; depósito comercial y/o industrial; vestuario colectivo en club y/o asociación; gimnasio y demás locales usados para practicar deportes; cocina de: hotel, restaurante, casa de comida, comedor colectivo y similares; gara</w:t>
      </w:r>
      <w:r w:rsidR="00142A5F">
        <w:rPr>
          <w:rFonts w:ascii="Arial" w:hAnsi="Arial" w:cs="Arial"/>
          <w:sz w:val="24"/>
          <w:szCs w:val="24"/>
        </w:rPr>
        <w:t>j</w:t>
      </w:r>
      <w:r w:rsidRPr="00052F53">
        <w:rPr>
          <w:rFonts w:ascii="Arial" w:hAnsi="Arial" w:cs="Arial"/>
          <w:sz w:val="24"/>
          <w:szCs w:val="24"/>
        </w:rPr>
        <w:t>es colectivos.</w:t>
      </w:r>
    </w:p>
    <w:p w14:paraId="440974F6" w14:textId="717E7BEC" w:rsidR="00052F53" w:rsidRPr="00142A5F" w:rsidRDefault="00052F53" w:rsidP="00052F53">
      <w:pPr>
        <w:spacing w:after="0" w:line="360" w:lineRule="auto"/>
        <w:jc w:val="both"/>
        <w:rPr>
          <w:rFonts w:ascii="Arial" w:hAnsi="Arial" w:cs="Arial"/>
          <w:b/>
          <w:bCs/>
          <w:sz w:val="24"/>
          <w:szCs w:val="24"/>
        </w:rPr>
      </w:pPr>
      <w:r w:rsidRPr="00142A5F">
        <w:rPr>
          <w:rFonts w:ascii="Arial" w:hAnsi="Arial" w:cs="Arial"/>
          <w:b/>
          <w:bCs/>
          <w:sz w:val="24"/>
          <w:szCs w:val="24"/>
        </w:rPr>
        <w:t>LOCALES DE CUARTA CLASE</w:t>
      </w:r>
    </w:p>
    <w:p w14:paraId="39D8E971" w14:textId="49DFF53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Pasaje; corredor; vestuario; sala de espera anexa a oficina o consultorio; guardarropa; cuarto de roperos y/o de vestir anexo a dormitorio; tocador; despensa; antecomedor; espacio para cocinar; depósito no comercial ni industrial; depósito de no más que </w:t>
      </w:r>
      <w:r w:rsidR="00142A5F">
        <w:rPr>
          <w:rFonts w:ascii="Arial" w:hAnsi="Arial" w:cs="Arial"/>
          <w:sz w:val="24"/>
          <w:szCs w:val="24"/>
        </w:rPr>
        <w:t>Doscientos Cincuenta Metros Cuadrados (</w:t>
      </w:r>
      <w:r w:rsidRPr="00052F53">
        <w:rPr>
          <w:rFonts w:ascii="Arial" w:hAnsi="Arial" w:cs="Arial"/>
          <w:sz w:val="24"/>
          <w:szCs w:val="24"/>
        </w:rPr>
        <w:t>250</w:t>
      </w:r>
      <w:r w:rsidR="00142A5F">
        <w:rPr>
          <w:rFonts w:ascii="Arial" w:hAnsi="Arial" w:cs="Arial"/>
          <w:sz w:val="24"/>
          <w:szCs w:val="24"/>
        </w:rPr>
        <w:t>,00</w:t>
      </w:r>
      <w:r w:rsidRPr="00052F53">
        <w:rPr>
          <w:rFonts w:ascii="Arial" w:hAnsi="Arial" w:cs="Arial"/>
          <w:sz w:val="24"/>
          <w:szCs w:val="24"/>
        </w:rPr>
        <w:t xml:space="preserve"> m2</w:t>
      </w:r>
      <w:r w:rsidR="00142A5F">
        <w:rPr>
          <w:rFonts w:ascii="Arial" w:hAnsi="Arial" w:cs="Arial"/>
          <w:sz w:val="24"/>
          <w:szCs w:val="24"/>
        </w:rPr>
        <w:t>)</w:t>
      </w:r>
      <w:r w:rsidRPr="00052F53">
        <w:rPr>
          <w:rFonts w:ascii="Arial" w:hAnsi="Arial" w:cs="Arial"/>
          <w:sz w:val="24"/>
          <w:szCs w:val="24"/>
        </w:rPr>
        <w:t xml:space="preserve"> de área anexo o dependiente de local siempre que forme con éste una sola unidad de uso y no tenga acceso directo desde la vía pública; pequeño comercio sin </w:t>
      </w:r>
      <w:r w:rsidRPr="00052F53">
        <w:rPr>
          <w:rFonts w:ascii="Arial" w:hAnsi="Arial" w:cs="Arial"/>
          <w:sz w:val="24"/>
          <w:szCs w:val="24"/>
        </w:rPr>
        <w:lastRenderedPageBreak/>
        <w:t>acceso de público a su interior; sala de cirugía; sala de rayos X; sala de micrófonos para grabación de discos o cintas magnéticas; laboratorio para procesos fotográficos.</w:t>
      </w:r>
    </w:p>
    <w:p w14:paraId="48BC61B7" w14:textId="2FCEBB9C" w:rsidR="00052F53" w:rsidRPr="00142A5F" w:rsidRDefault="00052F53" w:rsidP="00052F53">
      <w:pPr>
        <w:spacing w:after="0" w:line="360" w:lineRule="auto"/>
        <w:jc w:val="both"/>
        <w:rPr>
          <w:rFonts w:ascii="Arial" w:hAnsi="Arial" w:cs="Arial"/>
          <w:b/>
          <w:bCs/>
          <w:sz w:val="24"/>
          <w:szCs w:val="24"/>
        </w:rPr>
      </w:pPr>
      <w:r w:rsidRPr="00142A5F">
        <w:rPr>
          <w:rFonts w:ascii="Arial" w:hAnsi="Arial" w:cs="Arial"/>
          <w:b/>
          <w:bCs/>
          <w:sz w:val="24"/>
          <w:szCs w:val="24"/>
        </w:rPr>
        <w:t>LOCALES DE QUINTA CLASE</w:t>
      </w:r>
    </w:p>
    <w:p w14:paraId="7DFD7228" w14:textId="290022D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Locales auxiliares para servicios generales del edificio, como ser: portería, administración, cuarto de máquinas, dependencias del personal de servicio, salas comunes de juegos infantiles. Estos locales tendrán medios de salida sobre pasajes y corredores generales o públicos y no directas sobre la vía pública.</w:t>
      </w:r>
      <w:r w:rsidR="00142A5F">
        <w:rPr>
          <w:rFonts w:ascii="Arial" w:hAnsi="Arial" w:cs="Arial"/>
          <w:sz w:val="24"/>
          <w:szCs w:val="24"/>
        </w:rPr>
        <w:t>-</w:t>
      </w:r>
    </w:p>
    <w:p w14:paraId="7F117013" w14:textId="022DE9E4"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89.-</w:t>
      </w:r>
      <w:r w:rsidRPr="00052F53">
        <w:rPr>
          <w:rFonts w:ascii="Arial" w:hAnsi="Arial" w:cs="Arial"/>
          <w:b/>
          <w:sz w:val="24"/>
          <w:szCs w:val="24"/>
        </w:rPr>
        <w:t xml:space="preserve"> ATRIBUCIÓN DE LA D</w:t>
      </w:r>
      <w:r w:rsidR="00142A5F">
        <w:rPr>
          <w:rFonts w:ascii="Arial" w:hAnsi="Arial" w:cs="Arial"/>
          <w:b/>
          <w:sz w:val="24"/>
          <w:szCs w:val="24"/>
        </w:rPr>
        <w:t>.</w:t>
      </w:r>
      <w:r w:rsidRPr="00052F53">
        <w:rPr>
          <w:rFonts w:ascii="Arial" w:hAnsi="Arial" w:cs="Arial"/>
          <w:b/>
          <w:sz w:val="24"/>
          <w:szCs w:val="24"/>
        </w:rPr>
        <w:t>O</w:t>
      </w:r>
      <w:r w:rsidR="00142A5F">
        <w:rPr>
          <w:rFonts w:ascii="Arial" w:hAnsi="Arial" w:cs="Arial"/>
          <w:b/>
          <w:sz w:val="24"/>
          <w:szCs w:val="24"/>
        </w:rPr>
        <w:t>.</w:t>
      </w:r>
      <w:r w:rsidRPr="00052F53">
        <w:rPr>
          <w:rFonts w:ascii="Arial" w:hAnsi="Arial" w:cs="Arial"/>
          <w:b/>
          <w:sz w:val="24"/>
          <w:szCs w:val="24"/>
        </w:rPr>
        <w:t>P</w:t>
      </w:r>
      <w:r w:rsidR="00142A5F">
        <w:rPr>
          <w:rFonts w:ascii="Arial" w:hAnsi="Arial" w:cs="Arial"/>
          <w:b/>
          <w:sz w:val="24"/>
          <w:szCs w:val="24"/>
        </w:rPr>
        <w:t>.</w:t>
      </w:r>
      <w:r w:rsidRPr="00052F53">
        <w:rPr>
          <w:rFonts w:ascii="Arial" w:hAnsi="Arial" w:cs="Arial"/>
          <w:b/>
          <w:sz w:val="24"/>
          <w:szCs w:val="24"/>
        </w:rPr>
        <w:t xml:space="preserve"> PARA CLASIFICAR LOCALES</w:t>
      </w:r>
    </w:p>
    <w:p w14:paraId="5B05795E" w14:textId="33678000" w:rsidR="00052F53" w:rsidRPr="00052F53" w:rsidRDefault="00142A5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 determinación del uso de cada local es la que lógicamente resulte de su ubicación y dimensiones y no la que arbitrariamente pueda ser designada en los planos. La D</w:t>
      </w:r>
      <w:r>
        <w:rPr>
          <w:rFonts w:ascii="Arial" w:hAnsi="Arial" w:cs="Arial"/>
          <w:sz w:val="24"/>
          <w:szCs w:val="24"/>
        </w:rPr>
        <w:t>.</w:t>
      </w:r>
      <w:r w:rsidR="00052F53" w:rsidRPr="00052F53">
        <w:rPr>
          <w:rFonts w:ascii="Arial" w:hAnsi="Arial" w:cs="Arial"/>
          <w:sz w:val="24"/>
          <w:szCs w:val="24"/>
        </w:rPr>
        <w:t>O</w:t>
      </w:r>
      <w:r>
        <w:rPr>
          <w:rFonts w:ascii="Arial" w:hAnsi="Arial" w:cs="Arial"/>
          <w:sz w:val="24"/>
          <w:szCs w:val="24"/>
        </w:rPr>
        <w:t>.</w:t>
      </w:r>
      <w:r w:rsidR="00052F53" w:rsidRPr="00052F53">
        <w:rPr>
          <w:rFonts w:ascii="Arial" w:hAnsi="Arial" w:cs="Arial"/>
          <w:sz w:val="24"/>
          <w:szCs w:val="24"/>
        </w:rPr>
        <w:t>P</w:t>
      </w:r>
      <w:r>
        <w:rPr>
          <w:rFonts w:ascii="Arial" w:hAnsi="Arial" w:cs="Arial"/>
          <w:sz w:val="24"/>
          <w:szCs w:val="24"/>
        </w:rPr>
        <w:t>.</w:t>
      </w:r>
      <w:r w:rsidR="00052F53" w:rsidRPr="00052F53">
        <w:rPr>
          <w:rFonts w:ascii="Arial" w:hAnsi="Arial" w:cs="Arial"/>
          <w:sz w:val="24"/>
          <w:szCs w:val="24"/>
        </w:rPr>
        <w:t xml:space="preserve"> puede presumir el destino de los locales de acuerdo a su exclusivo criterio; además, clasificará por analogía, en algunas de las clases establecidas en el </w:t>
      </w:r>
      <w:r w:rsidRPr="00052F53">
        <w:rPr>
          <w:rFonts w:ascii="Arial" w:hAnsi="Arial" w:cs="Arial"/>
          <w:sz w:val="24"/>
          <w:szCs w:val="24"/>
        </w:rPr>
        <w:t xml:space="preserve">Artículo </w:t>
      </w:r>
      <w:r w:rsidR="00052F53" w:rsidRPr="00052F53">
        <w:rPr>
          <w:rFonts w:ascii="Arial" w:hAnsi="Arial" w:cs="Arial"/>
          <w:sz w:val="24"/>
          <w:szCs w:val="24"/>
        </w:rPr>
        <w:t xml:space="preserve">precedente, cualquier local no incluido en dicho </w:t>
      </w:r>
      <w:r w:rsidRPr="00052F53">
        <w:rPr>
          <w:rFonts w:ascii="Arial" w:hAnsi="Arial" w:cs="Arial"/>
          <w:sz w:val="24"/>
          <w:szCs w:val="24"/>
        </w:rPr>
        <w:t>Artículo</w:t>
      </w:r>
      <w:r w:rsidR="00052F53" w:rsidRPr="00052F53">
        <w:rPr>
          <w:rFonts w:ascii="Arial" w:hAnsi="Arial" w:cs="Arial"/>
          <w:sz w:val="24"/>
          <w:szCs w:val="24"/>
        </w:rPr>
        <w:t>. La Dirección, asimismo, puede rechazar proyectos de plantas cuyos locales acusen la intensión de una división futura.</w:t>
      </w:r>
      <w:r>
        <w:rPr>
          <w:rFonts w:ascii="Arial" w:hAnsi="Arial" w:cs="Arial"/>
          <w:sz w:val="24"/>
          <w:szCs w:val="24"/>
        </w:rPr>
        <w:t>-</w:t>
      </w:r>
    </w:p>
    <w:p w14:paraId="7C0DFDB6"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90.-</w:t>
      </w:r>
      <w:r w:rsidRPr="00052F53">
        <w:rPr>
          <w:rFonts w:ascii="Arial" w:hAnsi="Arial" w:cs="Arial"/>
          <w:b/>
          <w:sz w:val="24"/>
          <w:szCs w:val="24"/>
        </w:rPr>
        <w:t xml:space="preserve"> ALTURA MÍNIMA DE LOCALES</w:t>
      </w:r>
    </w:p>
    <w:p w14:paraId="3FCB24E8" w14:textId="45DD243E" w:rsidR="00052F53" w:rsidRPr="00052F53" w:rsidRDefault="00142A5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Se entiende por altura mínima de un local a la distancia comprendida entre el solado y el cielorraso terminados. En caso de existir vigas aparentes, el fondo del cielorraso ocupará una superficie no menor de los </w:t>
      </w:r>
      <w:r>
        <w:rPr>
          <w:rFonts w:ascii="Arial" w:hAnsi="Arial" w:cs="Arial"/>
          <w:sz w:val="24"/>
          <w:szCs w:val="24"/>
        </w:rPr>
        <w:t>Dos Tercios (</w:t>
      </w:r>
      <w:r w:rsidR="00052F53" w:rsidRPr="00052F53">
        <w:rPr>
          <w:rFonts w:ascii="Arial" w:hAnsi="Arial" w:cs="Arial"/>
          <w:sz w:val="24"/>
          <w:szCs w:val="24"/>
        </w:rPr>
        <w:t>2/3</w:t>
      </w:r>
      <w:r>
        <w:rPr>
          <w:rFonts w:ascii="Arial" w:hAnsi="Arial" w:cs="Arial"/>
          <w:sz w:val="24"/>
          <w:szCs w:val="24"/>
        </w:rPr>
        <w:t>)</w:t>
      </w:r>
      <w:r w:rsidR="00052F53" w:rsidRPr="00052F53">
        <w:rPr>
          <w:rFonts w:ascii="Arial" w:hAnsi="Arial" w:cs="Arial"/>
          <w:sz w:val="24"/>
          <w:szCs w:val="24"/>
        </w:rPr>
        <w:t xml:space="preserve"> del área del local y las vigas dejarán una altura libre no menor que </w:t>
      </w:r>
      <w:r>
        <w:rPr>
          <w:rFonts w:ascii="Arial" w:hAnsi="Arial" w:cs="Arial"/>
          <w:sz w:val="24"/>
          <w:szCs w:val="24"/>
        </w:rPr>
        <w:t>Dos Metros Diez (</w:t>
      </w:r>
      <w:r w:rsidR="00052F53" w:rsidRPr="00052F53">
        <w:rPr>
          <w:rFonts w:ascii="Arial" w:hAnsi="Arial" w:cs="Arial"/>
          <w:sz w:val="24"/>
          <w:szCs w:val="24"/>
        </w:rPr>
        <w:t>2,10 m</w:t>
      </w:r>
      <w:r>
        <w:rPr>
          <w:rFonts w:ascii="Arial" w:hAnsi="Arial" w:cs="Arial"/>
          <w:sz w:val="24"/>
          <w:szCs w:val="24"/>
        </w:rPr>
        <w:t>)</w:t>
      </w:r>
      <w:r w:rsidR="00052F53" w:rsidRPr="00052F53">
        <w:rPr>
          <w:rFonts w:ascii="Arial" w:hAnsi="Arial" w:cs="Arial"/>
          <w:sz w:val="24"/>
          <w:szCs w:val="24"/>
        </w:rPr>
        <w:t>.</w:t>
      </w:r>
    </w:p>
    <w:p w14:paraId="6F53A06F"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establecen las siguientes medidas mínimas:</w:t>
      </w:r>
    </w:p>
    <w:p w14:paraId="763EBF74" w14:textId="2315B5DB" w:rsidR="00052F53" w:rsidRPr="00142A5F" w:rsidRDefault="00052F53" w:rsidP="00142A5F">
      <w:pPr>
        <w:pStyle w:val="Prrafodelista"/>
        <w:numPr>
          <w:ilvl w:val="0"/>
          <w:numId w:val="222"/>
        </w:numPr>
        <w:spacing w:line="360" w:lineRule="auto"/>
        <w:rPr>
          <w:rFonts w:cs="Arial"/>
          <w:sz w:val="24"/>
          <w:szCs w:val="24"/>
        </w:rPr>
      </w:pPr>
      <w:r w:rsidRPr="00142A5F">
        <w:rPr>
          <w:rFonts w:cs="Arial"/>
          <w:sz w:val="24"/>
          <w:szCs w:val="24"/>
        </w:rPr>
        <w:t xml:space="preserve">Locales de Primera Clase: </w:t>
      </w:r>
      <w:r w:rsidR="00142A5F">
        <w:rPr>
          <w:rFonts w:cs="Arial"/>
          <w:sz w:val="24"/>
          <w:szCs w:val="24"/>
        </w:rPr>
        <w:t>Dos Metros Cuarenta (</w:t>
      </w:r>
      <w:r w:rsidRPr="00142A5F">
        <w:rPr>
          <w:rFonts w:cs="Arial"/>
          <w:sz w:val="24"/>
          <w:szCs w:val="24"/>
        </w:rPr>
        <w:t>2,40 m</w:t>
      </w:r>
      <w:r w:rsidR="00142A5F">
        <w:rPr>
          <w:rFonts w:cs="Arial"/>
          <w:sz w:val="24"/>
          <w:szCs w:val="24"/>
        </w:rPr>
        <w:t>).</w:t>
      </w:r>
    </w:p>
    <w:p w14:paraId="6043AC2A" w14:textId="56B0AEC7" w:rsidR="00052F53" w:rsidRPr="00142A5F" w:rsidRDefault="00052F53" w:rsidP="00142A5F">
      <w:pPr>
        <w:pStyle w:val="Prrafodelista"/>
        <w:numPr>
          <w:ilvl w:val="0"/>
          <w:numId w:val="222"/>
        </w:numPr>
        <w:spacing w:line="360" w:lineRule="auto"/>
        <w:rPr>
          <w:rFonts w:cs="Arial"/>
          <w:sz w:val="24"/>
          <w:szCs w:val="24"/>
        </w:rPr>
      </w:pPr>
      <w:r w:rsidRPr="00142A5F">
        <w:rPr>
          <w:rFonts w:cs="Arial"/>
          <w:sz w:val="24"/>
          <w:szCs w:val="24"/>
        </w:rPr>
        <w:t xml:space="preserve">Locales de Segunda Clase: </w:t>
      </w:r>
      <w:r w:rsidR="00142A5F">
        <w:rPr>
          <w:rFonts w:cs="Arial"/>
          <w:sz w:val="24"/>
          <w:szCs w:val="24"/>
        </w:rPr>
        <w:t>Dos Metros Diez (</w:t>
      </w:r>
      <w:r w:rsidRPr="00142A5F">
        <w:rPr>
          <w:rFonts w:cs="Arial"/>
          <w:sz w:val="24"/>
          <w:szCs w:val="24"/>
        </w:rPr>
        <w:t>2,10 m</w:t>
      </w:r>
      <w:r w:rsidR="00142A5F">
        <w:rPr>
          <w:rFonts w:cs="Arial"/>
          <w:sz w:val="24"/>
          <w:szCs w:val="24"/>
        </w:rPr>
        <w:t>).</w:t>
      </w:r>
    </w:p>
    <w:p w14:paraId="1F30BE2C" w14:textId="4388363E" w:rsidR="00052F53" w:rsidRPr="00142A5F" w:rsidRDefault="00052F53" w:rsidP="00142A5F">
      <w:pPr>
        <w:pStyle w:val="Prrafodelista"/>
        <w:numPr>
          <w:ilvl w:val="0"/>
          <w:numId w:val="222"/>
        </w:numPr>
        <w:spacing w:line="360" w:lineRule="auto"/>
        <w:rPr>
          <w:rFonts w:cs="Arial"/>
          <w:sz w:val="24"/>
          <w:szCs w:val="24"/>
        </w:rPr>
      </w:pPr>
      <w:r w:rsidRPr="00142A5F">
        <w:rPr>
          <w:rFonts w:cs="Arial"/>
          <w:sz w:val="24"/>
          <w:szCs w:val="24"/>
        </w:rPr>
        <w:t xml:space="preserve">Locales de Tercera Clase: </w:t>
      </w:r>
      <w:r w:rsidR="00142A5F">
        <w:rPr>
          <w:rFonts w:cs="Arial"/>
          <w:sz w:val="24"/>
          <w:szCs w:val="24"/>
        </w:rPr>
        <w:t>Tres Metros (</w:t>
      </w:r>
      <w:r w:rsidRPr="00142A5F">
        <w:rPr>
          <w:rFonts w:cs="Arial"/>
          <w:sz w:val="24"/>
          <w:szCs w:val="24"/>
        </w:rPr>
        <w:t>3,00 m</w:t>
      </w:r>
      <w:r w:rsidR="00142A5F">
        <w:rPr>
          <w:rFonts w:cs="Arial"/>
          <w:sz w:val="24"/>
          <w:szCs w:val="24"/>
        </w:rPr>
        <w:t>).</w:t>
      </w:r>
    </w:p>
    <w:p w14:paraId="2BFC5B94" w14:textId="69B1128E" w:rsidR="00052F53" w:rsidRPr="00142A5F" w:rsidRDefault="00052F53" w:rsidP="00142A5F">
      <w:pPr>
        <w:pStyle w:val="Prrafodelista"/>
        <w:numPr>
          <w:ilvl w:val="0"/>
          <w:numId w:val="222"/>
        </w:numPr>
        <w:spacing w:line="360" w:lineRule="auto"/>
        <w:rPr>
          <w:rFonts w:cs="Arial"/>
          <w:sz w:val="24"/>
          <w:szCs w:val="24"/>
        </w:rPr>
      </w:pPr>
      <w:r w:rsidRPr="00142A5F">
        <w:rPr>
          <w:rFonts w:cs="Arial"/>
          <w:sz w:val="24"/>
          <w:szCs w:val="24"/>
        </w:rPr>
        <w:t>Locales de Cuarta y Quinta Clase:</w:t>
      </w:r>
    </w:p>
    <w:p w14:paraId="0B51FC15" w14:textId="50F3773D" w:rsidR="00052F53" w:rsidRPr="00142A5F" w:rsidRDefault="00142A5F" w:rsidP="00142A5F">
      <w:pPr>
        <w:pStyle w:val="Prrafodelista"/>
        <w:numPr>
          <w:ilvl w:val="0"/>
          <w:numId w:val="223"/>
        </w:numPr>
        <w:spacing w:line="360" w:lineRule="auto"/>
        <w:ind w:left="1134"/>
        <w:rPr>
          <w:rFonts w:cs="Arial"/>
          <w:sz w:val="24"/>
          <w:szCs w:val="24"/>
        </w:rPr>
      </w:pPr>
      <w:r w:rsidRPr="00142A5F">
        <w:rPr>
          <w:rFonts w:cs="Arial"/>
          <w:sz w:val="24"/>
          <w:szCs w:val="24"/>
        </w:rPr>
        <w:t xml:space="preserve">Corredores </w:t>
      </w:r>
      <w:r w:rsidR="00052F53" w:rsidRPr="00142A5F">
        <w:rPr>
          <w:rFonts w:cs="Arial"/>
          <w:sz w:val="24"/>
          <w:szCs w:val="24"/>
        </w:rPr>
        <w:t xml:space="preserve">y pasajes: </w:t>
      </w:r>
      <w:r>
        <w:rPr>
          <w:rFonts w:cs="Arial"/>
          <w:sz w:val="24"/>
          <w:szCs w:val="24"/>
        </w:rPr>
        <w:t>Dos Metros Diez (</w:t>
      </w:r>
      <w:r w:rsidR="00052F53" w:rsidRPr="00142A5F">
        <w:rPr>
          <w:rFonts w:cs="Arial"/>
          <w:sz w:val="24"/>
          <w:szCs w:val="24"/>
        </w:rPr>
        <w:t>2,10</w:t>
      </w:r>
      <w:r>
        <w:rPr>
          <w:rFonts w:cs="Arial"/>
          <w:sz w:val="24"/>
          <w:szCs w:val="24"/>
        </w:rPr>
        <w:t xml:space="preserve"> </w:t>
      </w:r>
      <w:r w:rsidR="00052F53" w:rsidRPr="00142A5F">
        <w:rPr>
          <w:rFonts w:cs="Arial"/>
          <w:sz w:val="24"/>
          <w:szCs w:val="24"/>
        </w:rPr>
        <w:t>m</w:t>
      </w:r>
      <w:r>
        <w:rPr>
          <w:rFonts w:cs="Arial"/>
          <w:sz w:val="24"/>
          <w:szCs w:val="24"/>
        </w:rPr>
        <w:t>).</w:t>
      </w:r>
    </w:p>
    <w:p w14:paraId="634077C3" w14:textId="4FFB0DDB" w:rsidR="00052F53" w:rsidRPr="00142A5F" w:rsidRDefault="00052F53" w:rsidP="00142A5F">
      <w:pPr>
        <w:pStyle w:val="Prrafodelista"/>
        <w:numPr>
          <w:ilvl w:val="0"/>
          <w:numId w:val="223"/>
        </w:numPr>
        <w:spacing w:line="360" w:lineRule="auto"/>
        <w:ind w:left="1134"/>
        <w:rPr>
          <w:rFonts w:cs="Arial"/>
          <w:sz w:val="24"/>
          <w:szCs w:val="24"/>
        </w:rPr>
      </w:pPr>
      <w:r w:rsidRPr="00142A5F">
        <w:rPr>
          <w:rFonts w:cs="Arial"/>
          <w:sz w:val="24"/>
          <w:szCs w:val="24"/>
        </w:rPr>
        <w:t xml:space="preserve">Hasta </w:t>
      </w:r>
      <w:r w:rsidR="00142A5F">
        <w:rPr>
          <w:rFonts w:cs="Arial"/>
          <w:sz w:val="24"/>
          <w:szCs w:val="24"/>
        </w:rPr>
        <w:t>Diez Metros Cuadrados (</w:t>
      </w:r>
      <w:r w:rsidRPr="00142A5F">
        <w:rPr>
          <w:rFonts w:cs="Arial"/>
          <w:sz w:val="24"/>
          <w:szCs w:val="24"/>
        </w:rPr>
        <w:t>10,00</w:t>
      </w:r>
      <w:r w:rsidR="00142A5F">
        <w:rPr>
          <w:rFonts w:cs="Arial"/>
          <w:sz w:val="24"/>
          <w:szCs w:val="24"/>
        </w:rPr>
        <w:t xml:space="preserve"> </w:t>
      </w:r>
      <w:r w:rsidRPr="00142A5F">
        <w:rPr>
          <w:rFonts w:cs="Arial"/>
          <w:sz w:val="24"/>
          <w:szCs w:val="24"/>
        </w:rPr>
        <w:t>m2</w:t>
      </w:r>
      <w:r w:rsidR="00142A5F">
        <w:rPr>
          <w:rFonts w:cs="Arial"/>
          <w:sz w:val="24"/>
          <w:szCs w:val="24"/>
        </w:rPr>
        <w:t>)</w:t>
      </w:r>
      <w:r w:rsidRPr="00142A5F">
        <w:rPr>
          <w:rFonts w:cs="Arial"/>
          <w:sz w:val="24"/>
          <w:szCs w:val="24"/>
        </w:rPr>
        <w:t xml:space="preserve">: </w:t>
      </w:r>
      <w:r w:rsidR="00142A5F">
        <w:rPr>
          <w:rFonts w:cs="Arial"/>
          <w:sz w:val="24"/>
          <w:szCs w:val="24"/>
        </w:rPr>
        <w:t>Dos Metros Cuarenta (</w:t>
      </w:r>
      <w:r w:rsidRPr="00142A5F">
        <w:rPr>
          <w:rFonts w:cs="Arial"/>
          <w:sz w:val="24"/>
          <w:szCs w:val="24"/>
        </w:rPr>
        <w:t>2,40</w:t>
      </w:r>
      <w:r w:rsidR="00142A5F">
        <w:rPr>
          <w:rFonts w:cs="Arial"/>
          <w:sz w:val="24"/>
          <w:szCs w:val="24"/>
        </w:rPr>
        <w:t xml:space="preserve"> </w:t>
      </w:r>
      <w:r w:rsidRPr="00142A5F">
        <w:rPr>
          <w:rFonts w:cs="Arial"/>
          <w:sz w:val="24"/>
          <w:szCs w:val="24"/>
        </w:rPr>
        <w:t>m</w:t>
      </w:r>
      <w:r w:rsidR="00142A5F">
        <w:rPr>
          <w:rFonts w:cs="Arial"/>
          <w:sz w:val="24"/>
          <w:szCs w:val="24"/>
        </w:rPr>
        <w:t>).</w:t>
      </w:r>
      <w:r w:rsidRPr="00142A5F">
        <w:rPr>
          <w:rFonts w:cs="Arial"/>
          <w:sz w:val="24"/>
          <w:szCs w:val="24"/>
        </w:rPr>
        <w:t xml:space="preserve"> </w:t>
      </w:r>
    </w:p>
    <w:p w14:paraId="3B3F4E47" w14:textId="407F3422" w:rsidR="00052F53" w:rsidRPr="00142A5F" w:rsidRDefault="00052F53" w:rsidP="00142A5F">
      <w:pPr>
        <w:pStyle w:val="Prrafodelista"/>
        <w:numPr>
          <w:ilvl w:val="0"/>
          <w:numId w:val="223"/>
        </w:numPr>
        <w:spacing w:line="360" w:lineRule="auto"/>
        <w:ind w:left="1134"/>
        <w:rPr>
          <w:rFonts w:cs="Arial"/>
          <w:sz w:val="24"/>
          <w:szCs w:val="24"/>
        </w:rPr>
      </w:pPr>
      <w:r w:rsidRPr="00142A5F">
        <w:rPr>
          <w:rFonts w:cs="Arial"/>
          <w:sz w:val="24"/>
          <w:szCs w:val="24"/>
        </w:rPr>
        <w:lastRenderedPageBreak/>
        <w:t xml:space="preserve">Hasta </w:t>
      </w:r>
      <w:r w:rsidR="00142A5F">
        <w:rPr>
          <w:rFonts w:cs="Arial"/>
          <w:sz w:val="24"/>
          <w:szCs w:val="24"/>
        </w:rPr>
        <w:t>Treinta Metros Cuadrados (</w:t>
      </w:r>
      <w:r w:rsidRPr="00142A5F">
        <w:rPr>
          <w:rFonts w:cs="Arial"/>
          <w:sz w:val="24"/>
          <w:szCs w:val="24"/>
        </w:rPr>
        <w:t>30,00</w:t>
      </w:r>
      <w:r w:rsidR="00142A5F">
        <w:rPr>
          <w:rFonts w:cs="Arial"/>
          <w:sz w:val="24"/>
          <w:szCs w:val="24"/>
        </w:rPr>
        <w:t xml:space="preserve"> </w:t>
      </w:r>
      <w:r w:rsidRPr="00142A5F">
        <w:rPr>
          <w:rFonts w:cs="Arial"/>
          <w:sz w:val="24"/>
          <w:szCs w:val="24"/>
        </w:rPr>
        <w:t>m2</w:t>
      </w:r>
      <w:r w:rsidR="00142A5F">
        <w:rPr>
          <w:rFonts w:cs="Arial"/>
          <w:sz w:val="24"/>
          <w:szCs w:val="24"/>
        </w:rPr>
        <w:t>)</w:t>
      </w:r>
      <w:r w:rsidRPr="00142A5F">
        <w:rPr>
          <w:rFonts w:cs="Arial"/>
          <w:sz w:val="24"/>
          <w:szCs w:val="24"/>
        </w:rPr>
        <w:t xml:space="preserve">: </w:t>
      </w:r>
      <w:r w:rsidR="00142A5F">
        <w:rPr>
          <w:rFonts w:cs="Arial"/>
          <w:sz w:val="24"/>
          <w:szCs w:val="24"/>
        </w:rPr>
        <w:t>Dos Metros Sesenta (</w:t>
      </w:r>
      <w:r w:rsidRPr="00142A5F">
        <w:rPr>
          <w:rFonts w:cs="Arial"/>
          <w:sz w:val="24"/>
          <w:szCs w:val="24"/>
        </w:rPr>
        <w:t>2,60</w:t>
      </w:r>
      <w:r w:rsidR="00142A5F">
        <w:rPr>
          <w:rFonts w:cs="Arial"/>
          <w:sz w:val="24"/>
          <w:szCs w:val="24"/>
        </w:rPr>
        <w:t xml:space="preserve"> </w:t>
      </w:r>
      <w:r w:rsidRPr="00142A5F">
        <w:rPr>
          <w:rFonts w:cs="Arial"/>
          <w:sz w:val="24"/>
          <w:szCs w:val="24"/>
        </w:rPr>
        <w:t>m</w:t>
      </w:r>
      <w:r w:rsidR="00142A5F">
        <w:rPr>
          <w:rFonts w:cs="Arial"/>
          <w:sz w:val="24"/>
          <w:szCs w:val="24"/>
        </w:rPr>
        <w:t>).</w:t>
      </w:r>
    </w:p>
    <w:p w14:paraId="06AADCDA" w14:textId="3A4A40B9" w:rsidR="00052F53" w:rsidRPr="00142A5F" w:rsidRDefault="00052F53" w:rsidP="00142A5F">
      <w:pPr>
        <w:pStyle w:val="Prrafodelista"/>
        <w:numPr>
          <w:ilvl w:val="0"/>
          <w:numId w:val="223"/>
        </w:numPr>
        <w:spacing w:line="360" w:lineRule="auto"/>
        <w:ind w:left="1134"/>
        <w:rPr>
          <w:rFonts w:cs="Arial"/>
          <w:sz w:val="24"/>
          <w:szCs w:val="24"/>
        </w:rPr>
      </w:pPr>
      <w:r w:rsidRPr="00142A5F">
        <w:rPr>
          <w:rFonts w:cs="Arial"/>
          <w:sz w:val="24"/>
          <w:szCs w:val="24"/>
        </w:rPr>
        <w:t xml:space="preserve">Superando </w:t>
      </w:r>
      <w:r w:rsidR="00142A5F">
        <w:rPr>
          <w:rFonts w:cs="Arial"/>
          <w:sz w:val="24"/>
          <w:szCs w:val="24"/>
        </w:rPr>
        <w:t>Treinta Metros Cuadrados (</w:t>
      </w:r>
      <w:r w:rsidRPr="00142A5F">
        <w:rPr>
          <w:rFonts w:cs="Arial"/>
          <w:sz w:val="24"/>
          <w:szCs w:val="24"/>
        </w:rPr>
        <w:t>30,00</w:t>
      </w:r>
      <w:r w:rsidR="00142A5F">
        <w:rPr>
          <w:rFonts w:cs="Arial"/>
          <w:sz w:val="24"/>
          <w:szCs w:val="24"/>
        </w:rPr>
        <w:t xml:space="preserve"> </w:t>
      </w:r>
      <w:r w:rsidRPr="00142A5F">
        <w:rPr>
          <w:rFonts w:cs="Arial"/>
          <w:sz w:val="24"/>
          <w:szCs w:val="24"/>
        </w:rPr>
        <w:t>m2</w:t>
      </w:r>
      <w:r w:rsidR="00142A5F">
        <w:rPr>
          <w:rFonts w:cs="Arial"/>
          <w:sz w:val="24"/>
          <w:szCs w:val="24"/>
        </w:rPr>
        <w:t xml:space="preserve">) </w:t>
      </w:r>
      <w:r w:rsidRPr="00142A5F">
        <w:rPr>
          <w:rFonts w:cs="Arial"/>
          <w:sz w:val="24"/>
          <w:szCs w:val="24"/>
        </w:rPr>
        <w:t xml:space="preserve">: </w:t>
      </w:r>
      <w:r w:rsidR="00142A5F">
        <w:rPr>
          <w:rFonts w:cs="Arial"/>
          <w:sz w:val="24"/>
          <w:szCs w:val="24"/>
        </w:rPr>
        <w:t>Tres Metros (</w:t>
      </w:r>
      <w:r w:rsidRPr="00142A5F">
        <w:rPr>
          <w:rFonts w:cs="Arial"/>
          <w:sz w:val="24"/>
          <w:szCs w:val="24"/>
        </w:rPr>
        <w:t>3,00</w:t>
      </w:r>
      <w:r w:rsidR="00142A5F">
        <w:rPr>
          <w:rFonts w:cs="Arial"/>
          <w:sz w:val="24"/>
          <w:szCs w:val="24"/>
        </w:rPr>
        <w:t xml:space="preserve"> </w:t>
      </w:r>
      <w:r w:rsidRPr="00142A5F">
        <w:rPr>
          <w:rFonts w:cs="Arial"/>
          <w:sz w:val="24"/>
          <w:szCs w:val="24"/>
        </w:rPr>
        <w:t>m</w:t>
      </w:r>
      <w:r w:rsidR="00142A5F">
        <w:rPr>
          <w:rFonts w:cs="Arial"/>
          <w:sz w:val="24"/>
          <w:szCs w:val="24"/>
        </w:rPr>
        <w:t>).</w:t>
      </w:r>
    </w:p>
    <w:p w14:paraId="63E74F9D" w14:textId="7FB7A407" w:rsidR="00052F53" w:rsidRPr="00142A5F" w:rsidRDefault="00052F53" w:rsidP="00142A5F">
      <w:pPr>
        <w:pStyle w:val="Prrafodelista"/>
        <w:numPr>
          <w:ilvl w:val="0"/>
          <w:numId w:val="222"/>
        </w:numPr>
        <w:spacing w:line="360" w:lineRule="auto"/>
        <w:rPr>
          <w:rFonts w:cs="Arial"/>
          <w:sz w:val="24"/>
          <w:szCs w:val="24"/>
        </w:rPr>
      </w:pPr>
      <w:r w:rsidRPr="00142A5F">
        <w:rPr>
          <w:rFonts w:cs="Arial"/>
          <w:sz w:val="24"/>
          <w:szCs w:val="24"/>
        </w:rPr>
        <w:t xml:space="preserve">En edificios de sanidad (hospitales, sanatorios, clínicas, maternidades), las salas de internación, tendrán altura mínima no inferior a </w:t>
      </w:r>
      <w:r w:rsidR="00142A5F">
        <w:rPr>
          <w:rFonts w:cs="Arial"/>
          <w:sz w:val="24"/>
          <w:szCs w:val="24"/>
        </w:rPr>
        <w:t>Dos Metros Sesenta (</w:t>
      </w:r>
      <w:r w:rsidRPr="00142A5F">
        <w:rPr>
          <w:rFonts w:cs="Arial"/>
          <w:sz w:val="24"/>
          <w:szCs w:val="24"/>
        </w:rPr>
        <w:t>2,60</w:t>
      </w:r>
      <w:r w:rsidR="00142A5F">
        <w:rPr>
          <w:rFonts w:cs="Arial"/>
          <w:sz w:val="24"/>
          <w:szCs w:val="24"/>
        </w:rPr>
        <w:t xml:space="preserve"> </w:t>
      </w:r>
      <w:r w:rsidRPr="00142A5F">
        <w:rPr>
          <w:rFonts w:cs="Arial"/>
          <w:sz w:val="24"/>
          <w:szCs w:val="24"/>
        </w:rPr>
        <w:t>m</w:t>
      </w:r>
      <w:r w:rsidR="00142A5F">
        <w:rPr>
          <w:rFonts w:cs="Arial"/>
          <w:sz w:val="24"/>
          <w:szCs w:val="24"/>
        </w:rPr>
        <w:t>)</w:t>
      </w:r>
      <w:r w:rsidRPr="00142A5F">
        <w:rPr>
          <w:rFonts w:cs="Arial"/>
          <w:sz w:val="24"/>
          <w:szCs w:val="24"/>
        </w:rPr>
        <w:t>.</w:t>
      </w:r>
    </w:p>
    <w:p w14:paraId="3BE6319F" w14:textId="76687984" w:rsidR="00052F53" w:rsidRPr="00142A5F" w:rsidRDefault="00052F53" w:rsidP="00142A5F">
      <w:pPr>
        <w:pStyle w:val="Prrafodelista"/>
        <w:numPr>
          <w:ilvl w:val="0"/>
          <w:numId w:val="222"/>
        </w:numPr>
        <w:spacing w:line="360" w:lineRule="auto"/>
        <w:rPr>
          <w:rFonts w:cs="Arial"/>
          <w:sz w:val="24"/>
          <w:szCs w:val="24"/>
        </w:rPr>
      </w:pPr>
      <w:r w:rsidRPr="00142A5F">
        <w:rPr>
          <w:rFonts w:cs="Arial"/>
          <w:sz w:val="24"/>
          <w:szCs w:val="24"/>
        </w:rPr>
        <w:t xml:space="preserve">Sótanos y subsuelos no habitables (depósitos): </w:t>
      </w:r>
      <w:r w:rsidR="00142A5F">
        <w:rPr>
          <w:rFonts w:cs="Arial"/>
          <w:sz w:val="24"/>
          <w:szCs w:val="24"/>
        </w:rPr>
        <w:t>Un Metro Ochenta (</w:t>
      </w:r>
      <w:r w:rsidRPr="00142A5F">
        <w:rPr>
          <w:rFonts w:cs="Arial"/>
          <w:sz w:val="24"/>
          <w:szCs w:val="24"/>
        </w:rPr>
        <w:t>1,80</w:t>
      </w:r>
      <w:r w:rsidR="00142A5F">
        <w:rPr>
          <w:rFonts w:cs="Arial"/>
          <w:sz w:val="24"/>
          <w:szCs w:val="24"/>
        </w:rPr>
        <w:t xml:space="preserve"> </w:t>
      </w:r>
      <w:r w:rsidRPr="00142A5F">
        <w:rPr>
          <w:rFonts w:cs="Arial"/>
          <w:sz w:val="24"/>
          <w:szCs w:val="24"/>
        </w:rPr>
        <w:t>m</w:t>
      </w:r>
      <w:r w:rsidR="00142A5F">
        <w:rPr>
          <w:rFonts w:cs="Arial"/>
          <w:sz w:val="24"/>
          <w:szCs w:val="24"/>
        </w:rPr>
        <w:t>)</w:t>
      </w:r>
      <w:r w:rsidRPr="00142A5F">
        <w:rPr>
          <w:rFonts w:cs="Arial"/>
          <w:sz w:val="24"/>
          <w:szCs w:val="24"/>
        </w:rPr>
        <w:t>.</w:t>
      </w:r>
      <w:r w:rsidR="00142A5F">
        <w:rPr>
          <w:rFonts w:cs="Arial"/>
          <w:sz w:val="24"/>
          <w:szCs w:val="24"/>
        </w:rPr>
        <w:t>-</w:t>
      </w:r>
    </w:p>
    <w:p w14:paraId="090A76B5" w14:textId="1A233579"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91.-</w:t>
      </w:r>
      <w:r w:rsidRPr="00052F53">
        <w:rPr>
          <w:rFonts w:ascii="Arial" w:hAnsi="Arial" w:cs="Arial"/>
          <w:b/>
          <w:sz w:val="24"/>
          <w:szCs w:val="24"/>
        </w:rPr>
        <w:t xml:space="preserve"> ALTURA DE LOCALES CON ENTRESUELOS O PISOS </w:t>
      </w:r>
      <w:r w:rsidR="00142A5F">
        <w:rPr>
          <w:rFonts w:ascii="Arial" w:hAnsi="Arial" w:cs="Arial"/>
          <w:b/>
          <w:sz w:val="24"/>
          <w:szCs w:val="24"/>
        </w:rPr>
        <w:br/>
        <w:t xml:space="preserve">                         </w:t>
      </w:r>
      <w:r w:rsidRPr="00052F53">
        <w:rPr>
          <w:rFonts w:ascii="Arial" w:hAnsi="Arial" w:cs="Arial"/>
          <w:b/>
          <w:sz w:val="24"/>
          <w:szCs w:val="24"/>
        </w:rPr>
        <w:t>INTERMEDIOS</w:t>
      </w:r>
    </w:p>
    <w:p w14:paraId="7178BE57" w14:textId="018516F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entresuelo podrá tener una altura mínima de </w:t>
      </w:r>
      <w:r w:rsidR="00142A5F">
        <w:rPr>
          <w:rFonts w:ascii="Arial" w:hAnsi="Arial" w:cs="Arial"/>
          <w:sz w:val="24"/>
          <w:szCs w:val="24"/>
        </w:rPr>
        <w:t>Dos Metros Diez (</w:t>
      </w:r>
      <w:r w:rsidRPr="00052F53">
        <w:rPr>
          <w:rFonts w:ascii="Arial" w:hAnsi="Arial" w:cs="Arial"/>
          <w:sz w:val="24"/>
          <w:szCs w:val="24"/>
        </w:rPr>
        <w:t>2,10 m</w:t>
      </w:r>
      <w:r w:rsidR="00142A5F">
        <w:rPr>
          <w:rFonts w:ascii="Arial" w:hAnsi="Arial" w:cs="Arial"/>
          <w:sz w:val="24"/>
          <w:szCs w:val="24"/>
        </w:rPr>
        <w:t xml:space="preserve">) </w:t>
      </w:r>
      <w:r w:rsidRPr="00052F53">
        <w:rPr>
          <w:rFonts w:ascii="Arial" w:hAnsi="Arial" w:cs="Arial"/>
          <w:sz w:val="24"/>
          <w:szCs w:val="24"/>
        </w:rPr>
        <w:t>medidos entre su solado y la parte inferior de cualquier viga o cielorraso.</w:t>
      </w:r>
    </w:p>
    <w:p w14:paraId="402AFF79" w14:textId="037B7F6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el caso de locales de cualquier naturaleza con cielorraso inclinado, la altura mínima será de </w:t>
      </w:r>
      <w:r w:rsidR="00C667AA">
        <w:rPr>
          <w:rFonts w:ascii="Arial" w:hAnsi="Arial" w:cs="Arial"/>
          <w:sz w:val="24"/>
          <w:szCs w:val="24"/>
        </w:rPr>
        <w:t>Dos Metros Diez (</w:t>
      </w:r>
      <w:r w:rsidR="00C667AA" w:rsidRPr="00052F53">
        <w:rPr>
          <w:rFonts w:ascii="Arial" w:hAnsi="Arial" w:cs="Arial"/>
          <w:sz w:val="24"/>
          <w:szCs w:val="24"/>
        </w:rPr>
        <w:t>2,10 m</w:t>
      </w:r>
      <w:r w:rsidR="00C667AA">
        <w:rPr>
          <w:rFonts w:ascii="Arial" w:hAnsi="Arial" w:cs="Arial"/>
          <w:sz w:val="24"/>
          <w:szCs w:val="24"/>
        </w:rPr>
        <w:t xml:space="preserve">) </w:t>
      </w:r>
      <w:r w:rsidRPr="00052F53">
        <w:rPr>
          <w:rFonts w:ascii="Arial" w:hAnsi="Arial" w:cs="Arial"/>
          <w:sz w:val="24"/>
          <w:szCs w:val="24"/>
        </w:rPr>
        <w:t>y la altura promedio no será inferior a los valores establecidos precedentemente para cada categoría.</w:t>
      </w:r>
      <w:r w:rsidR="00C667AA">
        <w:rPr>
          <w:rFonts w:ascii="Arial" w:hAnsi="Arial" w:cs="Arial"/>
          <w:sz w:val="24"/>
          <w:szCs w:val="24"/>
        </w:rPr>
        <w:t>-</w:t>
      </w:r>
    </w:p>
    <w:p w14:paraId="4C97A623"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92.-</w:t>
      </w:r>
      <w:r w:rsidRPr="00052F53">
        <w:rPr>
          <w:rFonts w:ascii="Arial" w:hAnsi="Arial" w:cs="Arial"/>
          <w:b/>
          <w:sz w:val="24"/>
          <w:szCs w:val="24"/>
        </w:rPr>
        <w:t xml:space="preserve"> AREAS Y LADOS MÍNIMOS DE LOCALES</w:t>
      </w:r>
    </w:p>
    <w:p w14:paraId="70CD7D1B" w14:textId="6E3D7DEB" w:rsidR="00052F53" w:rsidRPr="00052F53" w:rsidRDefault="00C667AA"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El área y el lado mínimo de los locales de primera y tercera clase se miden con exclusión de los armarios o roperos empotrados. Si una Vivienda permanente u oficinas tuviera un solo local de primera o tercera categoría, este no tendrá ningún lado menor de </w:t>
      </w:r>
      <w:r>
        <w:rPr>
          <w:rFonts w:ascii="Arial" w:hAnsi="Arial" w:cs="Arial"/>
          <w:sz w:val="24"/>
          <w:szCs w:val="24"/>
        </w:rPr>
        <w:t>Tres Metros (</w:t>
      </w:r>
      <w:r w:rsidR="00052F53" w:rsidRPr="00052F53">
        <w:rPr>
          <w:rFonts w:ascii="Arial" w:hAnsi="Arial" w:cs="Arial"/>
          <w:sz w:val="24"/>
          <w:szCs w:val="24"/>
        </w:rPr>
        <w:t>3,00 m</w:t>
      </w:r>
      <w:r>
        <w:rPr>
          <w:rFonts w:ascii="Arial" w:hAnsi="Arial" w:cs="Arial"/>
          <w:sz w:val="24"/>
          <w:szCs w:val="24"/>
        </w:rPr>
        <w:t>)</w:t>
      </w:r>
      <w:r w:rsidR="00052F53" w:rsidRPr="00052F53">
        <w:rPr>
          <w:rFonts w:ascii="Arial" w:hAnsi="Arial" w:cs="Arial"/>
          <w:sz w:val="24"/>
          <w:szCs w:val="24"/>
        </w:rPr>
        <w:t xml:space="preserve"> y un área no inferior a </w:t>
      </w:r>
      <w:r>
        <w:rPr>
          <w:rFonts w:ascii="Arial" w:hAnsi="Arial" w:cs="Arial"/>
          <w:sz w:val="24"/>
          <w:szCs w:val="24"/>
        </w:rPr>
        <w:t>Catorce Metros Cuadrados (</w:t>
      </w:r>
      <w:r w:rsidR="00052F53" w:rsidRPr="00052F53">
        <w:rPr>
          <w:rFonts w:ascii="Arial" w:hAnsi="Arial" w:cs="Arial"/>
          <w:sz w:val="24"/>
          <w:szCs w:val="24"/>
        </w:rPr>
        <w:t>14,00 m2</w:t>
      </w:r>
      <w:r>
        <w:rPr>
          <w:rFonts w:ascii="Arial" w:hAnsi="Arial" w:cs="Arial"/>
          <w:sz w:val="24"/>
          <w:szCs w:val="24"/>
        </w:rPr>
        <w:t>)</w:t>
      </w:r>
      <w:r w:rsidR="00052F53" w:rsidRPr="00052F53">
        <w:rPr>
          <w:rFonts w:ascii="Arial" w:hAnsi="Arial" w:cs="Arial"/>
          <w:sz w:val="24"/>
          <w:szCs w:val="24"/>
        </w:rPr>
        <w:t xml:space="preserve">, cuando posean varios locales, uno de ellos tendrá como mínimo </w:t>
      </w:r>
      <w:r>
        <w:rPr>
          <w:rFonts w:ascii="Arial" w:hAnsi="Arial" w:cs="Arial"/>
          <w:sz w:val="24"/>
          <w:szCs w:val="24"/>
        </w:rPr>
        <w:t>Dos Metros Cincuenta (</w:t>
      </w:r>
      <w:r w:rsidR="00052F53" w:rsidRPr="00052F53">
        <w:rPr>
          <w:rFonts w:ascii="Arial" w:hAnsi="Arial" w:cs="Arial"/>
          <w:sz w:val="24"/>
          <w:szCs w:val="24"/>
        </w:rPr>
        <w:t>2,50 m</w:t>
      </w:r>
      <w:r>
        <w:rPr>
          <w:rFonts w:ascii="Arial" w:hAnsi="Arial" w:cs="Arial"/>
          <w:sz w:val="24"/>
          <w:szCs w:val="24"/>
        </w:rPr>
        <w:t>)</w:t>
      </w:r>
      <w:r w:rsidR="00052F53" w:rsidRPr="00052F53">
        <w:rPr>
          <w:rFonts w:ascii="Arial" w:hAnsi="Arial" w:cs="Arial"/>
          <w:sz w:val="24"/>
          <w:szCs w:val="24"/>
        </w:rPr>
        <w:t xml:space="preserve"> </w:t>
      </w:r>
      <w:r>
        <w:rPr>
          <w:rFonts w:ascii="Arial" w:hAnsi="Arial" w:cs="Arial"/>
          <w:sz w:val="24"/>
          <w:szCs w:val="24"/>
        </w:rPr>
        <w:t>d</w:t>
      </w:r>
      <w:r w:rsidR="00052F53" w:rsidRPr="00052F53">
        <w:rPr>
          <w:rFonts w:ascii="Arial" w:hAnsi="Arial" w:cs="Arial"/>
          <w:sz w:val="24"/>
          <w:szCs w:val="24"/>
        </w:rPr>
        <w:t xml:space="preserve">e lado y </w:t>
      </w:r>
      <w:r>
        <w:rPr>
          <w:rFonts w:ascii="Arial" w:hAnsi="Arial" w:cs="Arial"/>
          <w:sz w:val="24"/>
          <w:szCs w:val="24"/>
        </w:rPr>
        <w:t>Diez Metros Cuadrados (</w:t>
      </w:r>
      <w:r w:rsidR="00052F53" w:rsidRPr="00052F53">
        <w:rPr>
          <w:rFonts w:ascii="Arial" w:hAnsi="Arial" w:cs="Arial"/>
          <w:sz w:val="24"/>
          <w:szCs w:val="24"/>
        </w:rPr>
        <w:t>10,00 m2</w:t>
      </w:r>
      <w:r>
        <w:rPr>
          <w:rFonts w:ascii="Arial" w:hAnsi="Arial" w:cs="Arial"/>
          <w:sz w:val="24"/>
          <w:szCs w:val="24"/>
        </w:rPr>
        <w:t>)</w:t>
      </w:r>
      <w:r w:rsidR="00052F53" w:rsidRPr="00052F53">
        <w:rPr>
          <w:rFonts w:ascii="Arial" w:hAnsi="Arial" w:cs="Arial"/>
          <w:sz w:val="24"/>
          <w:szCs w:val="24"/>
        </w:rPr>
        <w:t xml:space="preserve"> de área</w:t>
      </w:r>
      <w:r>
        <w:rPr>
          <w:rFonts w:ascii="Arial" w:hAnsi="Arial" w:cs="Arial"/>
          <w:sz w:val="24"/>
          <w:szCs w:val="24"/>
        </w:rPr>
        <w:t>,</w:t>
      </w:r>
      <w:r w:rsidR="00052F53" w:rsidRPr="00052F53">
        <w:rPr>
          <w:rFonts w:ascii="Arial" w:hAnsi="Arial" w:cs="Arial"/>
          <w:sz w:val="24"/>
          <w:szCs w:val="24"/>
        </w:rPr>
        <w:t xml:space="preserve"> mientras que los restantes tendrán </w:t>
      </w:r>
      <w:r>
        <w:rPr>
          <w:rFonts w:ascii="Arial" w:hAnsi="Arial" w:cs="Arial"/>
          <w:sz w:val="24"/>
          <w:szCs w:val="24"/>
        </w:rPr>
        <w:t>Dos Metros (</w:t>
      </w:r>
      <w:r w:rsidR="00052F53" w:rsidRPr="00052F53">
        <w:rPr>
          <w:rFonts w:ascii="Arial" w:hAnsi="Arial" w:cs="Arial"/>
          <w:sz w:val="24"/>
          <w:szCs w:val="24"/>
        </w:rPr>
        <w:t>2,00 m</w:t>
      </w:r>
      <w:r>
        <w:rPr>
          <w:rFonts w:ascii="Arial" w:hAnsi="Arial" w:cs="Arial"/>
          <w:sz w:val="24"/>
          <w:szCs w:val="24"/>
        </w:rPr>
        <w:t>)</w:t>
      </w:r>
      <w:r w:rsidR="00052F53" w:rsidRPr="00052F53">
        <w:rPr>
          <w:rFonts w:ascii="Arial" w:hAnsi="Arial" w:cs="Arial"/>
          <w:sz w:val="24"/>
          <w:szCs w:val="24"/>
        </w:rPr>
        <w:t xml:space="preserve"> de lado mínimo y </w:t>
      </w:r>
      <w:r>
        <w:rPr>
          <w:rFonts w:ascii="Arial" w:hAnsi="Arial" w:cs="Arial"/>
          <w:sz w:val="24"/>
          <w:szCs w:val="24"/>
        </w:rPr>
        <w:t>Seis Metros Cuadrados (</w:t>
      </w:r>
      <w:r w:rsidR="00052F53" w:rsidRPr="00052F53">
        <w:rPr>
          <w:rFonts w:ascii="Arial" w:hAnsi="Arial" w:cs="Arial"/>
          <w:sz w:val="24"/>
          <w:szCs w:val="24"/>
        </w:rPr>
        <w:t>6,00 m2</w:t>
      </w:r>
      <w:r>
        <w:rPr>
          <w:rFonts w:ascii="Arial" w:hAnsi="Arial" w:cs="Arial"/>
          <w:sz w:val="24"/>
          <w:szCs w:val="24"/>
        </w:rPr>
        <w:t>)</w:t>
      </w:r>
      <w:r w:rsidR="00052F53" w:rsidRPr="00052F53">
        <w:rPr>
          <w:rFonts w:ascii="Arial" w:hAnsi="Arial" w:cs="Arial"/>
          <w:sz w:val="24"/>
          <w:szCs w:val="24"/>
        </w:rPr>
        <w:t xml:space="preserve"> de área mínima.</w:t>
      </w:r>
    </w:p>
    <w:p w14:paraId="7E8D6987" w14:textId="653D8A9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Para Vivienda colectiva de tipo transitorio (hotel en cualquiera de sus denominaciones, casa de pensión) y edificios de sanidad (hospital, sanatorio, clínica de maternidad): las salas individuales de internación tendrán </w:t>
      </w:r>
      <w:r w:rsidR="00C667AA">
        <w:rPr>
          <w:rFonts w:ascii="Arial" w:hAnsi="Arial" w:cs="Arial"/>
          <w:sz w:val="24"/>
          <w:szCs w:val="24"/>
        </w:rPr>
        <w:t>Dos Metros Cincuenta (</w:t>
      </w:r>
      <w:r w:rsidRPr="00052F53">
        <w:rPr>
          <w:rFonts w:ascii="Arial" w:hAnsi="Arial" w:cs="Arial"/>
          <w:sz w:val="24"/>
          <w:szCs w:val="24"/>
        </w:rPr>
        <w:t>2,50 m</w:t>
      </w:r>
      <w:r w:rsidR="00C667AA">
        <w:rPr>
          <w:rFonts w:ascii="Arial" w:hAnsi="Arial" w:cs="Arial"/>
          <w:sz w:val="24"/>
          <w:szCs w:val="24"/>
        </w:rPr>
        <w:t>)</w:t>
      </w:r>
      <w:r w:rsidRPr="00052F53">
        <w:rPr>
          <w:rFonts w:ascii="Arial" w:hAnsi="Arial" w:cs="Arial"/>
          <w:sz w:val="24"/>
          <w:szCs w:val="24"/>
        </w:rPr>
        <w:t xml:space="preserve"> de lado mínimo y </w:t>
      </w:r>
      <w:r w:rsidR="00C667AA">
        <w:rPr>
          <w:rFonts w:ascii="Arial" w:hAnsi="Arial" w:cs="Arial"/>
          <w:sz w:val="24"/>
          <w:szCs w:val="24"/>
        </w:rPr>
        <w:t>Siete con Cincuenta Metros Cuadrados (</w:t>
      </w:r>
      <w:r w:rsidRPr="00052F53">
        <w:rPr>
          <w:rFonts w:ascii="Arial" w:hAnsi="Arial" w:cs="Arial"/>
          <w:sz w:val="24"/>
          <w:szCs w:val="24"/>
        </w:rPr>
        <w:t>7,50 m2</w:t>
      </w:r>
      <w:r w:rsidR="00C667AA">
        <w:rPr>
          <w:rFonts w:ascii="Arial" w:hAnsi="Arial" w:cs="Arial"/>
          <w:sz w:val="24"/>
          <w:szCs w:val="24"/>
        </w:rPr>
        <w:t>)</w:t>
      </w:r>
      <w:r w:rsidRPr="00052F53">
        <w:rPr>
          <w:rFonts w:ascii="Arial" w:hAnsi="Arial" w:cs="Arial"/>
          <w:sz w:val="24"/>
          <w:szCs w:val="24"/>
        </w:rPr>
        <w:t xml:space="preserve"> de área mínima.</w:t>
      </w:r>
    </w:p>
    <w:p w14:paraId="7E6BCEBB" w14:textId="3A2C247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Cocinas y espacios para cocinar: Una cocina debe tener un área mínima de </w:t>
      </w:r>
      <w:r w:rsidR="00C667AA">
        <w:rPr>
          <w:rFonts w:ascii="Arial" w:hAnsi="Arial" w:cs="Arial"/>
          <w:sz w:val="24"/>
          <w:szCs w:val="24"/>
        </w:rPr>
        <w:t>Cuatro Metros Cuadrados (</w:t>
      </w:r>
      <w:r w:rsidRPr="00052F53">
        <w:rPr>
          <w:rFonts w:ascii="Arial" w:hAnsi="Arial" w:cs="Arial"/>
          <w:sz w:val="24"/>
          <w:szCs w:val="24"/>
        </w:rPr>
        <w:t>4,00 m2</w:t>
      </w:r>
      <w:r w:rsidR="00C667AA">
        <w:rPr>
          <w:rFonts w:ascii="Arial" w:hAnsi="Arial" w:cs="Arial"/>
          <w:sz w:val="24"/>
          <w:szCs w:val="24"/>
        </w:rPr>
        <w:t>)</w:t>
      </w:r>
      <w:r w:rsidRPr="00052F53">
        <w:rPr>
          <w:rFonts w:ascii="Arial" w:hAnsi="Arial" w:cs="Arial"/>
          <w:sz w:val="24"/>
          <w:szCs w:val="24"/>
        </w:rPr>
        <w:t xml:space="preserve"> y lado no inferior a </w:t>
      </w:r>
      <w:r w:rsidR="00C667AA">
        <w:rPr>
          <w:rFonts w:ascii="Arial" w:hAnsi="Arial" w:cs="Arial"/>
          <w:sz w:val="24"/>
          <w:szCs w:val="24"/>
        </w:rPr>
        <w:t>Un Metro Cincuenta (</w:t>
      </w:r>
      <w:r w:rsidRPr="00052F53">
        <w:rPr>
          <w:rFonts w:ascii="Arial" w:hAnsi="Arial" w:cs="Arial"/>
          <w:sz w:val="24"/>
          <w:szCs w:val="24"/>
        </w:rPr>
        <w:t>1,50 m</w:t>
      </w:r>
      <w:r w:rsidR="00C667AA">
        <w:rPr>
          <w:rFonts w:ascii="Arial" w:hAnsi="Arial" w:cs="Arial"/>
          <w:sz w:val="24"/>
          <w:szCs w:val="24"/>
        </w:rPr>
        <w:t>)</w:t>
      </w:r>
      <w:r w:rsidRPr="00052F53">
        <w:rPr>
          <w:rFonts w:ascii="Arial" w:hAnsi="Arial" w:cs="Arial"/>
          <w:sz w:val="24"/>
          <w:szCs w:val="24"/>
        </w:rPr>
        <w:t xml:space="preserve">; un espacio para cocinar tendrá un área inferior a </w:t>
      </w:r>
      <w:r w:rsidR="00C667AA">
        <w:rPr>
          <w:rFonts w:ascii="Arial" w:hAnsi="Arial" w:cs="Arial"/>
          <w:sz w:val="24"/>
          <w:szCs w:val="24"/>
        </w:rPr>
        <w:t>Cuatro Metros Cuadrados (</w:t>
      </w:r>
      <w:r w:rsidRPr="00052F53">
        <w:rPr>
          <w:rFonts w:ascii="Arial" w:hAnsi="Arial" w:cs="Arial"/>
          <w:sz w:val="24"/>
          <w:szCs w:val="24"/>
        </w:rPr>
        <w:t>4,00 m2</w:t>
      </w:r>
      <w:r w:rsidR="00C667AA">
        <w:rPr>
          <w:rFonts w:ascii="Arial" w:hAnsi="Arial" w:cs="Arial"/>
          <w:sz w:val="24"/>
          <w:szCs w:val="24"/>
        </w:rPr>
        <w:t>)</w:t>
      </w:r>
      <w:r w:rsidRPr="00052F53">
        <w:rPr>
          <w:rFonts w:ascii="Arial" w:hAnsi="Arial" w:cs="Arial"/>
          <w:sz w:val="24"/>
          <w:szCs w:val="24"/>
        </w:rPr>
        <w:t xml:space="preserve"> y su profundidad no rebasará de </w:t>
      </w:r>
      <w:r w:rsidR="00C667AA">
        <w:rPr>
          <w:rFonts w:ascii="Arial" w:hAnsi="Arial" w:cs="Arial"/>
          <w:sz w:val="24"/>
          <w:szCs w:val="24"/>
        </w:rPr>
        <w:t>Un Metro Cincuenta (</w:t>
      </w:r>
      <w:r w:rsidRPr="00052F53">
        <w:rPr>
          <w:rFonts w:ascii="Arial" w:hAnsi="Arial" w:cs="Arial"/>
          <w:sz w:val="24"/>
          <w:szCs w:val="24"/>
        </w:rPr>
        <w:t>1,50</w:t>
      </w:r>
      <w:r w:rsidR="00C667AA">
        <w:rPr>
          <w:rFonts w:ascii="Arial" w:hAnsi="Arial" w:cs="Arial"/>
          <w:sz w:val="24"/>
          <w:szCs w:val="24"/>
        </w:rPr>
        <w:t xml:space="preserve"> </w:t>
      </w:r>
      <w:r w:rsidRPr="00052F53">
        <w:rPr>
          <w:rFonts w:ascii="Arial" w:hAnsi="Arial" w:cs="Arial"/>
          <w:sz w:val="24"/>
          <w:szCs w:val="24"/>
        </w:rPr>
        <w:t>m</w:t>
      </w:r>
      <w:r w:rsidR="00C667AA">
        <w:rPr>
          <w:rFonts w:ascii="Arial" w:hAnsi="Arial" w:cs="Arial"/>
          <w:sz w:val="24"/>
          <w:szCs w:val="24"/>
        </w:rPr>
        <w:t>)</w:t>
      </w:r>
      <w:r w:rsidRPr="00052F53">
        <w:rPr>
          <w:rFonts w:ascii="Arial" w:hAnsi="Arial" w:cs="Arial"/>
          <w:sz w:val="24"/>
          <w:szCs w:val="24"/>
        </w:rPr>
        <w:t>.</w:t>
      </w:r>
    </w:p>
    <w:p w14:paraId="1D8F05E8"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Baños y retretes: Los baños y retretes tendrán área (A) y lados (L) mínimos de acuerdo con los artefactos que contengan, como sigue:</w:t>
      </w:r>
    </w:p>
    <w:p w14:paraId="12E25DF7" w14:textId="03C56C8F" w:rsidR="00052F53" w:rsidRPr="00C667AA" w:rsidRDefault="00052F53" w:rsidP="00C667AA">
      <w:pPr>
        <w:pStyle w:val="Prrafodelista"/>
        <w:numPr>
          <w:ilvl w:val="0"/>
          <w:numId w:val="224"/>
        </w:numPr>
        <w:spacing w:line="360" w:lineRule="auto"/>
        <w:rPr>
          <w:rFonts w:cs="Arial"/>
          <w:sz w:val="24"/>
          <w:szCs w:val="24"/>
        </w:rPr>
      </w:pPr>
      <w:r w:rsidRPr="00C667AA">
        <w:rPr>
          <w:rFonts w:cs="Arial"/>
          <w:sz w:val="24"/>
          <w:szCs w:val="24"/>
        </w:rPr>
        <w:t>Baños con bañera, inodoro, lavabo y bidet: A= 3,60m2 y L= 1,20m.</w:t>
      </w:r>
    </w:p>
    <w:p w14:paraId="113B878D" w14:textId="10916CFB" w:rsidR="00052F53" w:rsidRPr="00C667AA" w:rsidRDefault="00052F53" w:rsidP="00C667AA">
      <w:pPr>
        <w:pStyle w:val="Prrafodelista"/>
        <w:numPr>
          <w:ilvl w:val="0"/>
          <w:numId w:val="224"/>
        </w:numPr>
        <w:spacing w:line="360" w:lineRule="auto"/>
        <w:rPr>
          <w:rFonts w:cs="Arial"/>
          <w:sz w:val="24"/>
          <w:szCs w:val="24"/>
        </w:rPr>
      </w:pPr>
      <w:r w:rsidRPr="00C667AA">
        <w:rPr>
          <w:rFonts w:cs="Arial"/>
          <w:sz w:val="24"/>
          <w:szCs w:val="24"/>
        </w:rPr>
        <w:t>Baños con bañera, inodoro y lavabo: A= 2,80m2 y L= 1,20m.</w:t>
      </w:r>
    </w:p>
    <w:p w14:paraId="33CBF641" w14:textId="090FB11E" w:rsidR="00052F53" w:rsidRPr="00C667AA" w:rsidRDefault="00052F53" w:rsidP="00C667AA">
      <w:pPr>
        <w:pStyle w:val="Prrafodelista"/>
        <w:numPr>
          <w:ilvl w:val="0"/>
          <w:numId w:val="224"/>
        </w:numPr>
        <w:spacing w:line="360" w:lineRule="auto"/>
        <w:rPr>
          <w:rFonts w:cs="Arial"/>
          <w:sz w:val="24"/>
          <w:szCs w:val="24"/>
        </w:rPr>
      </w:pPr>
      <w:r w:rsidRPr="00C667AA">
        <w:rPr>
          <w:rFonts w:cs="Arial"/>
          <w:sz w:val="24"/>
          <w:szCs w:val="24"/>
        </w:rPr>
        <w:t>Baño con ducha, inodoro, lavabo y bidet: A= 2,80m2 y L= 1,20m.</w:t>
      </w:r>
    </w:p>
    <w:p w14:paraId="32B2E0C6" w14:textId="5F75D403" w:rsidR="00052F53" w:rsidRPr="00C667AA" w:rsidRDefault="00052F53" w:rsidP="00C667AA">
      <w:pPr>
        <w:pStyle w:val="Prrafodelista"/>
        <w:numPr>
          <w:ilvl w:val="0"/>
          <w:numId w:val="224"/>
        </w:numPr>
        <w:spacing w:line="360" w:lineRule="auto"/>
        <w:rPr>
          <w:rFonts w:cs="Arial"/>
          <w:sz w:val="24"/>
          <w:szCs w:val="24"/>
        </w:rPr>
      </w:pPr>
      <w:r w:rsidRPr="00C667AA">
        <w:rPr>
          <w:rFonts w:cs="Arial"/>
          <w:sz w:val="24"/>
          <w:szCs w:val="24"/>
        </w:rPr>
        <w:t>Baño con ducha, inodoro y lavabo: A= 2,80m2 y L= 1,20m.</w:t>
      </w:r>
    </w:p>
    <w:p w14:paraId="1365D882" w14:textId="76C263F8" w:rsidR="00052F53" w:rsidRPr="00C667AA" w:rsidRDefault="00052F53" w:rsidP="00C667AA">
      <w:pPr>
        <w:pStyle w:val="Prrafodelista"/>
        <w:numPr>
          <w:ilvl w:val="0"/>
          <w:numId w:val="224"/>
        </w:numPr>
        <w:spacing w:line="360" w:lineRule="auto"/>
        <w:rPr>
          <w:rFonts w:cs="Arial"/>
          <w:sz w:val="24"/>
          <w:szCs w:val="24"/>
        </w:rPr>
      </w:pPr>
      <w:r w:rsidRPr="00C667AA">
        <w:rPr>
          <w:rFonts w:cs="Arial"/>
          <w:sz w:val="24"/>
          <w:szCs w:val="24"/>
        </w:rPr>
        <w:t>Baño con ducha e inodoro: A= 2,00m2 y L= 1,00m.</w:t>
      </w:r>
    </w:p>
    <w:p w14:paraId="452FBF21" w14:textId="4D11E98B" w:rsidR="00052F53" w:rsidRPr="00C667AA" w:rsidRDefault="00052F53" w:rsidP="00C667AA">
      <w:pPr>
        <w:pStyle w:val="Prrafodelista"/>
        <w:numPr>
          <w:ilvl w:val="0"/>
          <w:numId w:val="224"/>
        </w:numPr>
        <w:spacing w:line="360" w:lineRule="auto"/>
        <w:rPr>
          <w:rFonts w:cs="Arial"/>
          <w:sz w:val="24"/>
          <w:szCs w:val="24"/>
        </w:rPr>
      </w:pPr>
      <w:r w:rsidRPr="00C667AA">
        <w:rPr>
          <w:rFonts w:cs="Arial"/>
          <w:sz w:val="24"/>
          <w:szCs w:val="24"/>
        </w:rPr>
        <w:t>Baño con ducha únicamente: A= 1,40m2 y L= 0,90m.</w:t>
      </w:r>
    </w:p>
    <w:p w14:paraId="53C42EE7" w14:textId="773C01B7" w:rsidR="00052F53" w:rsidRPr="00C667AA" w:rsidRDefault="00052F53" w:rsidP="00C667AA">
      <w:pPr>
        <w:pStyle w:val="Prrafodelista"/>
        <w:numPr>
          <w:ilvl w:val="0"/>
          <w:numId w:val="224"/>
        </w:numPr>
        <w:spacing w:line="360" w:lineRule="auto"/>
        <w:rPr>
          <w:rFonts w:cs="Arial"/>
          <w:sz w:val="24"/>
          <w:szCs w:val="24"/>
        </w:rPr>
      </w:pPr>
      <w:r w:rsidRPr="00C667AA">
        <w:rPr>
          <w:rFonts w:cs="Arial"/>
          <w:sz w:val="24"/>
          <w:szCs w:val="24"/>
        </w:rPr>
        <w:t>Retrete con inodoro, lavabo y bidet: A= 2,20m2 y L= 0,90m.</w:t>
      </w:r>
    </w:p>
    <w:p w14:paraId="28482C8F" w14:textId="16561089" w:rsidR="00052F53" w:rsidRPr="00C667AA" w:rsidRDefault="00052F53" w:rsidP="00C667AA">
      <w:pPr>
        <w:pStyle w:val="Prrafodelista"/>
        <w:numPr>
          <w:ilvl w:val="0"/>
          <w:numId w:val="224"/>
        </w:numPr>
        <w:spacing w:line="360" w:lineRule="auto"/>
        <w:rPr>
          <w:rFonts w:cs="Arial"/>
          <w:sz w:val="24"/>
          <w:szCs w:val="24"/>
        </w:rPr>
      </w:pPr>
      <w:r w:rsidRPr="00C667AA">
        <w:rPr>
          <w:rFonts w:cs="Arial"/>
          <w:sz w:val="24"/>
          <w:szCs w:val="24"/>
        </w:rPr>
        <w:t>Retrete con inodoro y lavabo: A= 1,40 m2 y L= 0,90m.</w:t>
      </w:r>
    </w:p>
    <w:p w14:paraId="73E23F37" w14:textId="2EF93C03" w:rsidR="00052F53" w:rsidRPr="00C667AA" w:rsidRDefault="00052F53" w:rsidP="00C667AA">
      <w:pPr>
        <w:pStyle w:val="Prrafodelista"/>
        <w:numPr>
          <w:ilvl w:val="0"/>
          <w:numId w:val="224"/>
        </w:numPr>
        <w:spacing w:line="360" w:lineRule="auto"/>
        <w:rPr>
          <w:rFonts w:cs="Arial"/>
          <w:sz w:val="24"/>
          <w:szCs w:val="24"/>
        </w:rPr>
      </w:pPr>
      <w:r w:rsidRPr="00C667AA">
        <w:rPr>
          <w:rFonts w:cs="Arial"/>
          <w:sz w:val="24"/>
          <w:szCs w:val="24"/>
        </w:rPr>
        <w:t>Retrete con inodoro únicamente: A= 1,40m2 y L= 0,90m.</w:t>
      </w:r>
      <w:r w:rsidR="00C667AA">
        <w:rPr>
          <w:rFonts w:cs="Arial"/>
          <w:sz w:val="24"/>
          <w:szCs w:val="24"/>
        </w:rPr>
        <w:t>-</w:t>
      </w:r>
    </w:p>
    <w:p w14:paraId="49A015F1" w14:textId="643F6A31"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93.-</w:t>
      </w:r>
      <w:r w:rsidRPr="00052F53">
        <w:rPr>
          <w:rFonts w:ascii="Arial" w:hAnsi="Arial" w:cs="Arial"/>
          <w:b/>
          <w:sz w:val="24"/>
          <w:szCs w:val="24"/>
        </w:rPr>
        <w:t xml:space="preserve"> OBLIGACIÓN DE SOLICITAR AUTORIZACIÓN PARA CAMBIO </w:t>
      </w:r>
      <w:r w:rsidR="004C78EB">
        <w:rPr>
          <w:rFonts w:ascii="Arial" w:hAnsi="Arial" w:cs="Arial"/>
          <w:b/>
          <w:sz w:val="24"/>
          <w:szCs w:val="24"/>
        </w:rPr>
        <w:br/>
        <w:t xml:space="preserve">                       </w:t>
      </w:r>
      <w:r w:rsidRPr="00052F53">
        <w:rPr>
          <w:rFonts w:ascii="Arial" w:hAnsi="Arial" w:cs="Arial"/>
          <w:b/>
          <w:sz w:val="24"/>
          <w:szCs w:val="24"/>
        </w:rPr>
        <w:t>DE USO</w:t>
      </w:r>
    </w:p>
    <w:p w14:paraId="1D76AD39" w14:textId="6FD9B42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cambios de uso o destino de un edificio o parte del mismo deberán ser solicitados por el interesado ante la D.O.P. Serán autorizados siempre que el nuevo destino reúna las condiciones de habitabilidad para él exigidas según los términos del presente Código.</w:t>
      </w:r>
      <w:r w:rsidR="004C78EB">
        <w:rPr>
          <w:rFonts w:ascii="Arial" w:hAnsi="Arial" w:cs="Arial"/>
          <w:sz w:val="24"/>
          <w:szCs w:val="24"/>
        </w:rPr>
        <w:t>-</w:t>
      </w:r>
    </w:p>
    <w:p w14:paraId="6CE0220C"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94.-</w:t>
      </w:r>
      <w:r w:rsidRPr="00052F53">
        <w:rPr>
          <w:rFonts w:ascii="Arial" w:hAnsi="Arial" w:cs="Arial"/>
          <w:b/>
          <w:sz w:val="24"/>
          <w:szCs w:val="24"/>
        </w:rPr>
        <w:t xml:space="preserve"> OCUPACIÓN MIXTA DE LOS EDIFICIOS Y DE LOS INMUEBLES</w:t>
      </w:r>
    </w:p>
    <w:p w14:paraId="6D8704FE" w14:textId="437BA145" w:rsidR="00052F53" w:rsidRPr="00052F53" w:rsidRDefault="004C78E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En caso de que un edificio o predio, esté ocupado o destinado a diferentes propósitos en distintas partes, las previsiones de este Código, alcanzarán y se aplicarán a cada clase de destino u ocupación. Si hubiese disposiciones en desacuerdo, se aplicará el presente Código según criterio de la D.O.P.</w:t>
      </w:r>
      <w:r>
        <w:rPr>
          <w:rFonts w:ascii="Arial" w:hAnsi="Arial" w:cs="Arial"/>
          <w:sz w:val="24"/>
          <w:szCs w:val="24"/>
        </w:rPr>
        <w:t>-</w:t>
      </w:r>
    </w:p>
    <w:p w14:paraId="10C54C35" w14:textId="77777777" w:rsidR="00286DDD" w:rsidRDefault="00286DDD" w:rsidP="00052F53">
      <w:pPr>
        <w:spacing w:after="0" w:line="360" w:lineRule="auto"/>
        <w:jc w:val="both"/>
        <w:rPr>
          <w:rFonts w:ascii="Arial" w:hAnsi="Arial" w:cs="Arial"/>
          <w:b/>
          <w:sz w:val="24"/>
          <w:szCs w:val="24"/>
          <w:u w:val="single"/>
        </w:rPr>
      </w:pPr>
    </w:p>
    <w:p w14:paraId="097DFDB0" w14:textId="77777777" w:rsidR="00286DDD" w:rsidRDefault="00286DDD" w:rsidP="00052F53">
      <w:pPr>
        <w:spacing w:after="0" w:line="360" w:lineRule="auto"/>
        <w:jc w:val="both"/>
        <w:rPr>
          <w:rFonts w:ascii="Arial" w:hAnsi="Arial" w:cs="Arial"/>
          <w:b/>
          <w:sz w:val="24"/>
          <w:szCs w:val="24"/>
          <w:u w:val="single"/>
        </w:rPr>
      </w:pPr>
    </w:p>
    <w:p w14:paraId="6FD76DFF" w14:textId="7C093D34"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95.-</w:t>
      </w:r>
      <w:r w:rsidRPr="00052F53">
        <w:rPr>
          <w:rFonts w:ascii="Arial" w:hAnsi="Arial" w:cs="Arial"/>
          <w:b/>
          <w:sz w:val="24"/>
          <w:szCs w:val="24"/>
        </w:rPr>
        <w:t xml:space="preserve"> CAPACIDAD DE OCUPACIÓN DE LOS EDIFICIOS SEGÚN SU </w:t>
      </w:r>
      <w:r w:rsidR="004C78EB">
        <w:rPr>
          <w:rFonts w:ascii="Arial" w:hAnsi="Arial" w:cs="Arial"/>
          <w:b/>
          <w:sz w:val="24"/>
          <w:szCs w:val="24"/>
        </w:rPr>
        <w:br/>
        <w:t xml:space="preserve">                       </w:t>
      </w:r>
      <w:r w:rsidRPr="00052F53">
        <w:rPr>
          <w:rFonts w:ascii="Arial" w:hAnsi="Arial" w:cs="Arial"/>
          <w:b/>
          <w:sz w:val="24"/>
          <w:szCs w:val="24"/>
        </w:rPr>
        <w:t>USO</w:t>
      </w:r>
    </w:p>
    <w:p w14:paraId="36A3B4DE"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capacidad de un edificio se determinará dividiendo la superficie construida por la relación de superficie por persona que corresponda según los diferentes tipos de edificios.</w:t>
      </w:r>
    </w:p>
    <w:p w14:paraId="38ED174D" w14:textId="77777777" w:rsidR="004C78EB" w:rsidRDefault="00052F53" w:rsidP="00052F53">
      <w:pPr>
        <w:spacing w:after="0" w:line="360" w:lineRule="auto"/>
        <w:jc w:val="both"/>
        <w:rPr>
          <w:rFonts w:ascii="Arial" w:hAnsi="Arial" w:cs="Arial"/>
          <w:sz w:val="24"/>
          <w:szCs w:val="24"/>
        </w:rPr>
      </w:pPr>
      <w:r w:rsidRPr="00052F53">
        <w:rPr>
          <w:rFonts w:ascii="Arial" w:hAnsi="Arial" w:cs="Arial"/>
          <w:sz w:val="24"/>
          <w:szCs w:val="24"/>
        </w:rPr>
        <w:t>A los fines del cálculo de la capacidad se tomará en cuenta la sumatoria de las superficies de los distintos pisos de un edificio, limitadas por sus respectivos perímetros y excluyendo:</w:t>
      </w:r>
    </w:p>
    <w:p w14:paraId="5E4B6EEA" w14:textId="10EEEC54" w:rsidR="00052F53" w:rsidRPr="004C78EB" w:rsidRDefault="00052F53" w:rsidP="004C78EB">
      <w:pPr>
        <w:pStyle w:val="Prrafodelista"/>
        <w:numPr>
          <w:ilvl w:val="0"/>
          <w:numId w:val="225"/>
        </w:numPr>
        <w:spacing w:line="360" w:lineRule="auto"/>
        <w:rPr>
          <w:rFonts w:cs="Arial"/>
          <w:sz w:val="24"/>
          <w:szCs w:val="24"/>
        </w:rPr>
      </w:pPr>
      <w:r w:rsidRPr="004C78EB">
        <w:rPr>
          <w:rFonts w:cs="Arial"/>
          <w:sz w:val="24"/>
          <w:szCs w:val="24"/>
        </w:rPr>
        <w:t>La parte de muros medianeros asentados sobre predios.</w:t>
      </w:r>
    </w:p>
    <w:p w14:paraId="0EEAE3B3" w14:textId="71B32866" w:rsidR="00052F53" w:rsidRPr="004C78EB" w:rsidRDefault="00052F53" w:rsidP="004C78EB">
      <w:pPr>
        <w:pStyle w:val="Prrafodelista"/>
        <w:numPr>
          <w:ilvl w:val="0"/>
          <w:numId w:val="225"/>
        </w:numPr>
        <w:spacing w:line="360" w:lineRule="auto"/>
        <w:rPr>
          <w:rFonts w:cs="Arial"/>
          <w:sz w:val="24"/>
          <w:szCs w:val="24"/>
        </w:rPr>
      </w:pPr>
      <w:r w:rsidRPr="004C78EB">
        <w:rPr>
          <w:rFonts w:cs="Arial"/>
          <w:sz w:val="24"/>
          <w:szCs w:val="24"/>
        </w:rPr>
        <w:t>Las circulaciones horizontales y verticales, de uso común, exigidas como medios de egreso en los distintos pisos.</w:t>
      </w:r>
    </w:p>
    <w:p w14:paraId="642DF196" w14:textId="52CFAB7E" w:rsidR="00052F53" w:rsidRPr="004C78EB" w:rsidRDefault="00052F53" w:rsidP="004C78EB">
      <w:pPr>
        <w:pStyle w:val="Prrafodelista"/>
        <w:numPr>
          <w:ilvl w:val="0"/>
          <w:numId w:val="225"/>
        </w:numPr>
        <w:spacing w:line="360" w:lineRule="auto"/>
        <w:rPr>
          <w:rFonts w:cs="Arial"/>
          <w:sz w:val="24"/>
          <w:szCs w:val="24"/>
        </w:rPr>
      </w:pPr>
      <w:r w:rsidRPr="004C78EB">
        <w:rPr>
          <w:rFonts w:cs="Arial"/>
          <w:sz w:val="24"/>
          <w:szCs w:val="24"/>
        </w:rPr>
        <w:t>Los locales técnicos de las instalaciones del edificio y los depósitos familiares ubicados en distintos niveles del de las viviendas (en casos de viviendas colectivas).</w:t>
      </w:r>
    </w:p>
    <w:p w14:paraId="519A0419" w14:textId="054580CD" w:rsidR="00052F53" w:rsidRPr="004C78EB" w:rsidRDefault="00052F53" w:rsidP="004C78EB">
      <w:pPr>
        <w:pStyle w:val="Prrafodelista"/>
        <w:numPr>
          <w:ilvl w:val="0"/>
          <w:numId w:val="225"/>
        </w:numPr>
        <w:spacing w:line="360" w:lineRule="auto"/>
        <w:rPr>
          <w:rFonts w:cs="Arial"/>
          <w:sz w:val="24"/>
          <w:szCs w:val="24"/>
        </w:rPr>
      </w:pPr>
      <w:r w:rsidRPr="004C78EB">
        <w:rPr>
          <w:rFonts w:cs="Arial"/>
          <w:sz w:val="24"/>
          <w:szCs w:val="24"/>
        </w:rPr>
        <w:t>Balcones y terrazas, cubiertas o no, privadas de cada unidad de uso</w:t>
      </w:r>
      <w:r w:rsidR="004C78EB">
        <w:rPr>
          <w:rFonts w:cs="Arial"/>
          <w:sz w:val="24"/>
          <w:szCs w:val="24"/>
        </w:rPr>
        <w:t>.</w:t>
      </w:r>
    </w:p>
    <w:p w14:paraId="1C9C0F8C" w14:textId="72C79C25" w:rsidR="00052F53" w:rsidRPr="004C78EB" w:rsidRDefault="00052F53" w:rsidP="004C78EB">
      <w:pPr>
        <w:pStyle w:val="Prrafodelista"/>
        <w:numPr>
          <w:ilvl w:val="0"/>
          <w:numId w:val="225"/>
        </w:numPr>
        <w:spacing w:line="360" w:lineRule="auto"/>
        <w:rPr>
          <w:rFonts w:cs="Arial"/>
          <w:sz w:val="24"/>
          <w:szCs w:val="24"/>
        </w:rPr>
      </w:pPr>
      <w:r w:rsidRPr="004C78EB">
        <w:rPr>
          <w:rFonts w:cs="Arial"/>
          <w:sz w:val="24"/>
          <w:szCs w:val="24"/>
        </w:rPr>
        <w:t>Los garajes, guardacoches, cocheras, estacionamiento cubierto (individuales o colectivos), y sus accesos y circulaciones.</w:t>
      </w:r>
    </w:p>
    <w:p w14:paraId="2A0D26E2" w14:textId="1746F3D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el cálculo de las superficies indicadas en los </w:t>
      </w:r>
      <w:r w:rsidR="004C78EB">
        <w:rPr>
          <w:rFonts w:ascii="Arial" w:hAnsi="Arial" w:cs="Arial"/>
          <w:sz w:val="24"/>
          <w:szCs w:val="24"/>
        </w:rPr>
        <w:t>Incis</w:t>
      </w:r>
      <w:r w:rsidRPr="00052F53">
        <w:rPr>
          <w:rFonts w:ascii="Arial" w:hAnsi="Arial" w:cs="Arial"/>
          <w:sz w:val="24"/>
          <w:szCs w:val="24"/>
        </w:rPr>
        <w:t>os a),</w:t>
      </w:r>
      <w:r w:rsidR="004C78EB">
        <w:rPr>
          <w:rFonts w:ascii="Arial" w:hAnsi="Arial" w:cs="Arial"/>
          <w:sz w:val="24"/>
          <w:szCs w:val="24"/>
        </w:rPr>
        <w:t xml:space="preserve"> </w:t>
      </w:r>
      <w:r w:rsidRPr="00052F53">
        <w:rPr>
          <w:rFonts w:ascii="Arial" w:hAnsi="Arial" w:cs="Arial"/>
          <w:sz w:val="24"/>
          <w:szCs w:val="24"/>
        </w:rPr>
        <w:t>b),</w:t>
      </w:r>
      <w:r w:rsidR="004C78EB">
        <w:rPr>
          <w:rFonts w:ascii="Arial" w:hAnsi="Arial" w:cs="Arial"/>
          <w:sz w:val="24"/>
          <w:szCs w:val="24"/>
        </w:rPr>
        <w:t xml:space="preserve"> </w:t>
      </w:r>
      <w:r w:rsidRPr="00052F53">
        <w:rPr>
          <w:rFonts w:ascii="Arial" w:hAnsi="Arial" w:cs="Arial"/>
          <w:sz w:val="24"/>
          <w:szCs w:val="24"/>
        </w:rPr>
        <w:t>c),</w:t>
      </w:r>
      <w:r w:rsidR="004C78EB">
        <w:rPr>
          <w:rFonts w:ascii="Arial" w:hAnsi="Arial" w:cs="Arial"/>
          <w:sz w:val="24"/>
          <w:szCs w:val="24"/>
        </w:rPr>
        <w:t xml:space="preserve"> </w:t>
      </w:r>
      <w:r w:rsidRPr="00052F53">
        <w:rPr>
          <w:rFonts w:ascii="Arial" w:hAnsi="Arial" w:cs="Arial"/>
          <w:sz w:val="24"/>
          <w:szCs w:val="24"/>
        </w:rPr>
        <w:t>d) y e) se tomará la mitad del ancho de los muros del edificio.</w:t>
      </w:r>
    </w:p>
    <w:p w14:paraId="55996858" w14:textId="180552E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número de ocupantes en un edificio que contenga locales de distinta relación de superficie por persona se determinará en forma acumulativa, aplicando el valor correspondiente a cada uno de ellos.</w:t>
      </w:r>
      <w:r w:rsidR="004C78EB">
        <w:rPr>
          <w:rFonts w:ascii="Arial" w:hAnsi="Arial" w:cs="Arial"/>
          <w:sz w:val="24"/>
          <w:szCs w:val="24"/>
        </w:rPr>
        <w:t>-</w:t>
      </w:r>
    </w:p>
    <w:p w14:paraId="7944D34E" w14:textId="68B1A425" w:rsidR="00052F53" w:rsidRPr="004C78EB" w:rsidRDefault="004C78EB" w:rsidP="00052F53">
      <w:pPr>
        <w:spacing w:after="0" w:line="360" w:lineRule="auto"/>
        <w:jc w:val="both"/>
        <w:rPr>
          <w:rFonts w:ascii="Arial" w:hAnsi="Arial" w:cs="Arial"/>
          <w:b/>
          <w:bCs/>
          <w:sz w:val="24"/>
          <w:szCs w:val="24"/>
        </w:rPr>
      </w:pPr>
      <w:r w:rsidRPr="004C78EB">
        <w:rPr>
          <w:rFonts w:ascii="Arial" w:hAnsi="Arial" w:cs="Arial"/>
          <w:b/>
          <w:bCs/>
          <w:sz w:val="24"/>
          <w:szCs w:val="24"/>
          <w:u w:val="single"/>
        </w:rPr>
        <w:t xml:space="preserve">Artículo </w:t>
      </w:r>
      <w:r w:rsidR="00052F53" w:rsidRPr="004C78EB">
        <w:rPr>
          <w:rFonts w:ascii="Arial" w:hAnsi="Arial" w:cs="Arial"/>
          <w:b/>
          <w:bCs/>
          <w:sz w:val="24"/>
          <w:szCs w:val="24"/>
          <w:u w:val="single"/>
        </w:rPr>
        <w:t>96.-</w:t>
      </w:r>
      <w:r w:rsidR="00052F53" w:rsidRPr="004C78EB">
        <w:rPr>
          <w:rFonts w:ascii="Arial" w:hAnsi="Arial" w:cs="Arial"/>
          <w:b/>
          <w:bCs/>
          <w:sz w:val="24"/>
          <w:szCs w:val="24"/>
        </w:rPr>
        <w:t xml:space="preserve"> COEFICIENTE DE OCUPACIÓN DE LOS EDIFICIOS</w:t>
      </w:r>
    </w:p>
    <w:p w14:paraId="606B4148" w14:textId="1F493810" w:rsidR="00052F53" w:rsidRDefault="004C78E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Las diferentes relaciones de superficie por persona (coeficiente de ocupación) para el cálculo de la capacidad de los edificios según sus tipos serán las que se detallan a continuación. En caso de actividades no especificadas, el número de ocupantes será declarado por el propietario según memoria técnica y sujeto a evaluación de la D.O.P.</w:t>
      </w:r>
    </w:p>
    <w:p w14:paraId="2B3A3E88" w14:textId="77777777" w:rsidR="00AE1E19" w:rsidRDefault="00AE1E19" w:rsidP="00052F53">
      <w:pPr>
        <w:spacing w:after="0" w:line="360" w:lineRule="auto"/>
        <w:jc w:val="both"/>
        <w:rPr>
          <w:rFonts w:ascii="Arial" w:hAnsi="Arial" w:cs="Arial"/>
          <w:sz w:val="24"/>
          <w:szCs w:val="24"/>
        </w:rPr>
      </w:pPr>
    </w:p>
    <w:p w14:paraId="16182ED2" w14:textId="77777777" w:rsidR="00AE1E19" w:rsidRPr="00052F53" w:rsidRDefault="00AE1E19" w:rsidP="00052F53">
      <w:pPr>
        <w:spacing w:after="0" w:line="360" w:lineRule="auto"/>
        <w:jc w:val="both"/>
        <w:rPr>
          <w:rFonts w:ascii="Arial" w:hAnsi="Arial" w:cs="Arial"/>
          <w:sz w:val="24"/>
          <w:szCs w:val="24"/>
        </w:rPr>
      </w:pPr>
    </w:p>
    <w:tbl>
      <w:tblPr>
        <w:tblStyle w:val="Tablaconcuadrcula"/>
        <w:tblW w:w="0" w:type="auto"/>
        <w:tblLook w:val="04A0" w:firstRow="1" w:lastRow="0" w:firstColumn="1" w:lastColumn="0" w:noHBand="0" w:noVBand="1"/>
      </w:tblPr>
      <w:tblGrid>
        <w:gridCol w:w="6658"/>
        <w:gridCol w:w="1949"/>
      </w:tblGrid>
      <w:tr w:rsidR="00393A31" w14:paraId="66940324" w14:textId="77777777" w:rsidTr="001E27D8">
        <w:tc>
          <w:tcPr>
            <w:tcW w:w="8607" w:type="dxa"/>
            <w:gridSpan w:val="2"/>
          </w:tcPr>
          <w:p w14:paraId="6E3446FB" w14:textId="2F45CEFB" w:rsidR="00393A31" w:rsidRDefault="00393A31" w:rsidP="00393A31">
            <w:pPr>
              <w:spacing w:line="360" w:lineRule="auto"/>
              <w:jc w:val="center"/>
              <w:rPr>
                <w:rFonts w:ascii="Arial" w:hAnsi="Arial" w:cs="Arial"/>
                <w:sz w:val="24"/>
                <w:szCs w:val="24"/>
              </w:rPr>
            </w:pPr>
            <w:r>
              <w:rPr>
                <w:rFonts w:ascii="Arial" w:hAnsi="Arial" w:cs="Arial"/>
                <w:sz w:val="24"/>
                <w:szCs w:val="24"/>
              </w:rPr>
              <w:lastRenderedPageBreak/>
              <w:t>EDIFICIOS RESIDENCIALES</w:t>
            </w:r>
          </w:p>
        </w:tc>
      </w:tr>
      <w:tr w:rsidR="00393A31" w14:paraId="0A0BC020" w14:textId="77777777" w:rsidTr="00393A31">
        <w:tc>
          <w:tcPr>
            <w:tcW w:w="6658" w:type="dxa"/>
          </w:tcPr>
          <w:p w14:paraId="574974F0" w14:textId="4E543AE5" w:rsidR="00393A31" w:rsidRDefault="00393A31" w:rsidP="00052F53">
            <w:pPr>
              <w:spacing w:line="360" w:lineRule="auto"/>
              <w:jc w:val="both"/>
              <w:rPr>
                <w:rFonts w:ascii="Arial" w:hAnsi="Arial" w:cs="Arial"/>
                <w:sz w:val="24"/>
                <w:szCs w:val="24"/>
              </w:rPr>
            </w:pPr>
            <w:r>
              <w:rPr>
                <w:rFonts w:ascii="Arial" w:hAnsi="Arial" w:cs="Arial"/>
                <w:sz w:val="24"/>
                <w:szCs w:val="24"/>
              </w:rPr>
              <w:t>VIVIENDAS</w:t>
            </w:r>
          </w:p>
        </w:tc>
        <w:tc>
          <w:tcPr>
            <w:tcW w:w="1949" w:type="dxa"/>
          </w:tcPr>
          <w:p w14:paraId="3817F481" w14:textId="2E61BA2C" w:rsidR="00393A31" w:rsidRDefault="00393A31" w:rsidP="00393A31">
            <w:pPr>
              <w:spacing w:line="360" w:lineRule="auto"/>
              <w:jc w:val="right"/>
              <w:rPr>
                <w:rFonts w:ascii="Arial" w:hAnsi="Arial" w:cs="Arial"/>
                <w:sz w:val="24"/>
                <w:szCs w:val="24"/>
              </w:rPr>
            </w:pPr>
            <w:r>
              <w:rPr>
                <w:rFonts w:ascii="Arial" w:hAnsi="Arial" w:cs="Arial"/>
                <w:sz w:val="24"/>
                <w:szCs w:val="24"/>
              </w:rPr>
              <w:t>12 m2/persona</w:t>
            </w:r>
          </w:p>
        </w:tc>
      </w:tr>
      <w:tr w:rsidR="00393A31" w14:paraId="2D7346E8" w14:textId="77777777" w:rsidTr="001E27D8">
        <w:tc>
          <w:tcPr>
            <w:tcW w:w="8607" w:type="dxa"/>
            <w:gridSpan w:val="2"/>
          </w:tcPr>
          <w:p w14:paraId="57C14B51" w14:textId="3C703550" w:rsidR="00393A31" w:rsidRDefault="00393A31" w:rsidP="00393A31">
            <w:pPr>
              <w:spacing w:line="360" w:lineRule="auto"/>
              <w:jc w:val="center"/>
              <w:rPr>
                <w:rFonts w:ascii="Arial" w:hAnsi="Arial" w:cs="Arial"/>
                <w:sz w:val="24"/>
                <w:szCs w:val="24"/>
              </w:rPr>
            </w:pPr>
            <w:r>
              <w:rPr>
                <w:rFonts w:ascii="Arial" w:hAnsi="Arial" w:cs="Arial"/>
                <w:sz w:val="24"/>
                <w:szCs w:val="24"/>
              </w:rPr>
              <w:t>EDIFICIOS DE REUNIÓN BAJO TECHO</w:t>
            </w:r>
          </w:p>
        </w:tc>
      </w:tr>
      <w:tr w:rsidR="00393A31" w14:paraId="70E305B8" w14:textId="77777777" w:rsidTr="00393A31">
        <w:tc>
          <w:tcPr>
            <w:tcW w:w="6658" w:type="dxa"/>
          </w:tcPr>
          <w:p w14:paraId="3A73FC03" w14:textId="0F5A2A0B" w:rsidR="00393A31" w:rsidRDefault="00393A31" w:rsidP="00052F53">
            <w:pPr>
              <w:spacing w:line="360" w:lineRule="auto"/>
              <w:jc w:val="both"/>
              <w:rPr>
                <w:rFonts w:ascii="Arial" w:hAnsi="Arial" w:cs="Arial"/>
                <w:sz w:val="24"/>
                <w:szCs w:val="24"/>
              </w:rPr>
            </w:pPr>
            <w:r>
              <w:rPr>
                <w:rFonts w:ascii="Arial" w:hAnsi="Arial" w:cs="Arial"/>
                <w:sz w:val="24"/>
                <w:szCs w:val="24"/>
              </w:rPr>
              <w:t>Auditorios – cines – iglesias – estadios – teatros – salas de convenciones</w:t>
            </w:r>
          </w:p>
        </w:tc>
        <w:tc>
          <w:tcPr>
            <w:tcW w:w="1949" w:type="dxa"/>
          </w:tcPr>
          <w:p w14:paraId="0E97CEBE" w14:textId="4D6A8CB0" w:rsidR="00393A31" w:rsidRDefault="00393A31" w:rsidP="00393A31">
            <w:pPr>
              <w:spacing w:line="360" w:lineRule="auto"/>
              <w:jc w:val="right"/>
              <w:rPr>
                <w:rFonts w:ascii="Arial" w:hAnsi="Arial" w:cs="Arial"/>
                <w:sz w:val="24"/>
                <w:szCs w:val="24"/>
              </w:rPr>
            </w:pPr>
            <w:r>
              <w:rPr>
                <w:rFonts w:ascii="Arial" w:hAnsi="Arial" w:cs="Arial"/>
                <w:sz w:val="24"/>
                <w:szCs w:val="24"/>
              </w:rPr>
              <w:t>1 m2/persona</w:t>
            </w:r>
          </w:p>
        </w:tc>
      </w:tr>
      <w:tr w:rsidR="00393A31" w14:paraId="01E4A0B2" w14:textId="77777777" w:rsidTr="00393A31">
        <w:tc>
          <w:tcPr>
            <w:tcW w:w="6658" w:type="dxa"/>
          </w:tcPr>
          <w:p w14:paraId="505F549C" w14:textId="57851B91" w:rsidR="00393A31" w:rsidRDefault="00393A31" w:rsidP="00052F53">
            <w:pPr>
              <w:spacing w:line="360" w:lineRule="auto"/>
              <w:jc w:val="both"/>
              <w:rPr>
                <w:rFonts w:ascii="Arial" w:hAnsi="Arial" w:cs="Arial"/>
                <w:sz w:val="24"/>
                <w:szCs w:val="24"/>
              </w:rPr>
            </w:pPr>
            <w:r>
              <w:rPr>
                <w:rFonts w:ascii="Arial" w:hAnsi="Arial" w:cs="Arial"/>
                <w:sz w:val="24"/>
                <w:szCs w:val="24"/>
              </w:rPr>
              <w:t>Bibliotecas</w:t>
            </w:r>
          </w:p>
        </w:tc>
        <w:tc>
          <w:tcPr>
            <w:tcW w:w="1949" w:type="dxa"/>
          </w:tcPr>
          <w:p w14:paraId="743DCCBF" w14:textId="5F860880" w:rsidR="00393A31" w:rsidRDefault="00393A31" w:rsidP="00393A31">
            <w:pPr>
              <w:spacing w:line="360" w:lineRule="auto"/>
              <w:jc w:val="right"/>
              <w:rPr>
                <w:rFonts w:ascii="Arial" w:hAnsi="Arial" w:cs="Arial"/>
                <w:sz w:val="24"/>
                <w:szCs w:val="24"/>
              </w:rPr>
            </w:pPr>
            <w:r>
              <w:rPr>
                <w:rFonts w:ascii="Arial" w:hAnsi="Arial" w:cs="Arial"/>
                <w:sz w:val="24"/>
                <w:szCs w:val="24"/>
              </w:rPr>
              <w:t>8 m2/persona</w:t>
            </w:r>
          </w:p>
        </w:tc>
      </w:tr>
      <w:tr w:rsidR="00393A31" w14:paraId="23A37BC3" w14:textId="77777777" w:rsidTr="00393A31">
        <w:tc>
          <w:tcPr>
            <w:tcW w:w="6658" w:type="dxa"/>
          </w:tcPr>
          <w:p w14:paraId="3AF56FF5" w14:textId="2D3D2427" w:rsidR="00393A31" w:rsidRDefault="00393A31" w:rsidP="00052F53">
            <w:pPr>
              <w:spacing w:line="360" w:lineRule="auto"/>
              <w:jc w:val="both"/>
              <w:rPr>
                <w:rFonts w:ascii="Arial" w:hAnsi="Arial" w:cs="Arial"/>
                <w:sz w:val="24"/>
                <w:szCs w:val="24"/>
              </w:rPr>
            </w:pPr>
            <w:r>
              <w:rPr>
                <w:rFonts w:ascii="Arial" w:hAnsi="Arial" w:cs="Arial"/>
                <w:sz w:val="24"/>
                <w:szCs w:val="24"/>
              </w:rPr>
              <w:t>Casinos – Salas de juegos</w:t>
            </w:r>
          </w:p>
        </w:tc>
        <w:tc>
          <w:tcPr>
            <w:tcW w:w="1949" w:type="dxa"/>
          </w:tcPr>
          <w:p w14:paraId="74D4D2AF" w14:textId="6FF6DDBC" w:rsidR="00393A31" w:rsidRDefault="00393A31" w:rsidP="00393A31">
            <w:pPr>
              <w:spacing w:line="360" w:lineRule="auto"/>
              <w:jc w:val="right"/>
              <w:rPr>
                <w:rFonts w:ascii="Arial" w:hAnsi="Arial" w:cs="Arial"/>
                <w:sz w:val="24"/>
                <w:szCs w:val="24"/>
              </w:rPr>
            </w:pPr>
            <w:r>
              <w:rPr>
                <w:rFonts w:ascii="Arial" w:hAnsi="Arial" w:cs="Arial"/>
                <w:sz w:val="24"/>
                <w:szCs w:val="24"/>
              </w:rPr>
              <w:t>5 m2/persona</w:t>
            </w:r>
          </w:p>
        </w:tc>
      </w:tr>
      <w:tr w:rsidR="00393A31" w14:paraId="25781695" w14:textId="77777777" w:rsidTr="00393A31">
        <w:tc>
          <w:tcPr>
            <w:tcW w:w="6658" w:type="dxa"/>
          </w:tcPr>
          <w:p w14:paraId="635AC723" w14:textId="01EE2748" w:rsidR="00393A31" w:rsidRDefault="00393A31" w:rsidP="001E27D8">
            <w:pPr>
              <w:spacing w:line="360" w:lineRule="auto"/>
              <w:jc w:val="both"/>
              <w:rPr>
                <w:rFonts w:ascii="Arial" w:hAnsi="Arial" w:cs="Arial"/>
                <w:sz w:val="24"/>
                <w:szCs w:val="24"/>
              </w:rPr>
            </w:pPr>
            <w:r>
              <w:rPr>
                <w:rFonts w:ascii="Arial" w:hAnsi="Arial" w:cs="Arial"/>
                <w:sz w:val="24"/>
                <w:szCs w:val="24"/>
              </w:rPr>
              <w:t>Gimnasios</w:t>
            </w:r>
          </w:p>
        </w:tc>
        <w:tc>
          <w:tcPr>
            <w:tcW w:w="1949" w:type="dxa"/>
          </w:tcPr>
          <w:p w14:paraId="2C9684F9" w14:textId="5CE3D8F8" w:rsidR="00393A31" w:rsidRDefault="00393A31" w:rsidP="00393A31">
            <w:pPr>
              <w:spacing w:line="360" w:lineRule="auto"/>
              <w:jc w:val="right"/>
              <w:rPr>
                <w:rFonts w:ascii="Arial" w:hAnsi="Arial" w:cs="Arial"/>
                <w:sz w:val="24"/>
                <w:szCs w:val="24"/>
              </w:rPr>
            </w:pPr>
            <w:r>
              <w:rPr>
                <w:rFonts w:ascii="Arial" w:hAnsi="Arial" w:cs="Arial"/>
                <w:sz w:val="24"/>
                <w:szCs w:val="24"/>
              </w:rPr>
              <w:t>5 m2/persona</w:t>
            </w:r>
          </w:p>
        </w:tc>
      </w:tr>
      <w:tr w:rsidR="00393A31" w14:paraId="1E20EE34" w14:textId="77777777" w:rsidTr="00393A31">
        <w:tc>
          <w:tcPr>
            <w:tcW w:w="6658" w:type="dxa"/>
          </w:tcPr>
          <w:p w14:paraId="0B07089B" w14:textId="04D041E2" w:rsidR="00393A31" w:rsidRDefault="00393A31" w:rsidP="001E27D8">
            <w:pPr>
              <w:spacing w:line="360" w:lineRule="auto"/>
              <w:jc w:val="both"/>
              <w:rPr>
                <w:rFonts w:ascii="Arial" w:hAnsi="Arial" w:cs="Arial"/>
                <w:sz w:val="24"/>
                <w:szCs w:val="24"/>
              </w:rPr>
            </w:pPr>
            <w:r>
              <w:rPr>
                <w:rFonts w:ascii="Arial" w:hAnsi="Arial" w:cs="Arial"/>
                <w:sz w:val="24"/>
                <w:szCs w:val="24"/>
              </w:rPr>
              <w:t>Museos – Salas de exposiciones</w:t>
            </w:r>
          </w:p>
        </w:tc>
        <w:tc>
          <w:tcPr>
            <w:tcW w:w="1949" w:type="dxa"/>
          </w:tcPr>
          <w:p w14:paraId="27E1D7CF" w14:textId="5155A0B3" w:rsidR="00393A31" w:rsidRDefault="00393A31" w:rsidP="00393A31">
            <w:pPr>
              <w:spacing w:line="360" w:lineRule="auto"/>
              <w:jc w:val="right"/>
              <w:rPr>
                <w:rFonts w:ascii="Arial" w:hAnsi="Arial" w:cs="Arial"/>
                <w:sz w:val="24"/>
                <w:szCs w:val="24"/>
              </w:rPr>
            </w:pPr>
            <w:r>
              <w:rPr>
                <w:rFonts w:ascii="Arial" w:hAnsi="Arial" w:cs="Arial"/>
                <w:sz w:val="24"/>
                <w:szCs w:val="24"/>
              </w:rPr>
              <w:t>3 m2/persona</w:t>
            </w:r>
          </w:p>
        </w:tc>
      </w:tr>
      <w:tr w:rsidR="00393A31" w14:paraId="354E6DD6" w14:textId="77777777" w:rsidTr="00393A31">
        <w:tc>
          <w:tcPr>
            <w:tcW w:w="6658" w:type="dxa"/>
          </w:tcPr>
          <w:p w14:paraId="705EF7BC" w14:textId="0D4B4518" w:rsidR="00393A31" w:rsidRDefault="00393A31" w:rsidP="001E27D8">
            <w:pPr>
              <w:spacing w:line="360" w:lineRule="auto"/>
              <w:jc w:val="both"/>
              <w:rPr>
                <w:rFonts w:ascii="Arial" w:hAnsi="Arial" w:cs="Arial"/>
                <w:sz w:val="24"/>
                <w:szCs w:val="24"/>
              </w:rPr>
            </w:pPr>
            <w:r>
              <w:rPr>
                <w:rFonts w:ascii="Arial" w:hAnsi="Arial" w:cs="Arial"/>
                <w:sz w:val="24"/>
                <w:szCs w:val="24"/>
              </w:rPr>
              <w:t>Natatorios</w:t>
            </w:r>
          </w:p>
        </w:tc>
        <w:tc>
          <w:tcPr>
            <w:tcW w:w="1949" w:type="dxa"/>
          </w:tcPr>
          <w:p w14:paraId="0652E601" w14:textId="1BA6534E" w:rsidR="00393A31" w:rsidRDefault="00393A31" w:rsidP="00393A31">
            <w:pPr>
              <w:spacing w:line="360" w:lineRule="auto"/>
              <w:jc w:val="right"/>
              <w:rPr>
                <w:rFonts w:ascii="Arial" w:hAnsi="Arial" w:cs="Arial"/>
                <w:sz w:val="24"/>
                <w:szCs w:val="24"/>
              </w:rPr>
            </w:pPr>
            <w:r>
              <w:rPr>
                <w:rFonts w:ascii="Arial" w:hAnsi="Arial" w:cs="Arial"/>
                <w:sz w:val="24"/>
                <w:szCs w:val="24"/>
              </w:rPr>
              <w:t>5 m2/persona</w:t>
            </w:r>
          </w:p>
        </w:tc>
      </w:tr>
      <w:tr w:rsidR="00393A31" w14:paraId="53E34B05" w14:textId="77777777" w:rsidTr="00393A31">
        <w:tc>
          <w:tcPr>
            <w:tcW w:w="6658" w:type="dxa"/>
          </w:tcPr>
          <w:p w14:paraId="1CD86A6F" w14:textId="7FEBF19D" w:rsidR="00393A31" w:rsidRDefault="00393A31" w:rsidP="001E27D8">
            <w:pPr>
              <w:spacing w:line="360" w:lineRule="auto"/>
              <w:jc w:val="both"/>
              <w:rPr>
                <w:rFonts w:ascii="Arial" w:hAnsi="Arial" w:cs="Arial"/>
                <w:sz w:val="24"/>
                <w:szCs w:val="24"/>
              </w:rPr>
            </w:pPr>
            <w:r>
              <w:rPr>
                <w:rFonts w:ascii="Arial" w:hAnsi="Arial" w:cs="Arial"/>
                <w:sz w:val="24"/>
                <w:szCs w:val="24"/>
              </w:rPr>
              <w:t>Restaurantes</w:t>
            </w:r>
          </w:p>
        </w:tc>
        <w:tc>
          <w:tcPr>
            <w:tcW w:w="1949" w:type="dxa"/>
          </w:tcPr>
          <w:p w14:paraId="3577E6F0" w14:textId="3924AB0E" w:rsidR="00393A31" w:rsidRDefault="00393A31" w:rsidP="00393A31">
            <w:pPr>
              <w:spacing w:line="360" w:lineRule="auto"/>
              <w:jc w:val="right"/>
              <w:rPr>
                <w:rFonts w:ascii="Arial" w:hAnsi="Arial" w:cs="Arial"/>
                <w:sz w:val="24"/>
                <w:szCs w:val="24"/>
              </w:rPr>
            </w:pPr>
            <w:r>
              <w:rPr>
                <w:rFonts w:ascii="Arial" w:hAnsi="Arial" w:cs="Arial"/>
                <w:sz w:val="24"/>
                <w:szCs w:val="24"/>
              </w:rPr>
              <w:t>3 m2/persona</w:t>
            </w:r>
          </w:p>
        </w:tc>
      </w:tr>
      <w:tr w:rsidR="00393A31" w14:paraId="5208E899" w14:textId="77777777" w:rsidTr="00393A31">
        <w:tc>
          <w:tcPr>
            <w:tcW w:w="6658" w:type="dxa"/>
          </w:tcPr>
          <w:p w14:paraId="51C1E3BE" w14:textId="7B37C421" w:rsidR="00393A31" w:rsidRDefault="00393A31" w:rsidP="001E27D8">
            <w:pPr>
              <w:spacing w:line="360" w:lineRule="auto"/>
              <w:jc w:val="both"/>
              <w:rPr>
                <w:rFonts w:ascii="Arial" w:hAnsi="Arial" w:cs="Arial"/>
                <w:sz w:val="24"/>
                <w:szCs w:val="24"/>
              </w:rPr>
            </w:pPr>
            <w:r>
              <w:rPr>
                <w:rFonts w:ascii="Arial" w:hAnsi="Arial" w:cs="Arial"/>
                <w:sz w:val="24"/>
                <w:szCs w:val="24"/>
              </w:rPr>
              <w:t>Salón de fiestas – Salón de actos – Salones bailables</w:t>
            </w:r>
          </w:p>
        </w:tc>
        <w:tc>
          <w:tcPr>
            <w:tcW w:w="1949" w:type="dxa"/>
          </w:tcPr>
          <w:p w14:paraId="164AE391" w14:textId="36DEBACC" w:rsidR="00393A31" w:rsidRDefault="00393A31" w:rsidP="00393A31">
            <w:pPr>
              <w:spacing w:line="360" w:lineRule="auto"/>
              <w:jc w:val="right"/>
              <w:rPr>
                <w:rFonts w:ascii="Arial" w:hAnsi="Arial" w:cs="Arial"/>
                <w:sz w:val="24"/>
                <w:szCs w:val="24"/>
              </w:rPr>
            </w:pPr>
            <w:r>
              <w:rPr>
                <w:rFonts w:ascii="Arial" w:hAnsi="Arial" w:cs="Arial"/>
                <w:sz w:val="24"/>
                <w:szCs w:val="24"/>
              </w:rPr>
              <w:t>1 m2/persona</w:t>
            </w:r>
          </w:p>
        </w:tc>
      </w:tr>
      <w:tr w:rsidR="00393A31" w14:paraId="2E3B96B1" w14:textId="77777777" w:rsidTr="001E27D8">
        <w:tc>
          <w:tcPr>
            <w:tcW w:w="8607" w:type="dxa"/>
            <w:gridSpan w:val="2"/>
          </w:tcPr>
          <w:p w14:paraId="5BBE4A77" w14:textId="6E2E0551" w:rsidR="00393A31" w:rsidRDefault="00393A31" w:rsidP="00393A31">
            <w:pPr>
              <w:spacing w:line="360" w:lineRule="auto"/>
              <w:jc w:val="center"/>
              <w:rPr>
                <w:rFonts w:ascii="Arial" w:hAnsi="Arial" w:cs="Arial"/>
                <w:sz w:val="24"/>
                <w:szCs w:val="24"/>
              </w:rPr>
            </w:pPr>
            <w:r>
              <w:rPr>
                <w:rFonts w:ascii="Arial" w:hAnsi="Arial" w:cs="Arial"/>
                <w:sz w:val="24"/>
                <w:szCs w:val="24"/>
              </w:rPr>
              <w:t>EDIFICIOS DE REUNIÓN AL AIRE LIBRE</w:t>
            </w:r>
          </w:p>
        </w:tc>
      </w:tr>
      <w:tr w:rsidR="00393A31" w14:paraId="27DEA029" w14:textId="77777777" w:rsidTr="00393A31">
        <w:tc>
          <w:tcPr>
            <w:tcW w:w="6658" w:type="dxa"/>
          </w:tcPr>
          <w:p w14:paraId="3F10C783" w14:textId="6467E73D" w:rsidR="00393A31" w:rsidRDefault="00393A31" w:rsidP="001E27D8">
            <w:pPr>
              <w:spacing w:line="360" w:lineRule="auto"/>
              <w:jc w:val="both"/>
              <w:rPr>
                <w:rFonts w:ascii="Arial" w:hAnsi="Arial" w:cs="Arial"/>
                <w:sz w:val="24"/>
                <w:szCs w:val="24"/>
              </w:rPr>
            </w:pPr>
            <w:r>
              <w:rPr>
                <w:rFonts w:ascii="Arial" w:hAnsi="Arial" w:cs="Arial"/>
                <w:sz w:val="24"/>
                <w:szCs w:val="24"/>
              </w:rPr>
              <w:t>Anfiteatros – Cines – Estadios</w:t>
            </w:r>
          </w:p>
        </w:tc>
        <w:tc>
          <w:tcPr>
            <w:tcW w:w="1949" w:type="dxa"/>
          </w:tcPr>
          <w:p w14:paraId="01C2C3CF" w14:textId="679176CB" w:rsidR="00393A31" w:rsidRDefault="00393A31" w:rsidP="00393A31">
            <w:pPr>
              <w:spacing w:line="360" w:lineRule="auto"/>
              <w:jc w:val="right"/>
              <w:rPr>
                <w:rFonts w:ascii="Arial" w:hAnsi="Arial" w:cs="Arial"/>
                <w:sz w:val="24"/>
                <w:szCs w:val="24"/>
              </w:rPr>
            </w:pPr>
            <w:r>
              <w:rPr>
                <w:rFonts w:ascii="Arial" w:hAnsi="Arial" w:cs="Arial"/>
                <w:sz w:val="24"/>
                <w:szCs w:val="24"/>
              </w:rPr>
              <w:t>1 m2/persona</w:t>
            </w:r>
          </w:p>
        </w:tc>
      </w:tr>
      <w:tr w:rsidR="00393A31" w14:paraId="5E6396E2" w14:textId="77777777" w:rsidTr="00393A31">
        <w:tc>
          <w:tcPr>
            <w:tcW w:w="6658" w:type="dxa"/>
          </w:tcPr>
          <w:p w14:paraId="22B31512" w14:textId="6EF86733" w:rsidR="00393A31" w:rsidRDefault="00393A31" w:rsidP="001E27D8">
            <w:pPr>
              <w:spacing w:line="360" w:lineRule="auto"/>
              <w:jc w:val="both"/>
              <w:rPr>
                <w:rFonts w:ascii="Arial" w:hAnsi="Arial" w:cs="Arial"/>
                <w:sz w:val="24"/>
                <w:szCs w:val="24"/>
              </w:rPr>
            </w:pPr>
            <w:r>
              <w:rPr>
                <w:rFonts w:ascii="Arial" w:hAnsi="Arial" w:cs="Arial"/>
                <w:sz w:val="24"/>
                <w:szCs w:val="24"/>
              </w:rPr>
              <w:t>Instalaciones para exposiciones o ferias</w:t>
            </w:r>
          </w:p>
        </w:tc>
        <w:tc>
          <w:tcPr>
            <w:tcW w:w="1949" w:type="dxa"/>
          </w:tcPr>
          <w:p w14:paraId="4B3C2BA8" w14:textId="28A0024B" w:rsidR="00393A31" w:rsidRDefault="00393A31" w:rsidP="00393A31">
            <w:pPr>
              <w:spacing w:line="360" w:lineRule="auto"/>
              <w:jc w:val="right"/>
              <w:rPr>
                <w:rFonts w:ascii="Arial" w:hAnsi="Arial" w:cs="Arial"/>
                <w:sz w:val="24"/>
                <w:szCs w:val="24"/>
              </w:rPr>
            </w:pPr>
            <w:r>
              <w:rPr>
                <w:rFonts w:ascii="Arial" w:hAnsi="Arial" w:cs="Arial"/>
                <w:sz w:val="24"/>
                <w:szCs w:val="24"/>
              </w:rPr>
              <w:t>3 m2/persona</w:t>
            </w:r>
          </w:p>
        </w:tc>
      </w:tr>
      <w:tr w:rsidR="00393A31" w14:paraId="1EE40868" w14:textId="77777777" w:rsidTr="00393A31">
        <w:tc>
          <w:tcPr>
            <w:tcW w:w="6658" w:type="dxa"/>
          </w:tcPr>
          <w:p w14:paraId="2DA0478D" w14:textId="26B0C3DB" w:rsidR="00393A31" w:rsidRDefault="00393A31" w:rsidP="001E27D8">
            <w:pPr>
              <w:spacing w:line="360" w:lineRule="auto"/>
              <w:jc w:val="both"/>
              <w:rPr>
                <w:rFonts w:ascii="Arial" w:hAnsi="Arial" w:cs="Arial"/>
                <w:sz w:val="24"/>
                <w:szCs w:val="24"/>
              </w:rPr>
            </w:pPr>
            <w:r>
              <w:rPr>
                <w:rFonts w:ascii="Arial" w:hAnsi="Arial" w:cs="Arial"/>
                <w:sz w:val="24"/>
                <w:szCs w:val="24"/>
              </w:rPr>
              <w:t>Instalaciones para actividades deportivas y recreativas</w:t>
            </w:r>
          </w:p>
        </w:tc>
        <w:tc>
          <w:tcPr>
            <w:tcW w:w="1949" w:type="dxa"/>
          </w:tcPr>
          <w:p w14:paraId="78E5B1D4" w14:textId="64F23653" w:rsidR="00393A31" w:rsidRDefault="00AE1E19" w:rsidP="00393A31">
            <w:pPr>
              <w:spacing w:line="360" w:lineRule="auto"/>
              <w:jc w:val="right"/>
              <w:rPr>
                <w:rFonts w:ascii="Arial" w:hAnsi="Arial" w:cs="Arial"/>
                <w:sz w:val="24"/>
                <w:szCs w:val="24"/>
              </w:rPr>
            </w:pPr>
            <w:r>
              <w:rPr>
                <w:rFonts w:ascii="Arial" w:hAnsi="Arial" w:cs="Arial"/>
                <w:sz w:val="24"/>
                <w:szCs w:val="24"/>
              </w:rPr>
              <w:t>5 m2/persona</w:t>
            </w:r>
          </w:p>
        </w:tc>
      </w:tr>
      <w:tr w:rsidR="00AE1E19" w14:paraId="12F84C22" w14:textId="77777777" w:rsidTr="001E27D8">
        <w:tc>
          <w:tcPr>
            <w:tcW w:w="8607" w:type="dxa"/>
            <w:gridSpan w:val="2"/>
          </w:tcPr>
          <w:p w14:paraId="3A1A032B" w14:textId="78EFA35D" w:rsidR="00AE1E19" w:rsidRDefault="00AE1E19" w:rsidP="00AE1E19">
            <w:pPr>
              <w:spacing w:line="360" w:lineRule="auto"/>
              <w:jc w:val="center"/>
              <w:rPr>
                <w:rFonts w:ascii="Arial" w:hAnsi="Arial" w:cs="Arial"/>
                <w:sz w:val="24"/>
                <w:szCs w:val="24"/>
              </w:rPr>
            </w:pPr>
            <w:r>
              <w:rPr>
                <w:rFonts w:ascii="Arial" w:hAnsi="Arial" w:cs="Arial"/>
                <w:sz w:val="24"/>
                <w:szCs w:val="24"/>
              </w:rPr>
              <w:t>EDIFICIOS DE OFICINAS</w:t>
            </w:r>
          </w:p>
        </w:tc>
      </w:tr>
      <w:tr w:rsidR="00393A31" w14:paraId="1A5FFB7C" w14:textId="77777777" w:rsidTr="00393A31">
        <w:tc>
          <w:tcPr>
            <w:tcW w:w="6658" w:type="dxa"/>
          </w:tcPr>
          <w:p w14:paraId="5A8D8114" w14:textId="6C1F8BEC" w:rsidR="00393A31" w:rsidRDefault="00AE1E19" w:rsidP="001E27D8">
            <w:pPr>
              <w:spacing w:line="360" w:lineRule="auto"/>
              <w:jc w:val="both"/>
              <w:rPr>
                <w:rFonts w:ascii="Arial" w:hAnsi="Arial" w:cs="Arial"/>
                <w:sz w:val="24"/>
                <w:szCs w:val="24"/>
              </w:rPr>
            </w:pPr>
            <w:r>
              <w:rPr>
                <w:rFonts w:ascii="Arial" w:hAnsi="Arial" w:cs="Arial"/>
                <w:sz w:val="24"/>
                <w:szCs w:val="24"/>
              </w:rPr>
              <w:t>Bancos – Compañías de Seguros – Oficinas Privadas en general – Oficinas de Administración Pública – Consultorios</w:t>
            </w:r>
          </w:p>
        </w:tc>
        <w:tc>
          <w:tcPr>
            <w:tcW w:w="1949" w:type="dxa"/>
          </w:tcPr>
          <w:p w14:paraId="019DB61C" w14:textId="2C0F3FE3" w:rsidR="00393A31" w:rsidRDefault="00AE1E19" w:rsidP="00AE1E19">
            <w:pPr>
              <w:spacing w:line="360" w:lineRule="auto"/>
              <w:jc w:val="right"/>
              <w:rPr>
                <w:rFonts w:ascii="Arial" w:hAnsi="Arial" w:cs="Arial"/>
                <w:sz w:val="24"/>
                <w:szCs w:val="24"/>
              </w:rPr>
            </w:pPr>
            <w:r>
              <w:rPr>
                <w:rFonts w:ascii="Arial" w:hAnsi="Arial" w:cs="Arial"/>
                <w:sz w:val="24"/>
                <w:szCs w:val="24"/>
              </w:rPr>
              <w:t>8 m2/persona</w:t>
            </w:r>
          </w:p>
        </w:tc>
      </w:tr>
      <w:tr w:rsidR="00AE1E19" w14:paraId="40F413ED" w14:textId="77777777" w:rsidTr="001E27D8">
        <w:tc>
          <w:tcPr>
            <w:tcW w:w="8607" w:type="dxa"/>
            <w:gridSpan w:val="2"/>
          </w:tcPr>
          <w:p w14:paraId="70C7EDA0" w14:textId="0399B46E" w:rsidR="00AE1E19" w:rsidRDefault="00AE1E19" w:rsidP="00AE1E19">
            <w:pPr>
              <w:spacing w:line="360" w:lineRule="auto"/>
              <w:jc w:val="center"/>
              <w:rPr>
                <w:rFonts w:ascii="Arial" w:hAnsi="Arial" w:cs="Arial"/>
                <w:sz w:val="24"/>
                <w:szCs w:val="24"/>
              </w:rPr>
            </w:pPr>
            <w:r>
              <w:rPr>
                <w:rFonts w:ascii="Arial" w:hAnsi="Arial" w:cs="Arial"/>
                <w:sz w:val="24"/>
                <w:szCs w:val="24"/>
              </w:rPr>
              <w:t>EDIFICIOS COMERCIALES</w:t>
            </w:r>
          </w:p>
        </w:tc>
      </w:tr>
      <w:tr w:rsidR="00393A31" w14:paraId="7EC08592" w14:textId="77777777" w:rsidTr="00393A31">
        <w:tc>
          <w:tcPr>
            <w:tcW w:w="6658" w:type="dxa"/>
          </w:tcPr>
          <w:p w14:paraId="5AFB4C2C" w14:textId="407A6B68" w:rsidR="00393A31" w:rsidRDefault="00AE1E19" w:rsidP="001E27D8">
            <w:pPr>
              <w:spacing w:line="360" w:lineRule="auto"/>
              <w:jc w:val="both"/>
              <w:rPr>
                <w:rFonts w:ascii="Arial" w:hAnsi="Arial" w:cs="Arial"/>
                <w:sz w:val="24"/>
                <w:szCs w:val="24"/>
              </w:rPr>
            </w:pPr>
            <w:r>
              <w:rPr>
                <w:rFonts w:ascii="Arial" w:hAnsi="Arial" w:cs="Arial"/>
                <w:sz w:val="24"/>
                <w:szCs w:val="24"/>
              </w:rPr>
              <w:t>Estaciones de Servicio – Farmacias – Mercados – Tiendas – Supermercados</w:t>
            </w:r>
          </w:p>
        </w:tc>
        <w:tc>
          <w:tcPr>
            <w:tcW w:w="1949" w:type="dxa"/>
          </w:tcPr>
          <w:p w14:paraId="75A60FFE" w14:textId="464B4A7F" w:rsidR="00393A31" w:rsidRDefault="00AE1E19" w:rsidP="00AE1E19">
            <w:pPr>
              <w:spacing w:line="360" w:lineRule="auto"/>
              <w:jc w:val="right"/>
              <w:rPr>
                <w:rFonts w:ascii="Arial" w:hAnsi="Arial" w:cs="Arial"/>
                <w:sz w:val="24"/>
                <w:szCs w:val="24"/>
              </w:rPr>
            </w:pPr>
            <w:r>
              <w:rPr>
                <w:rFonts w:ascii="Arial" w:hAnsi="Arial" w:cs="Arial"/>
                <w:sz w:val="24"/>
                <w:szCs w:val="24"/>
              </w:rPr>
              <w:t>3 m2/persona</w:t>
            </w:r>
          </w:p>
        </w:tc>
      </w:tr>
    </w:tbl>
    <w:p w14:paraId="426506A4" w14:textId="14C7DBD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los Edificios Industriales el número de ocupantes será declarado por el propietario según memoria técnica.</w:t>
      </w:r>
      <w:r w:rsidR="00AE1E19">
        <w:rPr>
          <w:rFonts w:ascii="Arial" w:hAnsi="Arial" w:cs="Arial"/>
          <w:sz w:val="24"/>
          <w:szCs w:val="24"/>
        </w:rPr>
        <w:t>-</w:t>
      </w:r>
    </w:p>
    <w:p w14:paraId="38BC9952"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97.-</w:t>
      </w:r>
      <w:r w:rsidRPr="00052F53">
        <w:rPr>
          <w:rFonts w:ascii="Arial" w:hAnsi="Arial" w:cs="Arial"/>
          <w:b/>
          <w:sz w:val="24"/>
          <w:szCs w:val="24"/>
        </w:rPr>
        <w:t xml:space="preserve"> ILUMINACIÓN Y VENTILACIÓN NATURAL DE LOCALES</w:t>
      </w:r>
    </w:p>
    <w:p w14:paraId="3652AD2A" w14:textId="48370C61" w:rsidR="00052F53" w:rsidRPr="00052F53" w:rsidRDefault="00AE1E19"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Los locales recibirán luz natural y ventilación de la siguiente manera.</w:t>
      </w:r>
    </w:p>
    <w:p w14:paraId="0C201704" w14:textId="77777777" w:rsidR="00052F53" w:rsidRPr="00005645" w:rsidRDefault="00052F53" w:rsidP="00052F53">
      <w:pPr>
        <w:spacing w:after="0" w:line="360" w:lineRule="auto"/>
        <w:jc w:val="both"/>
        <w:rPr>
          <w:rFonts w:ascii="Arial" w:hAnsi="Arial" w:cs="Arial"/>
          <w:b/>
          <w:bCs/>
          <w:sz w:val="24"/>
          <w:szCs w:val="24"/>
        </w:rPr>
      </w:pPr>
      <w:r w:rsidRPr="00005645">
        <w:rPr>
          <w:rFonts w:ascii="Arial" w:hAnsi="Arial" w:cs="Arial"/>
          <w:b/>
          <w:bCs/>
          <w:sz w:val="24"/>
          <w:szCs w:val="24"/>
        </w:rPr>
        <w:t>LOCAL DE PRIMERA CLASE</w:t>
      </w:r>
    </w:p>
    <w:p w14:paraId="461FAFB9" w14:textId="3BE99FE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A través de patio de primera categoría. El área de los vanos de iluminación para locales que den a patio interior no será menor de </w:t>
      </w:r>
      <w:r w:rsidR="00005645">
        <w:rPr>
          <w:rFonts w:ascii="Arial" w:hAnsi="Arial" w:cs="Arial"/>
          <w:sz w:val="24"/>
          <w:szCs w:val="24"/>
        </w:rPr>
        <w:t>Un Octavo (</w:t>
      </w:r>
      <w:r w:rsidRPr="00052F53">
        <w:rPr>
          <w:rFonts w:ascii="Arial" w:hAnsi="Arial" w:cs="Arial"/>
          <w:sz w:val="24"/>
          <w:szCs w:val="24"/>
        </w:rPr>
        <w:t>1/8</w:t>
      </w:r>
      <w:r w:rsidR="00005645">
        <w:rPr>
          <w:rFonts w:ascii="Arial" w:hAnsi="Arial" w:cs="Arial"/>
          <w:sz w:val="24"/>
          <w:szCs w:val="24"/>
        </w:rPr>
        <w:t>)</w:t>
      </w:r>
      <w:r w:rsidRPr="00052F53">
        <w:rPr>
          <w:rFonts w:ascii="Arial" w:hAnsi="Arial" w:cs="Arial"/>
          <w:sz w:val="24"/>
          <w:szCs w:val="24"/>
        </w:rPr>
        <w:t xml:space="preserve"> del área libre de la planta del local; cuando den a patio de frente, contrafrente o vía pública, no </w:t>
      </w:r>
      <w:r w:rsidRPr="00052F53">
        <w:rPr>
          <w:rFonts w:ascii="Arial" w:hAnsi="Arial" w:cs="Arial"/>
          <w:sz w:val="24"/>
          <w:szCs w:val="24"/>
        </w:rPr>
        <w:lastRenderedPageBreak/>
        <w:t xml:space="preserve">será menor del </w:t>
      </w:r>
      <w:r w:rsidR="00005645">
        <w:rPr>
          <w:rFonts w:ascii="Arial" w:hAnsi="Arial" w:cs="Arial"/>
          <w:sz w:val="24"/>
          <w:szCs w:val="24"/>
        </w:rPr>
        <w:t>Un Doceavo (</w:t>
      </w:r>
      <w:r w:rsidRPr="00052F53">
        <w:rPr>
          <w:rFonts w:ascii="Arial" w:hAnsi="Arial" w:cs="Arial"/>
          <w:sz w:val="24"/>
          <w:szCs w:val="24"/>
        </w:rPr>
        <w:t>1/12</w:t>
      </w:r>
      <w:r w:rsidR="00005645">
        <w:rPr>
          <w:rFonts w:ascii="Arial" w:hAnsi="Arial" w:cs="Arial"/>
          <w:sz w:val="24"/>
          <w:szCs w:val="24"/>
        </w:rPr>
        <w:t>)</w:t>
      </w:r>
      <w:r w:rsidRPr="00052F53">
        <w:rPr>
          <w:rFonts w:ascii="Arial" w:hAnsi="Arial" w:cs="Arial"/>
          <w:sz w:val="24"/>
          <w:szCs w:val="24"/>
        </w:rPr>
        <w:t xml:space="preserve"> del área libre de la planta del local. La abertura destinada a ventilación tendrá un área mínima equivalente a </w:t>
      </w:r>
      <w:r w:rsidR="00005645">
        <w:rPr>
          <w:rFonts w:ascii="Arial" w:hAnsi="Arial" w:cs="Arial"/>
          <w:sz w:val="24"/>
          <w:szCs w:val="24"/>
        </w:rPr>
        <w:t>Un Tercio (</w:t>
      </w:r>
      <w:r w:rsidRPr="00052F53">
        <w:rPr>
          <w:rFonts w:ascii="Arial" w:hAnsi="Arial" w:cs="Arial"/>
          <w:sz w:val="24"/>
          <w:szCs w:val="24"/>
        </w:rPr>
        <w:t>1/3</w:t>
      </w:r>
      <w:r w:rsidR="00005645">
        <w:rPr>
          <w:rFonts w:ascii="Arial" w:hAnsi="Arial" w:cs="Arial"/>
          <w:sz w:val="24"/>
          <w:szCs w:val="24"/>
        </w:rPr>
        <w:t>)</w:t>
      </w:r>
      <w:r w:rsidRPr="00052F53">
        <w:rPr>
          <w:rFonts w:ascii="Arial" w:hAnsi="Arial" w:cs="Arial"/>
          <w:sz w:val="24"/>
          <w:szCs w:val="24"/>
        </w:rPr>
        <w:t xml:space="preserve"> de la mínima fijada para iluminación.</w:t>
      </w:r>
    </w:p>
    <w:p w14:paraId="00D72160" w14:textId="77777777" w:rsidR="00052F53" w:rsidRPr="00005645" w:rsidRDefault="00052F53" w:rsidP="00052F53">
      <w:pPr>
        <w:spacing w:after="0" w:line="360" w:lineRule="auto"/>
        <w:jc w:val="both"/>
        <w:rPr>
          <w:rFonts w:ascii="Arial" w:hAnsi="Arial" w:cs="Arial"/>
          <w:b/>
          <w:bCs/>
          <w:sz w:val="24"/>
          <w:szCs w:val="24"/>
        </w:rPr>
      </w:pPr>
      <w:r w:rsidRPr="00005645">
        <w:rPr>
          <w:rFonts w:ascii="Arial" w:hAnsi="Arial" w:cs="Arial"/>
          <w:b/>
          <w:bCs/>
          <w:sz w:val="24"/>
          <w:szCs w:val="24"/>
        </w:rPr>
        <w:t>LOCAL DE SEGUNDA CLASE</w:t>
      </w:r>
    </w:p>
    <w:p w14:paraId="58280856"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Un local de segunda clase puede recibir luz de día y ventilación por vano o claraboya que dé por lo menos a patio de segunda categoría. El área mínima de los vanos de iluminación y ventilación de los locales de segunda clase se proyectará con la misma exigencia que para los de primera clase, con las limitaciones que siguen:</w:t>
      </w:r>
    </w:p>
    <w:p w14:paraId="12D4A862" w14:textId="3D639F6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Cocinas y lavaderos: el área mínima del total de los vanos de iluminación no será inferior a </w:t>
      </w:r>
      <w:r w:rsidR="002D3468">
        <w:rPr>
          <w:rFonts w:ascii="Arial" w:hAnsi="Arial" w:cs="Arial"/>
          <w:sz w:val="24"/>
          <w:szCs w:val="24"/>
        </w:rPr>
        <w:t>Cero con Cincuenta Metros Cuadrados (</w:t>
      </w:r>
      <w:r w:rsidRPr="00052F53">
        <w:rPr>
          <w:rFonts w:ascii="Arial" w:hAnsi="Arial" w:cs="Arial"/>
          <w:sz w:val="24"/>
          <w:szCs w:val="24"/>
        </w:rPr>
        <w:t>0,50 m2</w:t>
      </w:r>
      <w:r w:rsidR="002D3468">
        <w:rPr>
          <w:rFonts w:ascii="Arial" w:hAnsi="Arial" w:cs="Arial"/>
          <w:sz w:val="24"/>
          <w:szCs w:val="24"/>
        </w:rPr>
        <w:t>)</w:t>
      </w:r>
      <w:r w:rsidRPr="00052F53">
        <w:rPr>
          <w:rFonts w:ascii="Arial" w:hAnsi="Arial" w:cs="Arial"/>
          <w:sz w:val="24"/>
          <w:szCs w:val="24"/>
        </w:rPr>
        <w:t xml:space="preserve"> y la destinada a ventilación no será inferior a los </w:t>
      </w:r>
      <w:r w:rsidR="002D3468">
        <w:rPr>
          <w:rFonts w:ascii="Arial" w:hAnsi="Arial" w:cs="Arial"/>
          <w:sz w:val="24"/>
          <w:szCs w:val="24"/>
        </w:rPr>
        <w:t>Dos Tercios (</w:t>
      </w:r>
      <w:r w:rsidRPr="00052F53">
        <w:rPr>
          <w:rFonts w:ascii="Arial" w:hAnsi="Arial" w:cs="Arial"/>
          <w:sz w:val="24"/>
          <w:szCs w:val="24"/>
        </w:rPr>
        <w:t>2/3</w:t>
      </w:r>
      <w:r w:rsidR="002D3468">
        <w:rPr>
          <w:rFonts w:ascii="Arial" w:hAnsi="Arial" w:cs="Arial"/>
          <w:sz w:val="24"/>
          <w:szCs w:val="24"/>
        </w:rPr>
        <w:t>)</w:t>
      </w:r>
      <w:r w:rsidRPr="00052F53">
        <w:rPr>
          <w:rFonts w:ascii="Arial" w:hAnsi="Arial" w:cs="Arial"/>
          <w:sz w:val="24"/>
          <w:szCs w:val="24"/>
        </w:rPr>
        <w:t xml:space="preserve"> de la exigida para iluminación. Las cocinas ubicadas en subsuelos y pisos bajo</w:t>
      </w:r>
      <w:r w:rsidR="002D3468">
        <w:rPr>
          <w:rFonts w:ascii="Arial" w:hAnsi="Arial" w:cs="Arial"/>
          <w:sz w:val="24"/>
          <w:szCs w:val="24"/>
        </w:rPr>
        <w:t>s</w:t>
      </w:r>
      <w:r w:rsidRPr="00052F53">
        <w:rPr>
          <w:rFonts w:ascii="Arial" w:hAnsi="Arial" w:cs="Arial"/>
          <w:sz w:val="24"/>
          <w:szCs w:val="24"/>
        </w:rPr>
        <w:t xml:space="preserve"> con vanos a la vía pública, estarán provistos de campana y tubo de aspiración de </w:t>
      </w:r>
      <w:r w:rsidR="002D3468">
        <w:rPr>
          <w:rFonts w:ascii="Arial" w:hAnsi="Arial" w:cs="Arial"/>
          <w:sz w:val="24"/>
          <w:szCs w:val="24"/>
        </w:rPr>
        <w:t>Ciento Cincuenta Centímetros Cuadrados (</w:t>
      </w:r>
      <w:r w:rsidRPr="00052F53">
        <w:rPr>
          <w:rFonts w:ascii="Arial" w:hAnsi="Arial" w:cs="Arial"/>
          <w:sz w:val="24"/>
          <w:szCs w:val="24"/>
        </w:rPr>
        <w:t>150 cm2</w:t>
      </w:r>
      <w:r w:rsidR="002D3468">
        <w:rPr>
          <w:rFonts w:ascii="Arial" w:hAnsi="Arial" w:cs="Arial"/>
          <w:sz w:val="24"/>
          <w:szCs w:val="24"/>
        </w:rPr>
        <w:t>)</w:t>
      </w:r>
      <w:r w:rsidRPr="00052F53">
        <w:rPr>
          <w:rFonts w:ascii="Arial" w:hAnsi="Arial" w:cs="Arial"/>
          <w:sz w:val="24"/>
          <w:szCs w:val="24"/>
        </w:rPr>
        <w:t xml:space="preserve"> de sección transversal mínima.</w:t>
      </w:r>
    </w:p>
    <w:p w14:paraId="034C6E14" w14:textId="7832132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ventilación mínima en baños será </w:t>
      </w:r>
      <w:r w:rsidR="002D3468">
        <w:rPr>
          <w:rFonts w:ascii="Arial" w:hAnsi="Arial" w:cs="Arial"/>
          <w:sz w:val="24"/>
          <w:szCs w:val="24"/>
        </w:rPr>
        <w:t>Cero con Treinta y Cinco Metros Cuadrados (</w:t>
      </w:r>
      <w:r w:rsidRPr="00052F53">
        <w:rPr>
          <w:rFonts w:ascii="Arial" w:hAnsi="Arial" w:cs="Arial"/>
          <w:sz w:val="24"/>
          <w:szCs w:val="24"/>
        </w:rPr>
        <w:t>0,35 m2</w:t>
      </w:r>
      <w:r w:rsidR="002D3468">
        <w:rPr>
          <w:rFonts w:ascii="Arial" w:hAnsi="Arial" w:cs="Arial"/>
          <w:sz w:val="24"/>
          <w:szCs w:val="24"/>
        </w:rPr>
        <w:t>)</w:t>
      </w:r>
      <w:r w:rsidRPr="00052F53">
        <w:rPr>
          <w:rFonts w:ascii="Arial" w:hAnsi="Arial" w:cs="Arial"/>
          <w:sz w:val="24"/>
          <w:szCs w:val="24"/>
        </w:rPr>
        <w:t xml:space="preserve"> y en retretes y orinales </w:t>
      </w:r>
      <w:r w:rsidR="002D3468">
        <w:rPr>
          <w:rFonts w:ascii="Arial" w:hAnsi="Arial" w:cs="Arial"/>
          <w:sz w:val="24"/>
          <w:szCs w:val="24"/>
        </w:rPr>
        <w:t>Cero con Veinticinco Metros Cuadrados (</w:t>
      </w:r>
      <w:r w:rsidRPr="00052F53">
        <w:rPr>
          <w:rFonts w:ascii="Arial" w:hAnsi="Arial" w:cs="Arial"/>
          <w:sz w:val="24"/>
          <w:szCs w:val="24"/>
        </w:rPr>
        <w:t>0,25 m2</w:t>
      </w:r>
      <w:r w:rsidR="002D3468">
        <w:rPr>
          <w:rFonts w:ascii="Arial" w:hAnsi="Arial" w:cs="Arial"/>
          <w:sz w:val="24"/>
          <w:szCs w:val="24"/>
        </w:rPr>
        <w:t>)</w:t>
      </w:r>
      <w:r w:rsidRPr="00052F53">
        <w:rPr>
          <w:rFonts w:ascii="Arial" w:hAnsi="Arial" w:cs="Arial"/>
          <w:sz w:val="24"/>
          <w:szCs w:val="24"/>
        </w:rPr>
        <w:t>.</w:t>
      </w:r>
      <w:r w:rsidR="0083542C">
        <w:rPr>
          <w:rFonts w:ascii="Arial" w:hAnsi="Arial" w:cs="Arial"/>
          <w:sz w:val="24"/>
          <w:szCs w:val="24"/>
        </w:rPr>
        <w:t xml:space="preserve"> </w:t>
      </w:r>
      <w:r w:rsidRPr="00052F53">
        <w:rPr>
          <w:rFonts w:ascii="Arial" w:hAnsi="Arial" w:cs="Arial"/>
          <w:sz w:val="24"/>
          <w:szCs w:val="24"/>
        </w:rPr>
        <w:t xml:space="preserve">Cuando los baños, retretes y orinales se ventilen desde el techo o azotea por claraboya, esta tendrá una abertura mínima de </w:t>
      </w:r>
      <w:r w:rsidR="0083542C">
        <w:rPr>
          <w:rFonts w:ascii="Arial" w:hAnsi="Arial" w:cs="Arial"/>
          <w:sz w:val="24"/>
          <w:szCs w:val="24"/>
        </w:rPr>
        <w:t>Cero con Cincuenta Metros Cuadrados (</w:t>
      </w:r>
      <w:r w:rsidRPr="00052F53">
        <w:rPr>
          <w:rFonts w:ascii="Arial" w:hAnsi="Arial" w:cs="Arial"/>
          <w:sz w:val="24"/>
          <w:szCs w:val="24"/>
        </w:rPr>
        <w:t>0,50 m2</w:t>
      </w:r>
      <w:r w:rsidR="0083542C">
        <w:rPr>
          <w:rFonts w:ascii="Arial" w:hAnsi="Arial" w:cs="Arial"/>
          <w:sz w:val="24"/>
          <w:szCs w:val="24"/>
        </w:rPr>
        <w:t>)</w:t>
      </w:r>
      <w:r w:rsidRPr="00052F53">
        <w:rPr>
          <w:rFonts w:ascii="Arial" w:hAnsi="Arial" w:cs="Arial"/>
          <w:sz w:val="24"/>
          <w:szCs w:val="24"/>
        </w:rPr>
        <w:t xml:space="preserve"> y área de ventilación no menor de </w:t>
      </w:r>
      <w:r w:rsidR="0083542C">
        <w:rPr>
          <w:rFonts w:ascii="Arial" w:hAnsi="Arial" w:cs="Arial"/>
          <w:sz w:val="24"/>
          <w:szCs w:val="24"/>
        </w:rPr>
        <w:t>Cero con Quince Metros Cuadrados (</w:t>
      </w:r>
      <w:r w:rsidRPr="00052F53">
        <w:rPr>
          <w:rFonts w:ascii="Arial" w:hAnsi="Arial" w:cs="Arial"/>
          <w:sz w:val="24"/>
          <w:szCs w:val="24"/>
        </w:rPr>
        <w:t>0,15 m2</w:t>
      </w:r>
      <w:r w:rsidR="0083542C">
        <w:rPr>
          <w:rFonts w:ascii="Arial" w:hAnsi="Arial" w:cs="Arial"/>
          <w:sz w:val="24"/>
          <w:szCs w:val="24"/>
        </w:rPr>
        <w:t>)</w:t>
      </w:r>
      <w:r w:rsidRPr="00052F53">
        <w:rPr>
          <w:rFonts w:ascii="Arial" w:hAnsi="Arial" w:cs="Arial"/>
          <w:sz w:val="24"/>
          <w:szCs w:val="24"/>
        </w:rPr>
        <w:t>, salvo que lo haga por un conducto.</w:t>
      </w:r>
    </w:p>
    <w:p w14:paraId="2627AAC4" w14:textId="1809AAB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baños, retretes y orinales, ubicados en sótanos o semisótanos no pueden ventilar a la vía pública sino mediante patio de frente; los locales ubicados en piso bajo, en caso de ventilar sobre la vía pública, tendrán alfeizar del baño a no menos que </w:t>
      </w:r>
      <w:r w:rsidR="0083542C">
        <w:rPr>
          <w:rFonts w:ascii="Arial" w:hAnsi="Arial" w:cs="Arial"/>
          <w:sz w:val="24"/>
          <w:szCs w:val="24"/>
        </w:rPr>
        <w:t>Dos Metros (</w:t>
      </w:r>
      <w:r w:rsidRPr="00052F53">
        <w:rPr>
          <w:rFonts w:ascii="Arial" w:hAnsi="Arial" w:cs="Arial"/>
          <w:sz w:val="24"/>
          <w:szCs w:val="24"/>
        </w:rPr>
        <w:t>2,00 m</w:t>
      </w:r>
      <w:r w:rsidR="0083542C">
        <w:rPr>
          <w:rFonts w:ascii="Arial" w:hAnsi="Arial" w:cs="Arial"/>
          <w:sz w:val="24"/>
          <w:szCs w:val="24"/>
        </w:rPr>
        <w:t>)</w:t>
      </w:r>
      <w:r w:rsidRPr="00052F53">
        <w:rPr>
          <w:rFonts w:ascii="Arial" w:hAnsi="Arial" w:cs="Arial"/>
          <w:sz w:val="24"/>
          <w:szCs w:val="24"/>
        </w:rPr>
        <w:t xml:space="preserve"> sobre el nivel de la acera.</w:t>
      </w:r>
    </w:p>
    <w:p w14:paraId="4FBB921B" w14:textId="77777777" w:rsidR="00052F53" w:rsidRPr="00005645" w:rsidRDefault="00052F53" w:rsidP="00052F53">
      <w:pPr>
        <w:spacing w:after="0" w:line="360" w:lineRule="auto"/>
        <w:jc w:val="both"/>
        <w:rPr>
          <w:rFonts w:ascii="Arial" w:hAnsi="Arial" w:cs="Arial"/>
          <w:b/>
          <w:bCs/>
          <w:sz w:val="24"/>
          <w:szCs w:val="24"/>
        </w:rPr>
      </w:pPr>
      <w:r w:rsidRPr="00005645">
        <w:rPr>
          <w:rFonts w:ascii="Arial" w:hAnsi="Arial" w:cs="Arial"/>
          <w:b/>
          <w:bCs/>
          <w:sz w:val="24"/>
          <w:szCs w:val="24"/>
        </w:rPr>
        <w:t>LOCAL DE TERCERA CLASE</w:t>
      </w:r>
    </w:p>
    <w:p w14:paraId="69E0E51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Un local de tercera clase recibirá luz de día y ventilación de igual forma a la establecida para los locales de primera clase, permitiéndose además iluminación central por claraboyas o por pisos vidriados que den al exterior.</w:t>
      </w:r>
    </w:p>
    <w:p w14:paraId="73C13735" w14:textId="302B13B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El área mínima de iluminación no será inferior a </w:t>
      </w:r>
      <w:r w:rsidR="005A3847">
        <w:rPr>
          <w:rFonts w:ascii="Arial" w:hAnsi="Arial" w:cs="Arial"/>
          <w:sz w:val="24"/>
          <w:szCs w:val="24"/>
        </w:rPr>
        <w:t>Un Sexto (</w:t>
      </w:r>
      <w:r w:rsidRPr="00052F53">
        <w:rPr>
          <w:rFonts w:ascii="Arial" w:hAnsi="Arial" w:cs="Arial"/>
          <w:sz w:val="24"/>
          <w:szCs w:val="24"/>
        </w:rPr>
        <w:t>1/6</w:t>
      </w:r>
      <w:r w:rsidR="005A3847">
        <w:rPr>
          <w:rFonts w:ascii="Arial" w:hAnsi="Arial" w:cs="Arial"/>
          <w:sz w:val="24"/>
          <w:szCs w:val="24"/>
        </w:rPr>
        <w:t>)</w:t>
      </w:r>
      <w:r w:rsidRPr="00052F53">
        <w:rPr>
          <w:rFonts w:ascii="Arial" w:hAnsi="Arial" w:cs="Arial"/>
          <w:sz w:val="24"/>
          <w:szCs w:val="24"/>
        </w:rPr>
        <w:t xml:space="preserve"> de la superficie total del local y la ventilación, como mínimo, </w:t>
      </w:r>
      <w:r w:rsidR="005A3847">
        <w:rPr>
          <w:rFonts w:ascii="Arial" w:hAnsi="Arial" w:cs="Arial"/>
          <w:sz w:val="24"/>
          <w:szCs w:val="24"/>
        </w:rPr>
        <w:t>Un Tercio (</w:t>
      </w:r>
      <w:r w:rsidRPr="00052F53">
        <w:rPr>
          <w:rFonts w:ascii="Arial" w:hAnsi="Arial" w:cs="Arial"/>
          <w:sz w:val="24"/>
          <w:szCs w:val="24"/>
        </w:rPr>
        <w:t>1/3</w:t>
      </w:r>
      <w:r w:rsidR="005A3847">
        <w:rPr>
          <w:rFonts w:ascii="Arial" w:hAnsi="Arial" w:cs="Arial"/>
          <w:sz w:val="24"/>
          <w:szCs w:val="24"/>
        </w:rPr>
        <w:t>)</w:t>
      </w:r>
      <w:r w:rsidRPr="00052F53">
        <w:rPr>
          <w:rFonts w:ascii="Arial" w:hAnsi="Arial" w:cs="Arial"/>
          <w:sz w:val="24"/>
          <w:szCs w:val="24"/>
        </w:rPr>
        <w:t xml:space="preserve"> de la anterior.</w:t>
      </w:r>
    </w:p>
    <w:p w14:paraId="566FF1A0" w14:textId="7F9F13E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ventilación se hará por circulación natural de aire, con aberturas graduable</w:t>
      </w:r>
      <w:r w:rsidR="005A3847">
        <w:rPr>
          <w:rFonts w:ascii="Arial" w:hAnsi="Arial" w:cs="Arial"/>
          <w:sz w:val="24"/>
          <w:szCs w:val="24"/>
        </w:rPr>
        <w:t>s</w:t>
      </w:r>
      <w:r w:rsidRPr="00052F53">
        <w:rPr>
          <w:rFonts w:ascii="Arial" w:hAnsi="Arial" w:cs="Arial"/>
          <w:sz w:val="24"/>
          <w:szCs w:val="24"/>
        </w:rPr>
        <w:t xml:space="preserve"> por mecanismos fácilmente accesibles.</w:t>
      </w:r>
    </w:p>
    <w:p w14:paraId="1F956D41" w14:textId="45E6777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se trate de locales de comercio, trabajo y depósito comercial y/o industrial, la profundidad del local sea mayor que </w:t>
      </w:r>
      <w:r w:rsidR="005A3847">
        <w:rPr>
          <w:rFonts w:ascii="Arial" w:hAnsi="Arial" w:cs="Arial"/>
          <w:sz w:val="24"/>
          <w:szCs w:val="24"/>
        </w:rPr>
        <w:t>Seis Metros Cuadrados (</w:t>
      </w:r>
      <w:r w:rsidRPr="00052F53">
        <w:rPr>
          <w:rFonts w:ascii="Arial" w:hAnsi="Arial" w:cs="Arial"/>
          <w:sz w:val="24"/>
          <w:szCs w:val="24"/>
        </w:rPr>
        <w:t>6,00 m2</w:t>
      </w:r>
      <w:r w:rsidR="005A3847">
        <w:rPr>
          <w:rFonts w:ascii="Arial" w:hAnsi="Arial" w:cs="Arial"/>
          <w:sz w:val="24"/>
          <w:szCs w:val="24"/>
        </w:rPr>
        <w:t>)</w:t>
      </w:r>
      <w:r w:rsidRPr="00052F53">
        <w:rPr>
          <w:rFonts w:ascii="Arial" w:hAnsi="Arial" w:cs="Arial"/>
          <w:sz w:val="24"/>
          <w:szCs w:val="24"/>
        </w:rPr>
        <w:t xml:space="preserve"> e inferior a </w:t>
      </w:r>
      <w:r w:rsidR="005A3847">
        <w:rPr>
          <w:rFonts w:ascii="Arial" w:hAnsi="Arial" w:cs="Arial"/>
          <w:sz w:val="24"/>
          <w:szCs w:val="24"/>
        </w:rPr>
        <w:t>Diez Metros Cuadrados (</w:t>
      </w:r>
      <w:r w:rsidRPr="00052F53">
        <w:rPr>
          <w:rFonts w:ascii="Arial" w:hAnsi="Arial" w:cs="Arial"/>
          <w:sz w:val="24"/>
          <w:szCs w:val="24"/>
        </w:rPr>
        <w:t>10,00 m2</w:t>
      </w:r>
      <w:r w:rsidR="005A3847">
        <w:rPr>
          <w:rFonts w:ascii="Arial" w:hAnsi="Arial" w:cs="Arial"/>
          <w:sz w:val="24"/>
          <w:szCs w:val="24"/>
        </w:rPr>
        <w:t>)</w:t>
      </w:r>
      <w:r w:rsidRPr="00052F53">
        <w:rPr>
          <w:rFonts w:ascii="Arial" w:hAnsi="Arial" w:cs="Arial"/>
          <w:sz w:val="24"/>
          <w:szCs w:val="24"/>
        </w:rPr>
        <w:t>, se complementará la ventilación mediante conducto.</w:t>
      </w:r>
    </w:p>
    <w:p w14:paraId="3B18DFE0" w14:textId="77777777" w:rsidR="00052F53" w:rsidRPr="00005645" w:rsidRDefault="00052F53" w:rsidP="00052F53">
      <w:pPr>
        <w:spacing w:after="0" w:line="360" w:lineRule="auto"/>
        <w:jc w:val="both"/>
        <w:rPr>
          <w:rFonts w:ascii="Arial" w:hAnsi="Arial" w:cs="Arial"/>
          <w:b/>
          <w:bCs/>
          <w:sz w:val="24"/>
          <w:szCs w:val="24"/>
        </w:rPr>
      </w:pPr>
      <w:r w:rsidRPr="00005645">
        <w:rPr>
          <w:rFonts w:ascii="Arial" w:hAnsi="Arial" w:cs="Arial"/>
          <w:b/>
          <w:bCs/>
          <w:sz w:val="24"/>
          <w:szCs w:val="24"/>
        </w:rPr>
        <w:t>LOCAL DE CUARTA CLASE</w:t>
      </w:r>
    </w:p>
    <w:p w14:paraId="445179AE" w14:textId="35813C9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Un local de cuarta clase no requiere, en general, recibir luz de día y ventilación por patio.</w:t>
      </w:r>
    </w:p>
    <w:p w14:paraId="04B5D1DF"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ventilación de estos locales se hará por renovación natural de aire por medio de conductos cuyas aberturas de comunicación serán regulables con mecanismos de fácil acceso.</w:t>
      </w:r>
    </w:p>
    <w:p w14:paraId="2DD049B3" w14:textId="77777777" w:rsidR="00052F53" w:rsidRPr="00005645" w:rsidRDefault="00052F53" w:rsidP="00052F53">
      <w:pPr>
        <w:spacing w:after="0" w:line="360" w:lineRule="auto"/>
        <w:jc w:val="both"/>
        <w:rPr>
          <w:rFonts w:ascii="Arial" w:hAnsi="Arial" w:cs="Arial"/>
          <w:b/>
          <w:bCs/>
          <w:sz w:val="24"/>
          <w:szCs w:val="24"/>
        </w:rPr>
      </w:pPr>
      <w:r w:rsidRPr="00005645">
        <w:rPr>
          <w:rFonts w:ascii="Arial" w:hAnsi="Arial" w:cs="Arial"/>
          <w:b/>
          <w:bCs/>
          <w:sz w:val="24"/>
          <w:szCs w:val="24"/>
        </w:rPr>
        <w:t>LOCAL DE QUINTA CLASE</w:t>
      </w:r>
    </w:p>
    <w:p w14:paraId="2AA8220F" w14:textId="28001F1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Un local de quinta clase habitable con altura menor que </w:t>
      </w:r>
      <w:r w:rsidR="00036265">
        <w:rPr>
          <w:rFonts w:ascii="Arial" w:hAnsi="Arial" w:cs="Arial"/>
          <w:sz w:val="24"/>
          <w:szCs w:val="24"/>
        </w:rPr>
        <w:t>Tres Metros (</w:t>
      </w:r>
      <w:r w:rsidRPr="00052F53">
        <w:rPr>
          <w:rFonts w:ascii="Arial" w:hAnsi="Arial" w:cs="Arial"/>
          <w:sz w:val="24"/>
          <w:szCs w:val="24"/>
        </w:rPr>
        <w:t>3,00 m</w:t>
      </w:r>
      <w:r w:rsidR="00036265">
        <w:rPr>
          <w:rFonts w:ascii="Arial" w:hAnsi="Arial" w:cs="Arial"/>
          <w:sz w:val="24"/>
          <w:szCs w:val="24"/>
        </w:rPr>
        <w:t>)</w:t>
      </w:r>
      <w:r w:rsidRPr="00052F53">
        <w:rPr>
          <w:rFonts w:ascii="Arial" w:hAnsi="Arial" w:cs="Arial"/>
          <w:sz w:val="24"/>
          <w:szCs w:val="24"/>
        </w:rPr>
        <w:t xml:space="preserve"> solo recibirá luz de día y ventilación por la vía pública, patios o fondo. Para los demás locales de quinta clase se aplicarán las exigencias de patio por analogía, según el uso o destino de cada uno. Cuando un local de quinta clase sea habitable tendrá vanos de iluminación y ventilación como si fuera de primera clase.</w:t>
      </w:r>
      <w:r w:rsidR="00036265">
        <w:rPr>
          <w:rFonts w:ascii="Arial" w:hAnsi="Arial" w:cs="Arial"/>
          <w:sz w:val="24"/>
          <w:szCs w:val="24"/>
        </w:rPr>
        <w:t>-</w:t>
      </w:r>
    </w:p>
    <w:p w14:paraId="0F2F5E9D" w14:textId="487BDE6A"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98.-</w:t>
      </w:r>
      <w:r w:rsidRPr="00052F53">
        <w:rPr>
          <w:rFonts w:ascii="Arial" w:hAnsi="Arial" w:cs="Arial"/>
          <w:b/>
          <w:sz w:val="24"/>
          <w:szCs w:val="24"/>
        </w:rPr>
        <w:t xml:space="preserve"> ILUMINACIÓN Y VENTILACIÓN NATURAL DE LOCALES A</w:t>
      </w:r>
      <w:r w:rsidR="00036265">
        <w:rPr>
          <w:rFonts w:ascii="Arial" w:hAnsi="Arial" w:cs="Arial"/>
          <w:b/>
          <w:sz w:val="24"/>
          <w:szCs w:val="24"/>
        </w:rPr>
        <w:t xml:space="preserve"> </w:t>
      </w:r>
      <w:r w:rsidR="00036265">
        <w:rPr>
          <w:rFonts w:ascii="Arial" w:hAnsi="Arial" w:cs="Arial"/>
          <w:b/>
          <w:sz w:val="24"/>
          <w:szCs w:val="24"/>
        </w:rPr>
        <w:br/>
        <w:t xml:space="preserve">                        </w:t>
      </w:r>
      <w:r w:rsidRPr="00052F53">
        <w:rPr>
          <w:rFonts w:ascii="Arial" w:hAnsi="Arial" w:cs="Arial"/>
          <w:b/>
          <w:sz w:val="24"/>
          <w:szCs w:val="24"/>
        </w:rPr>
        <w:t>TRAVÉS DE PARTES CUBIERTAS</w:t>
      </w:r>
    </w:p>
    <w:p w14:paraId="274D5340" w14:textId="7AF46F3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un local reciba luz de día a través de partes cubiertas por galerías, porches, logias, balcones, aleros y otros voladizos que cubran más del </w:t>
      </w:r>
      <w:r w:rsidR="00036265">
        <w:rPr>
          <w:rFonts w:ascii="Arial" w:hAnsi="Arial" w:cs="Arial"/>
          <w:sz w:val="24"/>
          <w:szCs w:val="24"/>
        </w:rPr>
        <w:t>Cincuenta por Ciento (</w:t>
      </w:r>
      <w:r w:rsidRPr="00052F53">
        <w:rPr>
          <w:rFonts w:ascii="Arial" w:hAnsi="Arial" w:cs="Arial"/>
          <w:sz w:val="24"/>
          <w:szCs w:val="24"/>
        </w:rPr>
        <w:t>50%</w:t>
      </w:r>
      <w:r w:rsidR="00036265">
        <w:rPr>
          <w:rFonts w:ascii="Arial" w:hAnsi="Arial" w:cs="Arial"/>
          <w:sz w:val="24"/>
          <w:szCs w:val="24"/>
        </w:rPr>
        <w:t>)</w:t>
      </w:r>
      <w:r w:rsidRPr="00052F53">
        <w:rPr>
          <w:rFonts w:ascii="Arial" w:hAnsi="Arial" w:cs="Arial"/>
          <w:sz w:val="24"/>
          <w:szCs w:val="24"/>
        </w:rPr>
        <w:t xml:space="preserve"> del ancho total del vano, el espacio cubierto al frente del local tendrá como máximo las dimensiones indicadas a continuación:</w:t>
      </w:r>
    </w:p>
    <w:p w14:paraId="23E3D415" w14:textId="77777777" w:rsidR="00052F53" w:rsidRPr="00005645" w:rsidRDefault="00052F53" w:rsidP="00052F53">
      <w:pPr>
        <w:spacing w:after="0" w:line="360" w:lineRule="auto"/>
        <w:jc w:val="both"/>
        <w:rPr>
          <w:rFonts w:ascii="Arial" w:hAnsi="Arial" w:cs="Arial"/>
          <w:b/>
          <w:bCs/>
          <w:sz w:val="24"/>
          <w:szCs w:val="24"/>
        </w:rPr>
      </w:pPr>
      <w:r w:rsidRPr="00005645">
        <w:rPr>
          <w:rFonts w:ascii="Arial" w:hAnsi="Arial" w:cs="Arial"/>
          <w:b/>
          <w:bCs/>
          <w:sz w:val="24"/>
          <w:szCs w:val="24"/>
        </w:rPr>
        <w:t>LOCALES DE PRIMERA, TERCERA Y QUINTA CLASE</w:t>
      </w:r>
    </w:p>
    <w:p w14:paraId="764C0244" w14:textId="0EC50F5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el vano esté ubicado frente a patio interior, la medida máxima de saliente del espacio cubierto, respecto del paramento externo del local, será </w:t>
      </w:r>
      <w:r w:rsidR="00036265">
        <w:rPr>
          <w:rFonts w:ascii="Arial" w:hAnsi="Arial" w:cs="Arial"/>
          <w:sz w:val="24"/>
          <w:szCs w:val="24"/>
        </w:rPr>
        <w:t xml:space="preserve">Un Medio </w:t>
      </w:r>
      <w:r w:rsidR="00036265">
        <w:rPr>
          <w:rFonts w:ascii="Arial" w:hAnsi="Arial" w:cs="Arial"/>
          <w:sz w:val="24"/>
          <w:szCs w:val="24"/>
        </w:rPr>
        <w:lastRenderedPageBreak/>
        <w:t>(</w:t>
      </w:r>
      <w:r w:rsidRPr="00052F53">
        <w:rPr>
          <w:rFonts w:ascii="Arial" w:hAnsi="Arial" w:cs="Arial"/>
          <w:sz w:val="24"/>
          <w:szCs w:val="24"/>
        </w:rPr>
        <w:t>1/2</w:t>
      </w:r>
      <w:r w:rsidR="00036265">
        <w:rPr>
          <w:rFonts w:ascii="Arial" w:hAnsi="Arial" w:cs="Arial"/>
          <w:sz w:val="24"/>
          <w:szCs w:val="24"/>
        </w:rPr>
        <w:t>)</w:t>
      </w:r>
      <w:r w:rsidRPr="00052F53">
        <w:rPr>
          <w:rFonts w:ascii="Arial" w:hAnsi="Arial" w:cs="Arial"/>
          <w:sz w:val="24"/>
          <w:szCs w:val="24"/>
        </w:rPr>
        <w:t xml:space="preserve"> de la altura de éste; cuando el vano dé a patio de frente, de contrafrente o vía pública, la proporción será de </w:t>
      </w:r>
      <w:r w:rsidR="00036265">
        <w:rPr>
          <w:rFonts w:ascii="Arial" w:hAnsi="Arial" w:cs="Arial"/>
          <w:sz w:val="24"/>
          <w:szCs w:val="24"/>
        </w:rPr>
        <w:t>Dos Tercios (</w:t>
      </w:r>
      <w:r w:rsidRPr="00052F53">
        <w:rPr>
          <w:rFonts w:ascii="Arial" w:hAnsi="Arial" w:cs="Arial"/>
          <w:sz w:val="24"/>
          <w:szCs w:val="24"/>
        </w:rPr>
        <w:t>2/3</w:t>
      </w:r>
      <w:r w:rsidR="00036265">
        <w:rPr>
          <w:rFonts w:ascii="Arial" w:hAnsi="Arial" w:cs="Arial"/>
          <w:sz w:val="24"/>
          <w:szCs w:val="24"/>
        </w:rPr>
        <w:t>)</w:t>
      </w:r>
      <w:r w:rsidRPr="00052F53">
        <w:rPr>
          <w:rFonts w:ascii="Arial" w:hAnsi="Arial" w:cs="Arial"/>
          <w:sz w:val="24"/>
          <w:szCs w:val="24"/>
        </w:rPr>
        <w:t>.</w:t>
      </w:r>
    </w:p>
    <w:p w14:paraId="60343FFD" w14:textId="77777777" w:rsidR="00052F53" w:rsidRPr="00005645" w:rsidRDefault="00052F53" w:rsidP="00052F53">
      <w:pPr>
        <w:spacing w:after="0" w:line="360" w:lineRule="auto"/>
        <w:jc w:val="both"/>
        <w:rPr>
          <w:rFonts w:ascii="Arial" w:hAnsi="Arial" w:cs="Arial"/>
          <w:b/>
          <w:bCs/>
          <w:sz w:val="24"/>
          <w:szCs w:val="24"/>
        </w:rPr>
      </w:pPr>
      <w:r w:rsidRPr="00005645">
        <w:rPr>
          <w:rFonts w:ascii="Arial" w:hAnsi="Arial" w:cs="Arial"/>
          <w:b/>
          <w:bCs/>
          <w:sz w:val="24"/>
          <w:szCs w:val="24"/>
        </w:rPr>
        <w:t>LOCALES DE SEGUNDA Y CUARTA CLASE</w:t>
      </w:r>
    </w:p>
    <w:p w14:paraId="4F87C971"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Con excepción de baños, retretes y orinales, la dimensión del saliente podrá ser igual a la altura del local.</w:t>
      </w:r>
    </w:p>
    <w:p w14:paraId="2747C98C"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Además de lo previsto en los incisos precedentes, deberá cumplirse con los siguientes requisitos:</w:t>
      </w:r>
    </w:p>
    <w:p w14:paraId="080BBD01" w14:textId="6F004CD0" w:rsidR="00052F53" w:rsidRPr="00036265" w:rsidRDefault="00052F53" w:rsidP="00036265">
      <w:pPr>
        <w:pStyle w:val="Prrafodelista"/>
        <w:numPr>
          <w:ilvl w:val="0"/>
          <w:numId w:val="226"/>
        </w:numPr>
        <w:spacing w:line="360" w:lineRule="auto"/>
        <w:rPr>
          <w:rFonts w:cs="Arial"/>
          <w:sz w:val="24"/>
          <w:szCs w:val="24"/>
        </w:rPr>
      </w:pPr>
      <w:r w:rsidRPr="00036265">
        <w:rPr>
          <w:rFonts w:cs="Arial"/>
          <w:sz w:val="24"/>
          <w:szCs w:val="24"/>
        </w:rPr>
        <w:t>No se excederán las salientes de fachadas.</w:t>
      </w:r>
    </w:p>
    <w:p w14:paraId="455E8B3B" w14:textId="2E4AC810" w:rsidR="00052F53" w:rsidRPr="00036265" w:rsidRDefault="00052F53" w:rsidP="00036265">
      <w:pPr>
        <w:pStyle w:val="Prrafodelista"/>
        <w:numPr>
          <w:ilvl w:val="0"/>
          <w:numId w:val="226"/>
        </w:numPr>
        <w:spacing w:line="360" w:lineRule="auto"/>
        <w:rPr>
          <w:rFonts w:cs="Arial"/>
          <w:sz w:val="24"/>
          <w:szCs w:val="24"/>
        </w:rPr>
      </w:pPr>
      <w:r w:rsidRPr="00036265">
        <w:rPr>
          <w:rFonts w:cs="Arial"/>
          <w:sz w:val="24"/>
          <w:szCs w:val="24"/>
        </w:rPr>
        <w:t>Cuando la parte cubierta o voladizo tenga cierres o paramento</w:t>
      </w:r>
      <w:r w:rsidR="00036265">
        <w:rPr>
          <w:rFonts w:cs="Arial"/>
          <w:sz w:val="24"/>
          <w:szCs w:val="24"/>
        </w:rPr>
        <w:t>s</w:t>
      </w:r>
      <w:r w:rsidRPr="00036265">
        <w:rPr>
          <w:rFonts w:cs="Arial"/>
          <w:sz w:val="24"/>
          <w:szCs w:val="24"/>
        </w:rPr>
        <w:t xml:space="preserve"> laterales, la separación o distancia entre ambas, será igual o mayor que </w:t>
      </w:r>
      <w:r w:rsidR="00036265">
        <w:rPr>
          <w:rFonts w:cs="Arial"/>
          <w:sz w:val="24"/>
          <w:szCs w:val="24"/>
        </w:rPr>
        <w:t>Uno como Cinco (</w:t>
      </w:r>
      <w:r w:rsidRPr="00036265">
        <w:rPr>
          <w:rFonts w:cs="Arial"/>
          <w:sz w:val="24"/>
          <w:szCs w:val="24"/>
        </w:rPr>
        <w:t>1,5</w:t>
      </w:r>
      <w:r w:rsidR="00036265">
        <w:rPr>
          <w:rFonts w:cs="Arial"/>
          <w:sz w:val="24"/>
          <w:szCs w:val="24"/>
        </w:rPr>
        <w:t>)</w:t>
      </w:r>
      <w:r w:rsidRPr="00036265">
        <w:rPr>
          <w:rFonts w:cs="Arial"/>
          <w:sz w:val="24"/>
          <w:szCs w:val="24"/>
        </w:rPr>
        <w:t xml:space="preserve"> la saliente del espacio cubierto</w:t>
      </w:r>
      <w:r w:rsidR="00036265">
        <w:rPr>
          <w:rFonts w:cs="Arial"/>
          <w:sz w:val="24"/>
          <w:szCs w:val="24"/>
        </w:rPr>
        <w:t>.</w:t>
      </w:r>
    </w:p>
    <w:p w14:paraId="5710354B" w14:textId="78774E33" w:rsidR="00052F53" w:rsidRPr="00036265" w:rsidRDefault="00052F53" w:rsidP="00036265">
      <w:pPr>
        <w:pStyle w:val="Prrafodelista"/>
        <w:numPr>
          <w:ilvl w:val="0"/>
          <w:numId w:val="226"/>
        </w:numPr>
        <w:spacing w:line="360" w:lineRule="auto"/>
        <w:rPr>
          <w:rFonts w:cs="Arial"/>
          <w:sz w:val="24"/>
          <w:szCs w:val="24"/>
        </w:rPr>
      </w:pPr>
      <w:r w:rsidRPr="00036265">
        <w:rPr>
          <w:rFonts w:cs="Arial"/>
          <w:sz w:val="24"/>
          <w:szCs w:val="24"/>
        </w:rPr>
        <w:t>La altura exterior de la parte cubierta no podrá ser inferior a la altura libre del local</w:t>
      </w:r>
      <w:r w:rsidR="00036265">
        <w:rPr>
          <w:rFonts w:cs="Arial"/>
          <w:sz w:val="24"/>
          <w:szCs w:val="24"/>
        </w:rPr>
        <w:t>.</w:t>
      </w:r>
    </w:p>
    <w:p w14:paraId="23D95670" w14:textId="30E94030" w:rsidR="00052F53" w:rsidRPr="00036265" w:rsidRDefault="00052F53" w:rsidP="00036265">
      <w:pPr>
        <w:pStyle w:val="Prrafodelista"/>
        <w:numPr>
          <w:ilvl w:val="0"/>
          <w:numId w:val="226"/>
        </w:numPr>
        <w:spacing w:line="360" w:lineRule="auto"/>
        <w:rPr>
          <w:rFonts w:cs="Arial"/>
          <w:sz w:val="24"/>
          <w:szCs w:val="24"/>
        </w:rPr>
      </w:pPr>
      <w:r w:rsidRPr="00036265">
        <w:rPr>
          <w:rFonts w:cs="Arial"/>
          <w:sz w:val="24"/>
          <w:szCs w:val="24"/>
        </w:rPr>
        <w:t xml:space="preserve">Si, frente al local hubiera parapetos, quedan libre en toda la extensión de la parte cubierta una abertura de alto no inferior a </w:t>
      </w:r>
      <w:r w:rsidR="00940A42">
        <w:rPr>
          <w:rFonts w:cs="Arial"/>
          <w:sz w:val="24"/>
          <w:szCs w:val="24"/>
        </w:rPr>
        <w:t>Un Metro Diez (</w:t>
      </w:r>
      <w:r w:rsidRPr="00036265">
        <w:rPr>
          <w:rFonts w:cs="Arial"/>
          <w:sz w:val="24"/>
          <w:szCs w:val="24"/>
        </w:rPr>
        <w:t>1,10 m</w:t>
      </w:r>
      <w:r w:rsidR="00940A42">
        <w:rPr>
          <w:rFonts w:cs="Arial"/>
          <w:sz w:val="24"/>
          <w:szCs w:val="24"/>
        </w:rPr>
        <w:t>)</w:t>
      </w:r>
      <w:r w:rsidRPr="00036265">
        <w:rPr>
          <w:rFonts w:cs="Arial"/>
          <w:sz w:val="24"/>
          <w:szCs w:val="24"/>
        </w:rPr>
        <w:t xml:space="preserve"> y de área no menor que la requerida para la iluminación del local.</w:t>
      </w:r>
    </w:p>
    <w:p w14:paraId="63D5D882" w14:textId="4D353899" w:rsidR="00052F53" w:rsidRPr="00036265" w:rsidRDefault="00052F53" w:rsidP="00036265">
      <w:pPr>
        <w:pStyle w:val="Prrafodelista"/>
        <w:numPr>
          <w:ilvl w:val="0"/>
          <w:numId w:val="226"/>
        </w:numPr>
        <w:spacing w:line="360" w:lineRule="auto"/>
        <w:rPr>
          <w:rFonts w:cs="Arial"/>
          <w:sz w:val="24"/>
          <w:szCs w:val="24"/>
        </w:rPr>
      </w:pPr>
      <w:r w:rsidRPr="00036265">
        <w:rPr>
          <w:rFonts w:cs="Arial"/>
          <w:sz w:val="24"/>
          <w:szCs w:val="24"/>
        </w:rPr>
        <w:t xml:space="preserve">Si, frente al local hubiera voladizo cerrado mediante vidriera, la altura de la parte indicada no será inferior a </w:t>
      </w:r>
      <w:r w:rsidR="00940A42">
        <w:rPr>
          <w:rFonts w:cs="Arial"/>
          <w:sz w:val="24"/>
          <w:szCs w:val="24"/>
        </w:rPr>
        <w:t>Un Metro Treinta (</w:t>
      </w:r>
      <w:r w:rsidRPr="00036265">
        <w:rPr>
          <w:rFonts w:cs="Arial"/>
          <w:sz w:val="24"/>
          <w:szCs w:val="24"/>
        </w:rPr>
        <w:t>1,30 m</w:t>
      </w:r>
      <w:r w:rsidR="00940A42">
        <w:rPr>
          <w:rFonts w:cs="Arial"/>
          <w:sz w:val="24"/>
          <w:szCs w:val="24"/>
        </w:rPr>
        <w:t>)</w:t>
      </w:r>
      <w:r w:rsidRPr="00036265">
        <w:rPr>
          <w:rFonts w:cs="Arial"/>
          <w:sz w:val="24"/>
          <w:szCs w:val="24"/>
        </w:rPr>
        <w:t xml:space="preserve"> y el área destinada a ventilación será por lo menos el doble de la reglamentaria para el local afectado.</w:t>
      </w:r>
    </w:p>
    <w:p w14:paraId="2FD03F92" w14:textId="77777777" w:rsidR="00052F53" w:rsidRPr="00005645" w:rsidRDefault="00052F53" w:rsidP="00052F53">
      <w:pPr>
        <w:spacing w:after="0" w:line="360" w:lineRule="auto"/>
        <w:jc w:val="both"/>
        <w:rPr>
          <w:rFonts w:ascii="Arial" w:hAnsi="Arial" w:cs="Arial"/>
          <w:b/>
          <w:bCs/>
          <w:sz w:val="24"/>
          <w:szCs w:val="24"/>
        </w:rPr>
      </w:pPr>
      <w:r w:rsidRPr="00005645">
        <w:rPr>
          <w:rFonts w:ascii="Arial" w:hAnsi="Arial" w:cs="Arial"/>
          <w:b/>
          <w:bCs/>
          <w:sz w:val="24"/>
          <w:szCs w:val="24"/>
        </w:rPr>
        <w:t>CAJAS DE ESCALERAS</w:t>
      </w:r>
    </w:p>
    <w:p w14:paraId="6323908A" w14:textId="6B287CA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área de iluminación cenital, será por lo menos de </w:t>
      </w:r>
      <w:r w:rsidR="00940A42">
        <w:rPr>
          <w:rFonts w:ascii="Arial" w:hAnsi="Arial" w:cs="Arial"/>
          <w:sz w:val="24"/>
          <w:szCs w:val="24"/>
        </w:rPr>
        <w:t>Cero con Setenta y Cinco Metros Cuadrados (</w:t>
      </w:r>
      <w:r w:rsidRPr="00052F53">
        <w:rPr>
          <w:rFonts w:ascii="Arial" w:hAnsi="Arial" w:cs="Arial"/>
          <w:sz w:val="24"/>
          <w:szCs w:val="24"/>
        </w:rPr>
        <w:t>0,75 m2</w:t>
      </w:r>
      <w:r w:rsidR="00940A42">
        <w:rPr>
          <w:rFonts w:ascii="Arial" w:hAnsi="Arial" w:cs="Arial"/>
          <w:sz w:val="24"/>
          <w:szCs w:val="24"/>
        </w:rPr>
        <w:t>)</w:t>
      </w:r>
      <w:r w:rsidRPr="00052F53">
        <w:rPr>
          <w:rFonts w:ascii="Arial" w:hAnsi="Arial" w:cs="Arial"/>
          <w:sz w:val="24"/>
          <w:szCs w:val="24"/>
        </w:rPr>
        <w:t xml:space="preserve">, por cada piso excluido el del arranque, con un mínimo de la </w:t>
      </w:r>
      <w:r w:rsidR="00940A42">
        <w:rPr>
          <w:rFonts w:ascii="Arial" w:hAnsi="Arial" w:cs="Arial"/>
          <w:sz w:val="24"/>
          <w:szCs w:val="24"/>
        </w:rPr>
        <w:t>Un Octavo (</w:t>
      </w:r>
      <w:r w:rsidRPr="00052F53">
        <w:rPr>
          <w:rFonts w:ascii="Arial" w:hAnsi="Arial" w:cs="Arial"/>
          <w:sz w:val="24"/>
          <w:szCs w:val="24"/>
        </w:rPr>
        <w:t>1/8</w:t>
      </w:r>
      <w:r w:rsidR="00940A42">
        <w:rPr>
          <w:rFonts w:ascii="Arial" w:hAnsi="Arial" w:cs="Arial"/>
          <w:sz w:val="24"/>
          <w:szCs w:val="24"/>
        </w:rPr>
        <w:t>)</w:t>
      </w:r>
      <w:r w:rsidRPr="00052F53">
        <w:rPr>
          <w:rFonts w:ascii="Arial" w:hAnsi="Arial" w:cs="Arial"/>
          <w:sz w:val="24"/>
          <w:szCs w:val="24"/>
        </w:rPr>
        <w:t xml:space="preserve"> parte del área de la planta de la caja de escalera. En estos casos la escalera, las barandillas permitirán el paso de la luz. Las claraboyas de las escaleras podrán dar a patios de segunda categoría. Cuando el edificio tenga ascensor, la iluminación de la escalera puede ser artificial automática. No</w:t>
      </w:r>
      <w:r w:rsidR="00940A42">
        <w:rPr>
          <w:rFonts w:ascii="Arial" w:hAnsi="Arial" w:cs="Arial"/>
          <w:sz w:val="24"/>
          <w:szCs w:val="24"/>
        </w:rPr>
        <w:t xml:space="preserve"> </w:t>
      </w:r>
      <w:r w:rsidRPr="00052F53">
        <w:rPr>
          <w:rFonts w:ascii="Arial" w:hAnsi="Arial" w:cs="Arial"/>
          <w:sz w:val="24"/>
          <w:szCs w:val="24"/>
        </w:rPr>
        <w:t>es necesaria ventilación.</w:t>
      </w:r>
    </w:p>
    <w:p w14:paraId="54751DA1" w14:textId="77777777" w:rsidR="00940A42" w:rsidRDefault="00940A42" w:rsidP="00052F53">
      <w:pPr>
        <w:spacing w:after="0" w:line="360" w:lineRule="auto"/>
        <w:jc w:val="both"/>
        <w:rPr>
          <w:rFonts w:ascii="Arial" w:hAnsi="Arial" w:cs="Arial"/>
          <w:b/>
          <w:bCs/>
          <w:sz w:val="24"/>
          <w:szCs w:val="24"/>
        </w:rPr>
      </w:pPr>
    </w:p>
    <w:p w14:paraId="5F1212E6" w14:textId="77777777" w:rsidR="00940A42" w:rsidRDefault="00940A42" w:rsidP="00052F53">
      <w:pPr>
        <w:spacing w:after="0" w:line="360" w:lineRule="auto"/>
        <w:jc w:val="both"/>
        <w:rPr>
          <w:rFonts w:ascii="Arial" w:hAnsi="Arial" w:cs="Arial"/>
          <w:b/>
          <w:bCs/>
          <w:sz w:val="24"/>
          <w:szCs w:val="24"/>
        </w:rPr>
      </w:pPr>
    </w:p>
    <w:p w14:paraId="0AF674E7" w14:textId="2BFE8A72" w:rsidR="00005645" w:rsidRDefault="00052F53" w:rsidP="00052F53">
      <w:pPr>
        <w:spacing w:after="0" w:line="360" w:lineRule="auto"/>
        <w:jc w:val="both"/>
        <w:rPr>
          <w:rFonts w:ascii="Arial" w:hAnsi="Arial" w:cs="Arial"/>
          <w:b/>
          <w:bCs/>
          <w:sz w:val="24"/>
          <w:szCs w:val="24"/>
        </w:rPr>
      </w:pPr>
      <w:r w:rsidRPr="00005645">
        <w:rPr>
          <w:rFonts w:ascii="Arial" w:hAnsi="Arial" w:cs="Arial"/>
          <w:b/>
          <w:bCs/>
          <w:sz w:val="24"/>
          <w:szCs w:val="24"/>
        </w:rPr>
        <w:lastRenderedPageBreak/>
        <w:t>PLANILLA EJEMPLO</w:t>
      </w:r>
    </w:p>
    <w:p w14:paraId="7A9A54E6" w14:textId="2BEF8AE6" w:rsidR="00052F53" w:rsidRPr="00052F53" w:rsidRDefault="00052F53" w:rsidP="00052F53">
      <w:pPr>
        <w:spacing w:after="0" w:line="360" w:lineRule="auto"/>
        <w:jc w:val="both"/>
        <w:rPr>
          <w:rFonts w:ascii="Arial" w:hAnsi="Arial" w:cs="Arial"/>
          <w:sz w:val="24"/>
          <w:szCs w:val="24"/>
        </w:rPr>
      </w:pPr>
      <w:r w:rsidRPr="00052F53">
        <w:rPr>
          <w:rFonts w:ascii="Arial" w:hAnsi="Arial" w:cs="Arial"/>
          <w:noProof/>
          <w:sz w:val="24"/>
          <w:szCs w:val="24"/>
          <w:lang w:eastAsia="es-AR"/>
        </w:rPr>
        <w:drawing>
          <wp:inline distT="0" distB="0" distL="0" distR="0" wp14:anchorId="64659DE7" wp14:editId="29678DCC">
            <wp:extent cx="5468620" cy="895985"/>
            <wp:effectExtent l="0" t="0" r="0" b="0"/>
            <wp:docPr id="1217193809" name="Imagen 1217193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68620" cy="895985"/>
                    </a:xfrm>
                    <a:prstGeom prst="rect">
                      <a:avLst/>
                    </a:prstGeom>
                    <a:noFill/>
                  </pic:spPr>
                </pic:pic>
              </a:graphicData>
            </a:graphic>
          </wp:inline>
        </w:drawing>
      </w:r>
    </w:p>
    <w:p w14:paraId="661F94C6"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99.-</w:t>
      </w:r>
      <w:r w:rsidRPr="00052F53">
        <w:rPr>
          <w:rFonts w:ascii="Arial" w:hAnsi="Arial" w:cs="Arial"/>
          <w:b/>
          <w:sz w:val="24"/>
          <w:szCs w:val="24"/>
        </w:rPr>
        <w:t xml:space="preserve"> VENTILACIÓN NATURAL POR CONDUCTO</w:t>
      </w:r>
    </w:p>
    <w:p w14:paraId="649B5B60" w14:textId="536BF970"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rPr>
        <w:t>VENTILACIÓN DE BAÑOS, RETRETES Y ORINALES, POR CONDUCTO</w:t>
      </w:r>
    </w:p>
    <w:p w14:paraId="370D5DD9"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ventilación de estos locales puede realizarse por conductos que llevan las siguientes características:</w:t>
      </w:r>
    </w:p>
    <w:p w14:paraId="16D61DDC" w14:textId="6B37ED9A"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conducto tendrá una sección transversal mínima de </w:t>
      </w:r>
      <w:r w:rsidR="00940A42">
        <w:rPr>
          <w:rFonts w:ascii="Arial" w:hAnsi="Arial" w:cs="Arial"/>
          <w:sz w:val="24"/>
          <w:szCs w:val="24"/>
        </w:rPr>
        <w:t>Cero coma Cero Tres Metros Cuadrados (</w:t>
      </w:r>
      <w:r w:rsidRPr="00052F53">
        <w:rPr>
          <w:rFonts w:ascii="Arial" w:hAnsi="Arial" w:cs="Arial"/>
          <w:sz w:val="24"/>
          <w:szCs w:val="24"/>
        </w:rPr>
        <w:t>0,03 m2</w:t>
      </w:r>
      <w:r w:rsidR="00940A42">
        <w:rPr>
          <w:rFonts w:ascii="Arial" w:hAnsi="Arial" w:cs="Arial"/>
          <w:sz w:val="24"/>
          <w:szCs w:val="24"/>
        </w:rPr>
        <w:t>)</w:t>
      </w:r>
      <w:r w:rsidRPr="00052F53">
        <w:rPr>
          <w:rFonts w:ascii="Arial" w:hAnsi="Arial" w:cs="Arial"/>
          <w:sz w:val="24"/>
          <w:szCs w:val="24"/>
        </w:rPr>
        <w:t>, uniforme en toda su altura realizado con tubería prefabricada de caras internas lisas. El conducto será vertical o inclinado de no más de 45º respecto de esta dirección y solo puede servir a un local</w:t>
      </w:r>
      <w:r w:rsidR="00940A42">
        <w:rPr>
          <w:rFonts w:ascii="Arial" w:hAnsi="Arial" w:cs="Arial"/>
          <w:sz w:val="24"/>
          <w:szCs w:val="24"/>
        </w:rPr>
        <w:t>.</w:t>
      </w:r>
    </w:p>
    <w:p w14:paraId="2F443419" w14:textId="1C16930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abertura de comunicación del local con el conducto será regulable y tendrá un área mínima libre no menor que la sección transversal del conducto y se ubicará en el tercio superior de la altura del local</w:t>
      </w:r>
      <w:r w:rsidR="00940A42">
        <w:rPr>
          <w:rFonts w:ascii="Arial" w:hAnsi="Arial" w:cs="Arial"/>
          <w:sz w:val="24"/>
          <w:szCs w:val="24"/>
        </w:rPr>
        <w:t>.</w:t>
      </w:r>
    </w:p>
    <w:p w14:paraId="668F7F3E" w14:textId="4853FFE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tramo que conecte la abertura regulable con el conducto mismo, puede ser horizontal, de longitud no mayor que </w:t>
      </w:r>
      <w:r w:rsidR="00940A42">
        <w:rPr>
          <w:rFonts w:ascii="Arial" w:hAnsi="Arial" w:cs="Arial"/>
          <w:sz w:val="24"/>
          <w:szCs w:val="24"/>
        </w:rPr>
        <w:t>Un Metro Cincuenta (</w:t>
      </w:r>
      <w:r w:rsidRPr="00052F53">
        <w:rPr>
          <w:rFonts w:ascii="Arial" w:hAnsi="Arial" w:cs="Arial"/>
          <w:sz w:val="24"/>
          <w:szCs w:val="24"/>
        </w:rPr>
        <w:t>1,50 m</w:t>
      </w:r>
      <w:r w:rsidR="00940A42">
        <w:rPr>
          <w:rFonts w:ascii="Arial" w:hAnsi="Arial" w:cs="Arial"/>
          <w:sz w:val="24"/>
          <w:szCs w:val="24"/>
        </w:rPr>
        <w:t>)</w:t>
      </w:r>
      <w:r w:rsidRPr="00052F53">
        <w:rPr>
          <w:rFonts w:ascii="Arial" w:hAnsi="Arial" w:cs="Arial"/>
          <w:sz w:val="24"/>
          <w:szCs w:val="24"/>
        </w:rPr>
        <w:t xml:space="preserve"> de caras internas lisa</w:t>
      </w:r>
      <w:r w:rsidR="00940A42">
        <w:rPr>
          <w:rFonts w:ascii="Arial" w:hAnsi="Arial" w:cs="Arial"/>
          <w:sz w:val="24"/>
          <w:szCs w:val="24"/>
        </w:rPr>
        <w:t>s.</w:t>
      </w:r>
    </w:p>
    <w:p w14:paraId="2A115766" w14:textId="6D44C38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conducto rematará a </w:t>
      </w:r>
      <w:r w:rsidR="00940A42">
        <w:rPr>
          <w:rFonts w:ascii="Arial" w:hAnsi="Arial" w:cs="Arial"/>
          <w:sz w:val="24"/>
          <w:szCs w:val="24"/>
        </w:rPr>
        <w:t>Cero Cincuenta Metros (</w:t>
      </w:r>
      <w:r w:rsidRPr="00052F53">
        <w:rPr>
          <w:rFonts w:ascii="Arial" w:hAnsi="Arial" w:cs="Arial"/>
          <w:sz w:val="24"/>
          <w:szCs w:val="24"/>
        </w:rPr>
        <w:t>0,50 m</w:t>
      </w:r>
      <w:r w:rsidR="00940A42">
        <w:rPr>
          <w:rFonts w:ascii="Arial" w:hAnsi="Arial" w:cs="Arial"/>
          <w:sz w:val="24"/>
          <w:szCs w:val="24"/>
        </w:rPr>
        <w:t>)</w:t>
      </w:r>
      <w:r w:rsidRPr="00052F53">
        <w:rPr>
          <w:rFonts w:ascii="Arial" w:hAnsi="Arial" w:cs="Arial"/>
          <w:sz w:val="24"/>
          <w:szCs w:val="24"/>
        </w:rPr>
        <w:t>, por lo menos, sobre la azotea o techo y su boca permanecerá constantemente abierta. El remate de varios extremos de conductos próximos debe hacerse en conjunto y tratado arquitectónicamente.</w:t>
      </w:r>
    </w:p>
    <w:p w14:paraId="5D54C27E" w14:textId="77777777" w:rsidR="00052F53" w:rsidRPr="00005645" w:rsidRDefault="00052F53" w:rsidP="00052F53">
      <w:pPr>
        <w:spacing w:after="0" w:line="360" w:lineRule="auto"/>
        <w:jc w:val="both"/>
        <w:rPr>
          <w:rFonts w:ascii="Arial" w:hAnsi="Arial" w:cs="Arial"/>
          <w:b/>
          <w:bCs/>
          <w:sz w:val="24"/>
          <w:szCs w:val="24"/>
        </w:rPr>
      </w:pPr>
      <w:r w:rsidRPr="00005645">
        <w:rPr>
          <w:rFonts w:ascii="Arial" w:hAnsi="Arial" w:cs="Arial"/>
          <w:b/>
          <w:bCs/>
          <w:sz w:val="24"/>
          <w:szCs w:val="24"/>
        </w:rPr>
        <w:t>VENTILACIÓN DE ESPACIOS PARA COCINAR, POR CONDUCTO</w:t>
      </w:r>
    </w:p>
    <w:p w14:paraId="17B653E3"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Un espacio para cocinar debe contar, en cualquier caso, sobre el artefacto “cocina” con una campana o pantalla deflectora que oriente gases y vapores hacia la entrada de un conducto, que servirá a un sólo local y satisfará una de las siguientes características según el caso:</w:t>
      </w:r>
    </w:p>
    <w:p w14:paraId="48BCE576" w14:textId="371E5DC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conducto tendrá una sección transversal mínima de </w:t>
      </w:r>
      <w:r w:rsidR="00940A42">
        <w:rPr>
          <w:rFonts w:ascii="Arial" w:hAnsi="Arial" w:cs="Arial"/>
          <w:sz w:val="24"/>
          <w:szCs w:val="24"/>
        </w:rPr>
        <w:t>Cero coma Cero Un Metros Cuadrados (</w:t>
      </w:r>
      <w:r w:rsidRPr="00052F53">
        <w:rPr>
          <w:rFonts w:ascii="Arial" w:hAnsi="Arial" w:cs="Arial"/>
          <w:sz w:val="24"/>
          <w:szCs w:val="24"/>
        </w:rPr>
        <w:t>0,01 m2</w:t>
      </w:r>
      <w:r w:rsidR="00940A42">
        <w:rPr>
          <w:rFonts w:ascii="Arial" w:hAnsi="Arial" w:cs="Arial"/>
          <w:sz w:val="24"/>
          <w:szCs w:val="24"/>
        </w:rPr>
        <w:t>)</w:t>
      </w:r>
      <w:r w:rsidRPr="00052F53">
        <w:rPr>
          <w:rFonts w:ascii="Arial" w:hAnsi="Arial" w:cs="Arial"/>
          <w:sz w:val="24"/>
          <w:szCs w:val="24"/>
        </w:rPr>
        <w:t xml:space="preserve">, lado no menor que </w:t>
      </w:r>
      <w:r w:rsidR="00940A42">
        <w:rPr>
          <w:rFonts w:ascii="Arial" w:hAnsi="Arial" w:cs="Arial"/>
          <w:sz w:val="24"/>
          <w:szCs w:val="24"/>
        </w:rPr>
        <w:t>Cero coma Diez Metros (</w:t>
      </w:r>
      <w:r w:rsidRPr="00052F53">
        <w:rPr>
          <w:rFonts w:ascii="Arial" w:hAnsi="Arial" w:cs="Arial"/>
          <w:sz w:val="24"/>
          <w:szCs w:val="24"/>
        </w:rPr>
        <w:t>0,10 m</w:t>
      </w:r>
      <w:r w:rsidR="00940A42">
        <w:rPr>
          <w:rFonts w:ascii="Arial" w:hAnsi="Arial" w:cs="Arial"/>
          <w:sz w:val="24"/>
          <w:szCs w:val="24"/>
        </w:rPr>
        <w:t>)</w:t>
      </w:r>
      <w:r w:rsidRPr="00052F53">
        <w:rPr>
          <w:rFonts w:ascii="Arial" w:hAnsi="Arial" w:cs="Arial"/>
          <w:sz w:val="24"/>
          <w:szCs w:val="24"/>
        </w:rPr>
        <w:t xml:space="preserve">, </w:t>
      </w:r>
      <w:r w:rsidRPr="00052F53">
        <w:rPr>
          <w:rFonts w:ascii="Arial" w:hAnsi="Arial" w:cs="Arial"/>
          <w:sz w:val="24"/>
          <w:szCs w:val="24"/>
        </w:rPr>
        <w:lastRenderedPageBreak/>
        <w:t>uniforme en toda su altura; realizado con tubería prefabricada y de caras internas lisas. El conducto será vertical o inclinado no más de 45º respecto a esta dirección.</w:t>
      </w:r>
    </w:p>
    <w:p w14:paraId="11BBA9F9"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abertura que ponga en comunicación al local con el conducto será libre, el área no inferior a la del conducto y estará ubicada en el tercio superior de la altura del local y encima del nivel del borde de la campana.</w:t>
      </w:r>
    </w:p>
    <w:p w14:paraId="67748195" w14:textId="6DBEA7F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tramo que conecte la abertura del local con el conducto mismo puede ser horizontal, de longitud no mayor que </w:t>
      </w:r>
      <w:r w:rsidR="00EE6DE1">
        <w:rPr>
          <w:rFonts w:ascii="Arial" w:hAnsi="Arial" w:cs="Arial"/>
          <w:sz w:val="24"/>
          <w:szCs w:val="24"/>
        </w:rPr>
        <w:t>Un Metro Cincuenta (</w:t>
      </w:r>
      <w:r w:rsidRPr="00052F53">
        <w:rPr>
          <w:rFonts w:ascii="Arial" w:hAnsi="Arial" w:cs="Arial"/>
          <w:sz w:val="24"/>
          <w:szCs w:val="24"/>
        </w:rPr>
        <w:t>1,50 m</w:t>
      </w:r>
      <w:r w:rsidR="00EE6DE1">
        <w:rPr>
          <w:rFonts w:ascii="Arial" w:hAnsi="Arial" w:cs="Arial"/>
          <w:sz w:val="24"/>
          <w:szCs w:val="24"/>
        </w:rPr>
        <w:t>)</w:t>
      </w:r>
      <w:r w:rsidRPr="00052F53">
        <w:rPr>
          <w:rFonts w:ascii="Arial" w:hAnsi="Arial" w:cs="Arial"/>
          <w:sz w:val="24"/>
          <w:szCs w:val="24"/>
        </w:rPr>
        <w:t xml:space="preserve"> y de sección igual a la de dicho conducto.</w:t>
      </w:r>
    </w:p>
    <w:p w14:paraId="7B9C1FF2" w14:textId="2E32728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conducto rematará a </w:t>
      </w:r>
      <w:r w:rsidR="00EE6DE1">
        <w:rPr>
          <w:rFonts w:ascii="Arial" w:hAnsi="Arial" w:cs="Arial"/>
          <w:sz w:val="24"/>
          <w:szCs w:val="24"/>
        </w:rPr>
        <w:t>Cero con Cincuenta Metros (</w:t>
      </w:r>
      <w:r w:rsidRPr="00052F53">
        <w:rPr>
          <w:rFonts w:ascii="Arial" w:hAnsi="Arial" w:cs="Arial"/>
          <w:sz w:val="24"/>
          <w:szCs w:val="24"/>
        </w:rPr>
        <w:t>0,50 m</w:t>
      </w:r>
      <w:r w:rsidR="00EE6DE1">
        <w:rPr>
          <w:rFonts w:ascii="Arial" w:hAnsi="Arial" w:cs="Arial"/>
          <w:sz w:val="24"/>
          <w:szCs w:val="24"/>
        </w:rPr>
        <w:t>)</w:t>
      </w:r>
      <w:r w:rsidRPr="00052F53">
        <w:rPr>
          <w:rFonts w:ascii="Arial" w:hAnsi="Arial" w:cs="Arial"/>
          <w:sz w:val="24"/>
          <w:szCs w:val="24"/>
        </w:rPr>
        <w:t>, por lo menos, sobre la azotea o techo. Su boca tendrá la misma sección que la del conducto y permanecerá constantemente abierta. El remate de varios extremos de conductos próximos, debe hacerse en conjunto y tratado arquitectónicamente.</w:t>
      </w:r>
      <w:r w:rsidR="00EE6DE1">
        <w:rPr>
          <w:rFonts w:ascii="Arial" w:hAnsi="Arial" w:cs="Arial"/>
          <w:sz w:val="24"/>
          <w:szCs w:val="24"/>
        </w:rPr>
        <w:t>-</w:t>
      </w:r>
    </w:p>
    <w:p w14:paraId="2F82798E"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100.-</w:t>
      </w:r>
      <w:r w:rsidRPr="00052F53">
        <w:rPr>
          <w:rFonts w:ascii="Arial" w:hAnsi="Arial" w:cs="Arial"/>
          <w:b/>
          <w:sz w:val="24"/>
          <w:szCs w:val="24"/>
        </w:rPr>
        <w:t xml:space="preserve"> VENTILACIÓN DE SÓTANOS Y DEPÓSITOS, POR CONDUCTO</w:t>
      </w:r>
    </w:p>
    <w:p w14:paraId="3B7E1321" w14:textId="6BF2930E" w:rsidR="00052F53" w:rsidRPr="00052F53" w:rsidRDefault="00EE6DE1"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Los locales ubicados en sótanos y los depósitos, siempre que por su destino requieran otra forma de ventilación, deben ventilar permanentemente por dos o más conductos, convenientemente dispuestos, a razón de uno por cada </w:t>
      </w:r>
      <w:r>
        <w:rPr>
          <w:rFonts w:ascii="Arial" w:hAnsi="Arial" w:cs="Arial"/>
          <w:sz w:val="24"/>
          <w:szCs w:val="24"/>
        </w:rPr>
        <w:t>Veinticinco Metros Cuadrados (</w:t>
      </w:r>
      <w:r w:rsidR="00052F53" w:rsidRPr="00052F53">
        <w:rPr>
          <w:rFonts w:ascii="Arial" w:hAnsi="Arial" w:cs="Arial"/>
          <w:sz w:val="24"/>
          <w:szCs w:val="24"/>
        </w:rPr>
        <w:t>25,00 m2</w:t>
      </w:r>
      <w:r>
        <w:rPr>
          <w:rFonts w:ascii="Arial" w:hAnsi="Arial" w:cs="Arial"/>
          <w:sz w:val="24"/>
          <w:szCs w:val="24"/>
        </w:rPr>
        <w:t>)</w:t>
      </w:r>
      <w:r w:rsidR="00052F53" w:rsidRPr="00052F53">
        <w:rPr>
          <w:rFonts w:ascii="Arial" w:hAnsi="Arial" w:cs="Arial"/>
          <w:sz w:val="24"/>
          <w:szCs w:val="24"/>
        </w:rPr>
        <w:t xml:space="preserve"> y lado no inferior a </w:t>
      </w:r>
      <w:r>
        <w:rPr>
          <w:rFonts w:ascii="Arial" w:hAnsi="Arial" w:cs="Arial"/>
          <w:sz w:val="24"/>
          <w:szCs w:val="24"/>
        </w:rPr>
        <w:t>Cero coma Diez Metros (</w:t>
      </w:r>
      <w:r w:rsidR="00052F53" w:rsidRPr="00052F53">
        <w:rPr>
          <w:rFonts w:ascii="Arial" w:hAnsi="Arial" w:cs="Arial"/>
          <w:sz w:val="24"/>
          <w:szCs w:val="24"/>
        </w:rPr>
        <w:t>0,10 m</w:t>
      </w:r>
      <w:r>
        <w:rPr>
          <w:rFonts w:ascii="Arial" w:hAnsi="Arial" w:cs="Arial"/>
          <w:sz w:val="24"/>
          <w:szCs w:val="24"/>
        </w:rPr>
        <w:t>)</w:t>
      </w:r>
      <w:r w:rsidR="00052F53" w:rsidRPr="00052F53">
        <w:rPr>
          <w:rFonts w:ascii="Arial" w:hAnsi="Arial" w:cs="Arial"/>
          <w:sz w:val="24"/>
          <w:szCs w:val="24"/>
        </w:rPr>
        <w:t>. Estos conductos pueden rematar según convenga al proyectista, en un patio de primera o segunda categoría o bien en la azotea.</w:t>
      </w:r>
    </w:p>
    <w:p w14:paraId="6EB0AAF5" w14:textId="540071E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proyecto demostrará que la circulación de aire asegura los beneficios de la ventilación.</w:t>
      </w:r>
      <w:r w:rsidR="00EE6DE1">
        <w:rPr>
          <w:rFonts w:ascii="Arial" w:hAnsi="Arial" w:cs="Arial"/>
          <w:sz w:val="24"/>
          <w:szCs w:val="24"/>
        </w:rPr>
        <w:t>-</w:t>
      </w:r>
    </w:p>
    <w:p w14:paraId="0A9B6E45"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101.-</w:t>
      </w:r>
      <w:r w:rsidRPr="00052F53">
        <w:rPr>
          <w:rFonts w:ascii="Arial" w:hAnsi="Arial" w:cs="Arial"/>
          <w:b/>
          <w:sz w:val="24"/>
          <w:szCs w:val="24"/>
        </w:rPr>
        <w:t xml:space="preserve"> VENTILACIÓN POR CONDUCTO PARA COMERCIOS</w:t>
      </w:r>
    </w:p>
    <w:p w14:paraId="07E20AE3" w14:textId="4729FFA6" w:rsidR="00052F53" w:rsidRPr="00052F53" w:rsidRDefault="00EE6DE1"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El conducto de la ventilación complementaria para locales para comercio y trabajo tendrá la</w:t>
      </w:r>
      <w:r>
        <w:rPr>
          <w:rFonts w:ascii="Arial" w:hAnsi="Arial" w:cs="Arial"/>
          <w:sz w:val="24"/>
          <w:szCs w:val="24"/>
        </w:rPr>
        <w:t>s</w:t>
      </w:r>
      <w:r w:rsidR="00052F53" w:rsidRPr="00052F53">
        <w:rPr>
          <w:rFonts w:ascii="Arial" w:hAnsi="Arial" w:cs="Arial"/>
          <w:sz w:val="24"/>
          <w:szCs w:val="24"/>
        </w:rPr>
        <w:t xml:space="preserve"> siguiente</w:t>
      </w:r>
      <w:r>
        <w:rPr>
          <w:rFonts w:ascii="Arial" w:hAnsi="Arial" w:cs="Arial"/>
          <w:sz w:val="24"/>
          <w:szCs w:val="24"/>
        </w:rPr>
        <w:t>s</w:t>
      </w:r>
      <w:r w:rsidR="00052F53" w:rsidRPr="00052F53">
        <w:rPr>
          <w:rFonts w:ascii="Arial" w:hAnsi="Arial" w:cs="Arial"/>
          <w:sz w:val="24"/>
          <w:szCs w:val="24"/>
        </w:rPr>
        <w:t xml:space="preserve"> característica</w:t>
      </w:r>
      <w:r>
        <w:rPr>
          <w:rFonts w:ascii="Arial" w:hAnsi="Arial" w:cs="Arial"/>
          <w:sz w:val="24"/>
          <w:szCs w:val="24"/>
        </w:rPr>
        <w:t>s</w:t>
      </w:r>
      <w:r w:rsidR="00052F53" w:rsidRPr="00052F53">
        <w:rPr>
          <w:rFonts w:ascii="Arial" w:hAnsi="Arial" w:cs="Arial"/>
          <w:sz w:val="24"/>
          <w:szCs w:val="24"/>
        </w:rPr>
        <w:t>:</w:t>
      </w:r>
    </w:p>
    <w:p w14:paraId="05C85453" w14:textId="018FCBF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sección transversal no será inferior a </w:t>
      </w:r>
      <w:r w:rsidR="00EE6DE1">
        <w:rPr>
          <w:rFonts w:ascii="Arial" w:hAnsi="Arial" w:cs="Arial"/>
          <w:sz w:val="24"/>
          <w:szCs w:val="24"/>
        </w:rPr>
        <w:t>Cero coma Cero Tres Metros Cuadrados (</w:t>
      </w:r>
      <w:r w:rsidRPr="00052F53">
        <w:rPr>
          <w:rFonts w:ascii="Arial" w:hAnsi="Arial" w:cs="Arial"/>
          <w:sz w:val="24"/>
          <w:szCs w:val="24"/>
        </w:rPr>
        <w:t>0,03 m2</w:t>
      </w:r>
      <w:r w:rsidR="00EE6DE1">
        <w:rPr>
          <w:rFonts w:ascii="Arial" w:hAnsi="Arial" w:cs="Arial"/>
          <w:sz w:val="24"/>
          <w:szCs w:val="24"/>
        </w:rPr>
        <w:t>)</w:t>
      </w:r>
      <w:r w:rsidRPr="00052F53">
        <w:rPr>
          <w:rFonts w:ascii="Arial" w:hAnsi="Arial" w:cs="Arial"/>
          <w:sz w:val="24"/>
          <w:szCs w:val="24"/>
        </w:rPr>
        <w:t xml:space="preserve">, uniforme en toda su altura, con caras </w:t>
      </w:r>
      <w:r w:rsidRPr="001B6AF1">
        <w:rPr>
          <w:rFonts w:ascii="Arial" w:hAnsi="Arial" w:cs="Arial"/>
          <w:sz w:val="24"/>
          <w:szCs w:val="24"/>
        </w:rPr>
        <w:t>in</w:t>
      </w:r>
      <w:r w:rsidR="001B6AF1" w:rsidRPr="001B6AF1">
        <w:rPr>
          <w:rFonts w:ascii="Arial" w:hAnsi="Arial" w:cs="Arial"/>
          <w:sz w:val="24"/>
          <w:szCs w:val="24"/>
        </w:rPr>
        <w:t>t</w:t>
      </w:r>
      <w:r w:rsidRPr="001B6AF1">
        <w:rPr>
          <w:rFonts w:ascii="Arial" w:hAnsi="Arial" w:cs="Arial"/>
          <w:sz w:val="24"/>
          <w:szCs w:val="24"/>
        </w:rPr>
        <w:t>eriores</w:t>
      </w:r>
      <w:r w:rsidRPr="00052F53">
        <w:rPr>
          <w:rFonts w:ascii="Arial" w:hAnsi="Arial" w:cs="Arial"/>
          <w:sz w:val="24"/>
          <w:szCs w:val="24"/>
        </w:rPr>
        <w:t xml:space="preserve"> lisas, de eje vertical o inclinado no más que 45º respecto de la dirección y solo puede servir a un local</w:t>
      </w:r>
      <w:r w:rsidR="00EE6DE1">
        <w:rPr>
          <w:rFonts w:ascii="Arial" w:hAnsi="Arial" w:cs="Arial"/>
          <w:sz w:val="24"/>
          <w:szCs w:val="24"/>
        </w:rPr>
        <w:t>.</w:t>
      </w:r>
    </w:p>
    <w:p w14:paraId="7157ADEB" w14:textId="611234D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apertura del conducto en el local será libre</w:t>
      </w:r>
      <w:r w:rsidR="00EE6DE1">
        <w:rPr>
          <w:rFonts w:ascii="Arial" w:hAnsi="Arial" w:cs="Arial"/>
          <w:sz w:val="24"/>
          <w:szCs w:val="24"/>
        </w:rPr>
        <w:t>.</w:t>
      </w:r>
    </w:p>
    <w:p w14:paraId="4BB8124C" w14:textId="5252D5E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El remate permanecerá constantemente libre y se ubicará a no menos que </w:t>
      </w:r>
      <w:r w:rsidR="00EE6DE1">
        <w:rPr>
          <w:rFonts w:ascii="Arial" w:hAnsi="Arial" w:cs="Arial"/>
          <w:sz w:val="24"/>
          <w:szCs w:val="24"/>
        </w:rPr>
        <w:t>Cero coma Cincuenta Metros (</w:t>
      </w:r>
      <w:r w:rsidRPr="00052F53">
        <w:rPr>
          <w:rFonts w:ascii="Arial" w:hAnsi="Arial" w:cs="Arial"/>
          <w:sz w:val="24"/>
          <w:szCs w:val="24"/>
        </w:rPr>
        <w:t>0,50 m</w:t>
      </w:r>
      <w:r w:rsidR="00EE6DE1">
        <w:rPr>
          <w:rFonts w:ascii="Arial" w:hAnsi="Arial" w:cs="Arial"/>
          <w:sz w:val="24"/>
          <w:szCs w:val="24"/>
        </w:rPr>
        <w:t>)</w:t>
      </w:r>
      <w:r w:rsidRPr="00052F53">
        <w:rPr>
          <w:rFonts w:ascii="Arial" w:hAnsi="Arial" w:cs="Arial"/>
          <w:sz w:val="24"/>
          <w:szCs w:val="24"/>
        </w:rPr>
        <w:t xml:space="preserve"> sobre la azotea o techo</w:t>
      </w:r>
      <w:r w:rsidR="00EE6DE1">
        <w:rPr>
          <w:rFonts w:ascii="Arial" w:hAnsi="Arial" w:cs="Arial"/>
          <w:sz w:val="24"/>
          <w:szCs w:val="24"/>
        </w:rPr>
        <w:t>.</w:t>
      </w:r>
    </w:p>
    <w:p w14:paraId="6FA2C63F" w14:textId="4EE4E85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Dirección puede obligar a la colocación de algún dispositivo estático para aumentar el tiraje de esta ventilación complementaria.</w:t>
      </w:r>
      <w:r w:rsidR="00EE6DE1">
        <w:rPr>
          <w:rFonts w:ascii="Arial" w:hAnsi="Arial" w:cs="Arial"/>
          <w:sz w:val="24"/>
          <w:szCs w:val="24"/>
        </w:rPr>
        <w:t>-</w:t>
      </w:r>
    </w:p>
    <w:p w14:paraId="529C5A85" w14:textId="0991C77E"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102.-</w:t>
      </w:r>
      <w:r w:rsidRPr="00052F53">
        <w:rPr>
          <w:rFonts w:ascii="Arial" w:hAnsi="Arial" w:cs="Arial"/>
          <w:b/>
          <w:sz w:val="24"/>
          <w:szCs w:val="24"/>
        </w:rPr>
        <w:t xml:space="preserve"> PROHIBICIÓN DE COLOCAR INSTALACIONES EN </w:t>
      </w:r>
      <w:r w:rsidR="00EE6DE1">
        <w:rPr>
          <w:rFonts w:ascii="Arial" w:hAnsi="Arial" w:cs="Arial"/>
          <w:b/>
          <w:sz w:val="24"/>
          <w:szCs w:val="24"/>
        </w:rPr>
        <w:br/>
        <w:t xml:space="preserve">                              </w:t>
      </w:r>
      <w:r w:rsidRPr="00052F53">
        <w:rPr>
          <w:rFonts w:ascii="Arial" w:hAnsi="Arial" w:cs="Arial"/>
          <w:b/>
          <w:sz w:val="24"/>
          <w:szCs w:val="24"/>
        </w:rPr>
        <w:t>CONDUCTOS DE VENTILACIÓN</w:t>
      </w:r>
    </w:p>
    <w:p w14:paraId="53496F11" w14:textId="389EE5A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Queda prohibido colocar cualquier clase de instalación en los conductos exigidos para ventilación.</w:t>
      </w:r>
      <w:r w:rsidR="00EE6DE1">
        <w:rPr>
          <w:rFonts w:ascii="Arial" w:hAnsi="Arial" w:cs="Arial"/>
          <w:sz w:val="24"/>
          <w:szCs w:val="24"/>
        </w:rPr>
        <w:t>-</w:t>
      </w:r>
    </w:p>
    <w:p w14:paraId="737A9EBD" w14:textId="77777777" w:rsidR="00052F53" w:rsidRPr="00EE6DE1" w:rsidRDefault="00052F53" w:rsidP="00052F53">
      <w:pPr>
        <w:spacing w:after="0" w:line="360" w:lineRule="auto"/>
        <w:jc w:val="center"/>
        <w:rPr>
          <w:rFonts w:ascii="Arial" w:hAnsi="Arial" w:cs="Arial"/>
          <w:b/>
          <w:sz w:val="24"/>
          <w:szCs w:val="24"/>
          <w:u w:val="single"/>
        </w:rPr>
      </w:pPr>
      <w:r w:rsidRPr="00EE6DE1">
        <w:rPr>
          <w:rFonts w:ascii="Arial" w:hAnsi="Arial" w:cs="Arial"/>
          <w:b/>
          <w:sz w:val="24"/>
          <w:szCs w:val="24"/>
          <w:u w:val="single"/>
        </w:rPr>
        <w:t>CAPÍTULO ONCE</w:t>
      </w:r>
    </w:p>
    <w:p w14:paraId="4228BDE2" w14:textId="77777777" w:rsidR="00052F53" w:rsidRPr="00EE6DE1" w:rsidRDefault="00052F53" w:rsidP="00052F53">
      <w:pPr>
        <w:spacing w:after="0" w:line="360" w:lineRule="auto"/>
        <w:jc w:val="center"/>
        <w:rPr>
          <w:rFonts w:ascii="Arial" w:hAnsi="Arial" w:cs="Arial"/>
          <w:b/>
          <w:sz w:val="24"/>
          <w:szCs w:val="24"/>
          <w:u w:val="single"/>
        </w:rPr>
      </w:pPr>
      <w:r w:rsidRPr="00EE6DE1">
        <w:rPr>
          <w:rFonts w:ascii="Arial" w:hAnsi="Arial" w:cs="Arial"/>
          <w:b/>
          <w:sz w:val="24"/>
          <w:szCs w:val="24"/>
          <w:u w:val="single"/>
        </w:rPr>
        <w:t>CIRCULACIONES Y MEDIOS DE SALIDA</w:t>
      </w:r>
    </w:p>
    <w:p w14:paraId="30095F71"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103.-</w:t>
      </w:r>
      <w:r w:rsidRPr="00052F53">
        <w:rPr>
          <w:rFonts w:ascii="Arial" w:hAnsi="Arial" w:cs="Arial"/>
          <w:b/>
          <w:sz w:val="24"/>
          <w:szCs w:val="24"/>
        </w:rPr>
        <w:t xml:space="preserve"> TRAYECTORIA DE LOS MEDIOS DE SALIDA</w:t>
      </w:r>
    </w:p>
    <w:p w14:paraId="729F51CE" w14:textId="09FAB117" w:rsidR="00052F53" w:rsidRPr="00052F53" w:rsidRDefault="0094278E"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Todo edificio o unidad de uso independiente tendrá medios de salida consistente en puertas, escaleras generales e interiores, rampas y salidas horizontales que incluyan los pasajes a modo de vestíbulo.</w:t>
      </w:r>
    </w:p>
    <w:p w14:paraId="65125148" w14:textId="71687BB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lo posible, las salidas estarán alejadas unas de otras, y las que sirvan a todo un piso, se situarán de modo que contribuyan a una rápida evacuación del edificio. La línea natural de libre trayectoria debe realizarse a través de pasos comunes y no estará entorpecida por locales de uso o destino diferenciado. En una unidad de vivienda, los locales que la componen, no se consideran de uso o destino diferenciado.</w:t>
      </w:r>
      <w:r w:rsidR="0094278E">
        <w:rPr>
          <w:rFonts w:ascii="Arial" w:hAnsi="Arial" w:cs="Arial"/>
          <w:sz w:val="24"/>
          <w:szCs w:val="24"/>
        </w:rPr>
        <w:t>-</w:t>
      </w:r>
    </w:p>
    <w:p w14:paraId="0AC52455"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104.-</w:t>
      </w:r>
      <w:r w:rsidRPr="00052F53">
        <w:rPr>
          <w:rFonts w:ascii="Arial" w:hAnsi="Arial" w:cs="Arial"/>
          <w:b/>
          <w:sz w:val="24"/>
          <w:szCs w:val="24"/>
        </w:rPr>
        <w:t xml:space="preserve"> PUERTAS DE SALIDA</w:t>
      </w:r>
    </w:p>
    <w:p w14:paraId="480F76F1" w14:textId="59A9050A" w:rsidR="00052F53" w:rsidRPr="00052F53" w:rsidRDefault="0094278E"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El ancho mínimo de puertas de toda superficie de piso o local que den a un paso de comunicación general o público, u otro medio de salida exigida a vía pública, será </w:t>
      </w:r>
      <w:r>
        <w:rPr>
          <w:rFonts w:ascii="Arial" w:hAnsi="Arial" w:cs="Arial"/>
          <w:sz w:val="24"/>
          <w:szCs w:val="24"/>
        </w:rPr>
        <w:t>Cero coma Noventa Metros (</w:t>
      </w:r>
      <w:r w:rsidR="00052F53" w:rsidRPr="00052F53">
        <w:rPr>
          <w:rFonts w:ascii="Arial" w:hAnsi="Arial" w:cs="Arial"/>
          <w:sz w:val="24"/>
          <w:szCs w:val="24"/>
        </w:rPr>
        <w:t>0,90 m</w:t>
      </w:r>
      <w:r>
        <w:rPr>
          <w:rFonts w:ascii="Arial" w:hAnsi="Arial" w:cs="Arial"/>
          <w:sz w:val="24"/>
          <w:szCs w:val="24"/>
        </w:rPr>
        <w:t>)</w:t>
      </w:r>
      <w:r w:rsidR="00052F53" w:rsidRPr="00052F53">
        <w:rPr>
          <w:rFonts w:ascii="Arial" w:hAnsi="Arial" w:cs="Arial"/>
          <w:sz w:val="24"/>
          <w:szCs w:val="24"/>
        </w:rPr>
        <w:t xml:space="preserve"> hasta </w:t>
      </w:r>
      <w:r>
        <w:rPr>
          <w:rFonts w:ascii="Arial" w:hAnsi="Arial" w:cs="Arial"/>
          <w:sz w:val="24"/>
          <w:szCs w:val="24"/>
        </w:rPr>
        <w:t>Cincuenta (</w:t>
      </w:r>
      <w:r w:rsidR="00052F53" w:rsidRPr="00052F53">
        <w:rPr>
          <w:rFonts w:ascii="Arial" w:hAnsi="Arial" w:cs="Arial"/>
          <w:sz w:val="24"/>
          <w:szCs w:val="24"/>
        </w:rPr>
        <w:t>50</w:t>
      </w:r>
      <w:r>
        <w:rPr>
          <w:rFonts w:ascii="Arial" w:hAnsi="Arial" w:cs="Arial"/>
          <w:sz w:val="24"/>
          <w:szCs w:val="24"/>
        </w:rPr>
        <w:t>)</w:t>
      </w:r>
      <w:r w:rsidR="00052F53" w:rsidRPr="00052F53">
        <w:rPr>
          <w:rFonts w:ascii="Arial" w:hAnsi="Arial" w:cs="Arial"/>
          <w:sz w:val="24"/>
          <w:szCs w:val="24"/>
        </w:rPr>
        <w:t xml:space="preserve"> personas, determinando la D.O.P. en cada caso particular, la mayor dimensión que corresponda.</w:t>
      </w:r>
    </w:p>
    <w:p w14:paraId="1452DFE2"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puertas abrirán de modo que no reduzca el ancho mínimo exigido de pasajes, corredores, escaleras, descansos u otros medios generales de salida.</w:t>
      </w:r>
    </w:p>
    <w:p w14:paraId="4A639CE5" w14:textId="69ADDEB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No se permite que ninguna puerta de salida abra directamente sobre una escalera o tramo de escalera, sino que abrirá sobre rellano, descanso o plataforma. La altura libre mínima de paso es de </w:t>
      </w:r>
      <w:r w:rsidR="0094278E">
        <w:rPr>
          <w:rFonts w:ascii="Arial" w:hAnsi="Arial" w:cs="Arial"/>
          <w:sz w:val="24"/>
          <w:szCs w:val="24"/>
        </w:rPr>
        <w:t>Dos Metros (</w:t>
      </w:r>
      <w:r w:rsidRPr="00052F53">
        <w:rPr>
          <w:rFonts w:ascii="Arial" w:hAnsi="Arial" w:cs="Arial"/>
          <w:sz w:val="24"/>
          <w:szCs w:val="24"/>
        </w:rPr>
        <w:t>2,00 m</w:t>
      </w:r>
      <w:r w:rsidR="0094278E">
        <w:rPr>
          <w:rFonts w:ascii="Arial" w:hAnsi="Arial" w:cs="Arial"/>
          <w:sz w:val="24"/>
          <w:szCs w:val="24"/>
        </w:rPr>
        <w:t>)</w:t>
      </w:r>
      <w:r w:rsidRPr="00052F53">
        <w:rPr>
          <w:rFonts w:ascii="Arial" w:hAnsi="Arial" w:cs="Arial"/>
          <w:sz w:val="24"/>
          <w:szCs w:val="24"/>
        </w:rPr>
        <w:t>.</w:t>
      </w:r>
      <w:r w:rsidR="0094278E">
        <w:rPr>
          <w:rFonts w:ascii="Arial" w:hAnsi="Arial" w:cs="Arial"/>
          <w:sz w:val="24"/>
          <w:szCs w:val="24"/>
        </w:rPr>
        <w:t>-</w:t>
      </w:r>
    </w:p>
    <w:p w14:paraId="6A86D514"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105.-</w:t>
      </w:r>
      <w:r w:rsidRPr="00052F53">
        <w:rPr>
          <w:rFonts w:ascii="Arial" w:hAnsi="Arial" w:cs="Arial"/>
          <w:b/>
          <w:sz w:val="24"/>
          <w:szCs w:val="24"/>
        </w:rPr>
        <w:t xml:space="preserve"> ANCHOS DE ENTRADAS, PASOS O PASILLOS</w:t>
      </w:r>
    </w:p>
    <w:p w14:paraId="51A962F1" w14:textId="39DE18E8" w:rsidR="00052F53" w:rsidRPr="00052F53" w:rsidRDefault="00313B0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En general y hasta una ocupación estimada de </w:t>
      </w:r>
      <w:r>
        <w:rPr>
          <w:rFonts w:ascii="Arial" w:hAnsi="Arial" w:cs="Arial"/>
          <w:sz w:val="24"/>
          <w:szCs w:val="24"/>
        </w:rPr>
        <w:t>Treinta (</w:t>
      </w:r>
      <w:r w:rsidR="00052F53" w:rsidRPr="00052F53">
        <w:rPr>
          <w:rFonts w:ascii="Arial" w:hAnsi="Arial" w:cs="Arial"/>
          <w:sz w:val="24"/>
          <w:szCs w:val="24"/>
        </w:rPr>
        <w:t>30</w:t>
      </w:r>
      <w:r>
        <w:rPr>
          <w:rFonts w:ascii="Arial" w:hAnsi="Arial" w:cs="Arial"/>
          <w:sz w:val="24"/>
          <w:szCs w:val="24"/>
        </w:rPr>
        <w:t>)</w:t>
      </w:r>
      <w:r w:rsidR="00052F53" w:rsidRPr="00052F53">
        <w:rPr>
          <w:rFonts w:ascii="Arial" w:hAnsi="Arial" w:cs="Arial"/>
          <w:sz w:val="24"/>
          <w:szCs w:val="24"/>
        </w:rPr>
        <w:t xml:space="preserve"> personas, el ancho mínimo de entradas, pasos o pasillos utilizables como medio exigido de salida, será de </w:t>
      </w:r>
      <w:r>
        <w:rPr>
          <w:rFonts w:ascii="Arial" w:hAnsi="Arial" w:cs="Arial"/>
          <w:sz w:val="24"/>
          <w:szCs w:val="24"/>
        </w:rPr>
        <w:t>Un Metro Diez (</w:t>
      </w:r>
      <w:r w:rsidR="00052F53" w:rsidRPr="00052F53">
        <w:rPr>
          <w:rFonts w:ascii="Arial" w:hAnsi="Arial" w:cs="Arial"/>
          <w:sz w:val="24"/>
          <w:szCs w:val="24"/>
        </w:rPr>
        <w:t>1,10 m</w:t>
      </w:r>
      <w:r>
        <w:rPr>
          <w:rFonts w:ascii="Arial" w:hAnsi="Arial" w:cs="Arial"/>
          <w:sz w:val="24"/>
          <w:szCs w:val="24"/>
        </w:rPr>
        <w:t>)</w:t>
      </w:r>
      <w:r w:rsidR="00052F53" w:rsidRPr="00052F53">
        <w:rPr>
          <w:rFonts w:ascii="Arial" w:hAnsi="Arial" w:cs="Arial"/>
          <w:sz w:val="24"/>
          <w:szCs w:val="24"/>
        </w:rPr>
        <w:t xml:space="preserve">; en los demás casos resolverá la D.O.P. pasos o pasillos internos de viviendas o unidades de uso independiente será de </w:t>
      </w:r>
      <w:r>
        <w:rPr>
          <w:rFonts w:ascii="Arial" w:hAnsi="Arial" w:cs="Arial"/>
          <w:sz w:val="24"/>
          <w:szCs w:val="24"/>
        </w:rPr>
        <w:t>Cero coma Noventa Metros (</w:t>
      </w:r>
      <w:r w:rsidR="00052F53" w:rsidRPr="00052F53">
        <w:rPr>
          <w:rFonts w:ascii="Arial" w:hAnsi="Arial" w:cs="Arial"/>
          <w:sz w:val="24"/>
          <w:szCs w:val="24"/>
        </w:rPr>
        <w:t>0,90 m</w:t>
      </w:r>
      <w:r>
        <w:rPr>
          <w:rFonts w:ascii="Arial" w:hAnsi="Arial" w:cs="Arial"/>
          <w:sz w:val="24"/>
          <w:szCs w:val="24"/>
        </w:rPr>
        <w:t>)</w:t>
      </w:r>
      <w:r w:rsidR="00052F53" w:rsidRPr="00052F53">
        <w:rPr>
          <w:rFonts w:ascii="Arial" w:hAnsi="Arial" w:cs="Arial"/>
          <w:sz w:val="24"/>
          <w:szCs w:val="24"/>
        </w:rPr>
        <w:t xml:space="preserve"> como mínimo y si además existiesen circulaciones auxiliares o de servicio se permitirá en éstos un ancho no inferior a </w:t>
      </w:r>
      <w:r>
        <w:rPr>
          <w:rFonts w:ascii="Arial" w:hAnsi="Arial" w:cs="Arial"/>
          <w:sz w:val="24"/>
          <w:szCs w:val="24"/>
        </w:rPr>
        <w:t>Cero coma Ochenta Metros (</w:t>
      </w:r>
      <w:r w:rsidR="00052F53" w:rsidRPr="00052F53">
        <w:rPr>
          <w:rFonts w:ascii="Arial" w:hAnsi="Arial" w:cs="Arial"/>
          <w:sz w:val="24"/>
          <w:szCs w:val="24"/>
        </w:rPr>
        <w:t>0,80 m</w:t>
      </w:r>
      <w:r>
        <w:rPr>
          <w:rFonts w:ascii="Arial" w:hAnsi="Arial" w:cs="Arial"/>
          <w:sz w:val="24"/>
          <w:szCs w:val="24"/>
        </w:rPr>
        <w:t>)</w:t>
      </w:r>
      <w:r w:rsidR="00052F53" w:rsidRPr="00052F53">
        <w:rPr>
          <w:rFonts w:ascii="Arial" w:hAnsi="Arial" w:cs="Arial"/>
          <w:sz w:val="24"/>
          <w:szCs w:val="24"/>
        </w:rPr>
        <w:t>.</w:t>
      </w:r>
      <w:r>
        <w:rPr>
          <w:rFonts w:ascii="Arial" w:hAnsi="Arial" w:cs="Arial"/>
          <w:sz w:val="24"/>
          <w:szCs w:val="24"/>
        </w:rPr>
        <w:t>-</w:t>
      </w:r>
    </w:p>
    <w:p w14:paraId="6A4588FF"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106.-</w:t>
      </w:r>
      <w:r w:rsidRPr="00052F53">
        <w:rPr>
          <w:rFonts w:ascii="Arial" w:hAnsi="Arial" w:cs="Arial"/>
          <w:b/>
          <w:sz w:val="24"/>
          <w:szCs w:val="24"/>
        </w:rPr>
        <w:t xml:space="preserve"> ESCALERAS, ESCALONES Y RAMPAS</w:t>
      </w:r>
    </w:p>
    <w:p w14:paraId="08A5897D" w14:textId="77777777" w:rsidR="00052F53" w:rsidRPr="00313B0F" w:rsidRDefault="00052F53" w:rsidP="00052F53">
      <w:pPr>
        <w:spacing w:after="0" w:line="360" w:lineRule="auto"/>
        <w:jc w:val="both"/>
        <w:rPr>
          <w:rFonts w:ascii="Arial" w:hAnsi="Arial" w:cs="Arial"/>
          <w:b/>
          <w:bCs/>
          <w:sz w:val="24"/>
          <w:szCs w:val="24"/>
        </w:rPr>
      </w:pPr>
      <w:r w:rsidRPr="00313B0F">
        <w:rPr>
          <w:rFonts w:ascii="Arial" w:hAnsi="Arial" w:cs="Arial"/>
          <w:b/>
          <w:bCs/>
          <w:sz w:val="24"/>
          <w:szCs w:val="24"/>
        </w:rPr>
        <w:t>GENERALIDADES</w:t>
      </w:r>
    </w:p>
    <w:p w14:paraId="519834A2" w14:textId="38D75E9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Todas las escaleras serán practicables y estarán provistas de pasamanos rígidos, cuya altura no será menor que </w:t>
      </w:r>
      <w:r w:rsidR="00313B0F">
        <w:rPr>
          <w:rFonts w:ascii="Arial" w:hAnsi="Arial" w:cs="Arial"/>
          <w:sz w:val="24"/>
          <w:szCs w:val="24"/>
        </w:rPr>
        <w:t>Cero coma Ochenta y Cinco Metros (</w:t>
      </w:r>
      <w:r w:rsidRPr="00052F53">
        <w:rPr>
          <w:rFonts w:ascii="Arial" w:hAnsi="Arial" w:cs="Arial"/>
          <w:sz w:val="24"/>
          <w:szCs w:val="24"/>
        </w:rPr>
        <w:t>0,85 m</w:t>
      </w:r>
      <w:r w:rsidR="00313B0F">
        <w:rPr>
          <w:rFonts w:ascii="Arial" w:hAnsi="Arial" w:cs="Arial"/>
          <w:sz w:val="24"/>
          <w:szCs w:val="24"/>
        </w:rPr>
        <w:t>)</w:t>
      </w:r>
      <w:r w:rsidRPr="00052F53">
        <w:rPr>
          <w:rFonts w:ascii="Arial" w:hAnsi="Arial" w:cs="Arial"/>
          <w:sz w:val="24"/>
          <w:szCs w:val="24"/>
        </w:rPr>
        <w:t>.</w:t>
      </w:r>
    </w:p>
    <w:p w14:paraId="57281BD8" w14:textId="5F71DE7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Todos los escalones de un mismo tramo serán, sobre la línea de huella, iguales entre sí y responderán a la siguiente expresión: 2a + p = 0,60 a 0,63 m, siendo a= alzada y p= pedada. La alzada no será superior a </w:t>
      </w:r>
      <w:r w:rsidR="00313B0F">
        <w:rPr>
          <w:rFonts w:ascii="Arial" w:hAnsi="Arial" w:cs="Arial"/>
          <w:sz w:val="24"/>
          <w:szCs w:val="24"/>
        </w:rPr>
        <w:t>Cero coma Dieciocho Metros (</w:t>
      </w:r>
      <w:r w:rsidRPr="00052F53">
        <w:rPr>
          <w:rFonts w:ascii="Arial" w:hAnsi="Arial" w:cs="Arial"/>
          <w:sz w:val="24"/>
          <w:szCs w:val="24"/>
        </w:rPr>
        <w:t>0,18 m</w:t>
      </w:r>
      <w:r w:rsidR="00313B0F">
        <w:rPr>
          <w:rFonts w:ascii="Arial" w:hAnsi="Arial" w:cs="Arial"/>
          <w:sz w:val="24"/>
          <w:szCs w:val="24"/>
        </w:rPr>
        <w:t>)</w:t>
      </w:r>
      <w:r w:rsidRPr="00052F53">
        <w:rPr>
          <w:rFonts w:ascii="Arial" w:hAnsi="Arial" w:cs="Arial"/>
          <w:sz w:val="24"/>
          <w:szCs w:val="24"/>
        </w:rPr>
        <w:t xml:space="preserve"> y la pedada no será inferior a </w:t>
      </w:r>
      <w:r w:rsidR="00313B0F">
        <w:rPr>
          <w:rFonts w:ascii="Arial" w:hAnsi="Arial" w:cs="Arial"/>
          <w:sz w:val="24"/>
          <w:szCs w:val="24"/>
        </w:rPr>
        <w:t>Cero coma Veintiséis Metros (</w:t>
      </w:r>
      <w:r w:rsidRPr="00052F53">
        <w:rPr>
          <w:rFonts w:ascii="Arial" w:hAnsi="Arial" w:cs="Arial"/>
          <w:sz w:val="24"/>
          <w:szCs w:val="24"/>
        </w:rPr>
        <w:t>0,26 m</w:t>
      </w:r>
      <w:r w:rsidR="00313B0F">
        <w:rPr>
          <w:rFonts w:ascii="Arial" w:hAnsi="Arial" w:cs="Arial"/>
          <w:sz w:val="24"/>
          <w:szCs w:val="24"/>
        </w:rPr>
        <w:t>)</w:t>
      </w:r>
      <w:r w:rsidRPr="00052F53">
        <w:rPr>
          <w:rFonts w:ascii="Arial" w:hAnsi="Arial" w:cs="Arial"/>
          <w:sz w:val="24"/>
          <w:szCs w:val="24"/>
        </w:rPr>
        <w:t xml:space="preserve">. Los descansos tendrán un desarrollo no inferior a las </w:t>
      </w:r>
      <w:r w:rsidR="00313B0F">
        <w:rPr>
          <w:rFonts w:ascii="Arial" w:hAnsi="Arial" w:cs="Arial"/>
          <w:sz w:val="24"/>
          <w:szCs w:val="24"/>
        </w:rPr>
        <w:t>Tres Cuartas (</w:t>
      </w:r>
      <w:r w:rsidRPr="00052F53">
        <w:rPr>
          <w:rFonts w:ascii="Arial" w:hAnsi="Arial" w:cs="Arial"/>
          <w:sz w:val="24"/>
          <w:szCs w:val="24"/>
        </w:rPr>
        <w:t>3/4</w:t>
      </w:r>
      <w:r w:rsidR="00313B0F">
        <w:rPr>
          <w:rFonts w:ascii="Arial" w:hAnsi="Arial" w:cs="Arial"/>
          <w:sz w:val="24"/>
          <w:szCs w:val="24"/>
        </w:rPr>
        <w:t>)</w:t>
      </w:r>
      <w:r w:rsidRPr="00052F53">
        <w:rPr>
          <w:rFonts w:ascii="Arial" w:hAnsi="Arial" w:cs="Arial"/>
          <w:sz w:val="24"/>
          <w:szCs w:val="24"/>
        </w:rPr>
        <w:t xml:space="preserve"> partes del ancho de la escalera, sin obligación de rebasar </w:t>
      </w:r>
      <w:r w:rsidR="00313B0F">
        <w:rPr>
          <w:rFonts w:ascii="Arial" w:hAnsi="Arial" w:cs="Arial"/>
          <w:sz w:val="24"/>
          <w:szCs w:val="24"/>
        </w:rPr>
        <w:t>Un Metro Diez (</w:t>
      </w:r>
      <w:r w:rsidRPr="00052F53">
        <w:rPr>
          <w:rFonts w:ascii="Arial" w:hAnsi="Arial" w:cs="Arial"/>
          <w:sz w:val="24"/>
          <w:szCs w:val="24"/>
        </w:rPr>
        <w:t>1,10 m</w:t>
      </w:r>
      <w:r w:rsidR="00313B0F">
        <w:rPr>
          <w:rFonts w:ascii="Arial" w:hAnsi="Arial" w:cs="Arial"/>
          <w:sz w:val="24"/>
          <w:szCs w:val="24"/>
        </w:rPr>
        <w:t>)</w:t>
      </w:r>
      <w:r w:rsidRPr="00052F53">
        <w:rPr>
          <w:rFonts w:ascii="Arial" w:hAnsi="Arial" w:cs="Arial"/>
          <w:sz w:val="24"/>
          <w:szCs w:val="24"/>
        </w:rPr>
        <w:t>.</w:t>
      </w:r>
    </w:p>
    <w:p w14:paraId="38C10403" w14:textId="4EFDA65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Las partes de una escalera que no sean rectas tendrán el radio de la proyección horizontal del limón interior igual o mayor que </w:t>
      </w:r>
      <w:r w:rsidR="00313B0F">
        <w:rPr>
          <w:rFonts w:ascii="Arial" w:hAnsi="Arial" w:cs="Arial"/>
          <w:sz w:val="24"/>
          <w:szCs w:val="24"/>
        </w:rPr>
        <w:t>Cero coma Veinticinco Metros (</w:t>
      </w:r>
      <w:r w:rsidRPr="00052F53">
        <w:rPr>
          <w:rFonts w:ascii="Arial" w:hAnsi="Arial" w:cs="Arial"/>
          <w:sz w:val="24"/>
          <w:szCs w:val="24"/>
        </w:rPr>
        <w:t>0,25 m</w:t>
      </w:r>
      <w:r w:rsidR="00313B0F">
        <w:rPr>
          <w:rFonts w:ascii="Arial" w:hAnsi="Arial" w:cs="Arial"/>
          <w:sz w:val="24"/>
          <w:szCs w:val="24"/>
        </w:rPr>
        <w:t>)</w:t>
      </w:r>
      <w:r w:rsidRPr="00052F53">
        <w:rPr>
          <w:rFonts w:ascii="Arial" w:hAnsi="Arial" w:cs="Arial"/>
          <w:sz w:val="24"/>
          <w:szCs w:val="24"/>
        </w:rPr>
        <w:t>.</w:t>
      </w:r>
    </w:p>
    <w:p w14:paraId="729F69B6" w14:textId="77777777" w:rsidR="00052F53" w:rsidRPr="00313B0F" w:rsidRDefault="00052F53" w:rsidP="00052F53">
      <w:pPr>
        <w:spacing w:after="0" w:line="360" w:lineRule="auto"/>
        <w:jc w:val="both"/>
        <w:rPr>
          <w:rFonts w:ascii="Arial" w:hAnsi="Arial" w:cs="Arial"/>
          <w:b/>
          <w:bCs/>
          <w:sz w:val="24"/>
          <w:szCs w:val="24"/>
        </w:rPr>
      </w:pPr>
      <w:r w:rsidRPr="00313B0F">
        <w:rPr>
          <w:rFonts w:ascii="Arial" w:hAnsi="Arial" w:cs="Arial"/>
          <w:b/>
          <w:bCs/>
          <w:sz w:val="24"/>
          <w:szCs w:val="24"/>
        </w:rPr>
        <w:t>ESCALERAS PRINCIPALES</w:t>
      </w:r>
    </w:p>
    <w:p w14:paraId="68A74F38" w14:textId="45AFFA2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tramos de la escalera no tendrán más de </w:t>
      </w:r>
      <w:r w:rsidR="00313B0F">
        <w:rPr>
          <w:rFonts w:ascii="Arial" w:hAnsi="Arial" w:cs="Arial"/>
          <w:sz w:val="24"/>
          <w:szCs w:val="24"/>
        </w:rPr>
        <w:t>Veintiún (</w:t>
      </w:r>
      <w:r w:rsidRPr="00052F53">
        <w:rPr>
          <w:rFonts w:ascii="Arial" w:hAnsi="Arial" w:cs="Arial"/>
          <w:sz w:val="24"/>
          <w:szCs w:val="24"/>
        </w:rPr>
        <w:t>21</w:t>
      </w:r>
      <w:r w:rsidR="00313B0F">
        <w:rPr>
          <w:rFonts w:ascii="Arial" w:hAnsi="Arial" w:cs="Arial"/>
          <w:sz w:val="24"/>
          <w:szCs w:val="24"/>
        </w:rPr>
        <w:t>)</w:t>
      </w:r>
      <w:r w:rsidRPr="00052F53">
        <w:rPr>
          <w:rFonts w:ascii="Arial" w:hAnsi="Arial" w:cs="Arial"/>
          <w:sz w:val="24"/>
          <w:szCs w:val="24"/>
        </w:rPr>
        <w:t xml:space="preserve"> alzadas corridas entre descansos. Los anchos se medirán entre zócalos y no serán inferiores a </w:t>
      </w:r>
      <w:r w:rsidR="00313B0F">
        <w:rPr>
          <w:rFonts w:ascii="Arial" w:hAnsi="Arial" w:cs="Arial"/>
          <w:sz w:val="24"/>
          <w:szCs w:val="24"/>
        </w:rPr>
        <w:t>Cero coma Setenta Metros (</w:t>
      </w:r>
      <w:r w:rsidRPr="00052F53">
        <w:rPr>
          <w:rFonts w:ascii="Arial" w:hAnsi="Arial" w:cs="Arial"/>
          <w:sz w:val="24"/>
          <w:szCs w:val="24"/>
        </w:rPr>
        <w:t>0,70 m</w:t>
      </w:r>
      <w:r w:rsidR="00313B0F">
        <w:rPr>
          <w:rFonts w:ascii="Arial" w:hAnsi="Arial" w:cs="Arial"/>
          <w:sz w:val="24"/>
          <w:szCs w:val="24"/>
        </w:rPr>
        <w:t>)</w:t>
      </w:r>
      <w:r w:rsidRPr="00052F53">
        <w:rPr>
          <w:rFonts w:ascii="Arial" w:hAnsi="Arial" w:cs="Arial"/>
          <w:sz w:val="24"/>
          <w:szCs w:val="24"/>
        </w:rPr>
        <w:t xml:space="preserve"> cuando comunique entre sí a pisos de la misma unidad de vivienda, o cuando comunique a un local de comercio con un anexo en el primer piso, en entrepiso o en sótano y la superficie de dicho anexo, no </w:t>
      </w:r>
      <w:r w:rsidRPr="00052F53">
        <w:rPr>
          <w:rFonts w:ascii="Arial" w:hAnsi="Arial" w:cs="Arial"/>
          <w:sz w:val="24"/>
          <w:szCs w:val="24"/>
        </w:rPr>
        <w:lastRenderedPageBreak/>
        <w:t xml:space="preserve">sobrepase los </w:t>
      </w:r>
      <w:r w:rsidR="00313B0F">
        <w:rPr>
          <w:rFonts w:ascii="Arial" w:hAnsi="Arial" w:cs="Arial"/>
          <w:sz w:val="24"/>
          <w:szCs w:val="24"/>
        </w:rPr>
        <w:t>Cincuenta Metros Cuadrados (</w:t>
      </w:r>
      <w:r w:rsidRPr="00052F53">
        <w:rPr>
          <w:rFonts w:ascii="Arial" w:hAnsi="Arial" w:cs="Arial"/>
          <w:sz w:val="24"/>
          <w:szCs w:val="24"/>
        </w:rPr>
        <w:t>50 m2</w:t>
      </w:r>
      <w:r w:rsidR="00313B0F">
        <w:rPr>
          <w:rFonts w:ascii="Arial" w:hAnsi="Arial" w:cs="Arial"/>
          <w:sz w:val="24"/>
          <w:szCs w:val="24"/>
        </w:rPr>
        <w:t>)</w:t>
      </w:r>
      <w:r w:rsidRPr="00052F53">
        <w:rPr>
          <w:rFonts w:ascii="Arial" w:hAnsi="Arial" w:cs="Arial"/>
          <w:sz w:val="24"/>
          <w:szCs w:val="24"/>
        </w:rPr>
        <w:t xml:space="preserve">; </w:t>
      </w:r>
      <w:r w:rsidR="00313B0F">
        <w:rPr>
          <w:rFonts w:ascii="Arial" w:hAnsi="Arial" w:cs="Arial"/>
          <w:sz w:val="24"/>
          <w:szCs w:val="24"/>
        </w:rPr>
        <w:t>Cero coma Noventa Metros (</w:t>
      </w:r>
      <w:r w:rsidRPr="00052F53">
        <w:rPr>
          <w:rFonts w:ascii="Arial" w:hAnsi="Arial" w:cs="Arial"/>
          <w:sz w:val="24"/>
          <w:szCs w:val="24"/>
        </w:rPr>
        <w:t>0,90 m</w:t>
      </w:r>
      <w:r w:rsidR="00313B0F">
        <w:rPr>
          <w:rFonts w:ascii="Arial" w:hAnsi="Arial" w:cs="Arial"/>
          <w:sz w:val="24"/>
          <w:szCs w:val="24"/>
        </w:rPr>
        <w:t>)</w:t>
      </w:r>
      <w:r w:rsidRPr="00052F53">
        <w:rPr>
          <w:rFonts w:ascii="Arial" w:hAnsi="Arial" w:cs="Arial"/>
          <w:sz w:val="24"/>
          <w:szCs w:val="24"/>
        </w:rPr>
        <w:t xml:space="preserve"> cuando sirva de acceso a vivienda de portero o encargado en edificio de vivienda</w:t>
      </w:r>
      <w:r w:rsidR="00313B0F">
        <w:rPr>
          <w:rFonts w:ascii="Arial" w:hAnsi="Arial" w:cs="Arial"/>
          <w:sz w:val="24"/>
          <w:szCs w:val="24"/>
        </w:rPr>
        <w:t>s</w:t>
      </w:r>
      <w:r w:rsidRPr="00052F53">
        <w:rPr>
          <w:rFonts w:ascii="Arial" w:hAnsi="Arial" w:cs="Arial"/>
          <w:sz w:val="24"/>
          <w:szCs w:val="24"/>
        </w:rPr>
        <w:t xml:space="preserve"> colectivas o cuando comunique a un local de comercio con un anexo en el primer piso, entrepiso o sótano y la superficie de dicho anexo no exceda de </w:t>
      </w:r>
      <w:r w:rsidR="00313B0F">
        <w:rPr>
          <w:rFonts w:ascii="Arial" w:hAnsi="Arial" w:cs="Arial"/>
          <w:sz w:val="24"/>
          <w:szCs w:val="24"/>
        </w:rPr>
        <w:t>Cien Metros Cuadrados (</w:t>
      </w:r>
      <w:r w:rsidRPr="00052F53">
        <w:rPr>
          <w:rFonts w:ascii="Arial" w:hAnsi="Arial" w:cs="Arial"/>
          <w:sz w:val="24"/>
          <w:szCs w:val="24"/>
        </w:rPr>
        <w:t>100,00 m2</w:t>
      </w:r>
      <w:r w:rsidR="00313B0F">
        <w:rPr>
          <w:rFonts w:ascii="Arial" w:hAnsi="Arial" w:cs="Arial"/>
          <w:sz w:val="24"/>
          <w:szCs w:val="24"/>
        </w:rPr>
        <w:t>)</w:t>
      </w:r>
      <w:r w:rsidRPr="00052F53">
        <w:rPr>
          <w:rFonts w:ascii="Arial" w:hAnsi="Arial" w:cs="Arial"/>
          <w:sz w:val="24"/>
          <w:szCs w:val="24"/>
        </w:rPr>
        <w:t xml:space="preserve">; </w:t>
      </w:r>
      <w:r w:rsidR="00313B0F">
        <w:rPr>
          <w:rFonts w:ascii="Arial" w:hAnsi="Arial" w:cs="Arial"/>
          <w:sz w:val="24"/>
          <w:szCs w:val="24"/>
        </w:rPr>
        <w:t>Un Metro Diez (</w:t>
      </w:r>
      <w:r w:rsidRPr="00052F53">
        <w:rPr>
          <w:rFonts w:ascii="Arial" w:hAnsi="Arial" w:cs="Arial"/>
          <w:sz w:val="24"/>
          <w:szCs w:val="24"/>
        </w:rPr>
        <w:t>1,10 m</w:t>
      </w:r>
      <w:r w:rsidR="00313B0F">
        <w:rPr>
          <w:rFonts w:ascii="Arial" w:hAnsi="Arial" w:cs="Arial"/>
          <w:sz w:val="24"/>
          <w:szCs w:val="24"/>
        </w:rPr>
        <w:t>)</w:t>
      </w:r>
      <w:r w:rsidRPr="00052F53">
        <w:rPr>
          <w:rFonts w:ascii="Arial" w:hAnsi="Arial" w:cs="Arial"/>
          <w:sz w:val="24"/>
          <w:szCs w:val="24"/>
        </w:rPr>
        <w:t xml:space="preserve"> en los demás casos.</w:t>
      </w:r>
    </w:p>
    <w:p w14:paraId="75970AF5" w14:textId="4A4F3D0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los casos en que el ancho de la escalera no exceda de </w:t>
      </w:r>
      <w:r w:rsidR="00313B0F">
        <w:rPr>
          <w:rFonts w:ascii="Arial" w:hAnsi="Arial" w:cs="Arial"/>
          <w:sz w:val="24"/>
          <w:szCs w:val="24"/>
        </w:rPr>
        <w:t>Un Metro Cincuenta (</w:t>
      </w:r>
      <w:r w:rsidRPr="00052F53">
        <w:rPr>
          <w:rFonts w:ascii="Arial" w:hAnsi="Arial" w:cs="Arial"/>
          <w:sz w:val="24"/>
          <w:szCs w:val="24"/>
        </w:rPr>
        <w:t>1,50 m</w:t>
      </w:r>
      <w:r w:rsidR="00313B0F">
        <w:rPr>
          <w:rFonts w:ascii="Arial" w:hAnsi="Arial" w:cs="Arial"/>
          <w:sz w:val="24"/>
          <w:szCs w:val="24"/>
        </w:rPr>
        <w:t>)</w:t>
      </w:r>
      <w:r w:rsidRPr="00052F53">
        <w:rPr>
          <w:rFonts w:ascii="Arial" w:hAnsi="Arial" w:cs="Arial"/>
          <w:sz w:val="24"/>
          <w:szCs w:val="24"/>
        </w:rPr>
        <w:t xml:space="preserve"> habrá balaustrada, baranda, un pasamano por cada lado, y estos elementos no distarán entre sí más de </w:t>
      </w:r>
      <w:r w:rsidR="00313B0F">
        <w:rPr>
          <w:rFonts w:ascii="Arial" w:hAnsi="Arial" w:cs="Arial"/>
          <w:sz w:val="24"/>
          <w:szCs w:val="24"/>
        </w:rPr>
        <w:t>Dos Metros Cuarenta (</w:t>
      </w:r>
      <w:r w:rsidRPr="00052F53">
        <w:rPr>
          <w:rFonts w:ascii="Arial" w:hAnsi="Arial" w:cs="Arial"/>
          <w:sz w:val="24"/>
          <w:szCs w:val="24"/>
        </w:rPr>
        <w:t>2,40 m</w:t>
      </w:r>
      <w:r w:rsidR="00313B0F">
        <w:rPr>
          <w:rFonts w:ascii="Arial" w:hAnsi="Arial" w:cs="Arial"/>
          <w:sz w:val="24"/>
          <w:szCs w:val="24"/>
        </w:rPr>
        <w:t>)</w:t>
      </w:r>
      <w:r w:rsidRPr="00052F53">
        <w:rPr>
          <w:rFonts w:ascii="Arial" w:hAnsi="Arial" w:cs="Arial"/>
          <w:sz w:val="24"/>
          <w:szCs w:val="24"/>
        </w:rPr>
        <w:t>.</w:t>
      </w:r>
    </w:p>
    <w:p w14:paraId="3E8C3D42" w14:textId="0847302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altura de paso será por lo menos de </w:t>
      </w:r>
      <w:r w:rsidR="00313B0F">
        <w:rPr>
          <w:rFonts w:ascii="Arial" w:hAnsi="Arial" w:cs="Arial"/>
          <w:sz w:val="24"/>
          <w:szCs w:val="24"/>
        </w:rPr>
        <w:t>Dos Metros (</w:t>
      </w:r>
      <w:r w:rsidRPr="00052F53">
        <w:rPr>
          <w:rFonts w:ascii="Arial" w:hAnsi="Arial" w:cs="Arial"/>
          <w:sz w:val="24"/>
          <w:szCs w:val="24"/>
        </w:rPr>
        <w:t>2,00 m</w:t>
      </w:r>
      <w:r w:rsidR="00313B0F">
        <w:rPr>
          <w:rFonts w:ascii="Arial" w:hAnsi="Arial" w:cs="Arial"/>
          <w:sz w:val="24"/>
          <w:szCs w:val="24"/>
        </w:rPr>
        <w:t>)</w:t>
      </w:r>
      <w:r w:rsidRPr="00052F53">
        <w:rPr>
          <w:rFonts w:ascii="Arial" w:hAnsi="Arial" w:cs="Arial"/>
          <w:sz w:val="24"/>
          <w:szCs w:val="24"/>
        </w:rPr>
        <w:t xml:space="preserve"> y se mide desde el solado de un relleno o escalón al cielorraso u otra saliente inferior a la de ésta.</w:t>
      </w:r>
    </w:p>
    <w:p w14:paraId="7ADB2F02" w14:textId="2E0DF58C" w:rsidR="00052F53" w:rsidRPr="00313B0F" w:rsidRDefault="00052F53" w:rsidP="00052F53">
      <w:pPr>
        <w:spacing w:after="0" w:line="360" w:lineRule="auto"/>
        <w:jc w:val="both"/>
        <w:rPr>
          <w:rFonts w:ascii="Arial" w:hAnsi="Arial" w:cs="Arial"/>
          <w:b/>
          <w:bCs/>
          <w:sz w:val="24"/>
          <w:szCs w:val="24"/>
        </w:rPr>
      </w:pPr>
      <w:r w:rsidRPr="00313B0F">
        <w:rPr>
          <w:rFonts w:ascii="Arial" w:hAnsi="Arial" w:cs="Arial"/>
          <w:b/>
          <w:bCs/>
          <w:sz w:val="24"/>
          <w:szCs w:val="24"/>
        </w:rPr>
        <w:t>ESCALERAS SECUNDARIAS</w:t>
      </w:r>
    </w:p>
    <w:p w14:paraId="45A759C9" w14:textId="19B763A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Las escaleras secundarias serán practicables, los tramos tendrán no más que </w:t>
      </w:r>
      <w:r w:rsidR="00313B0F">
        <w:rPr>
          <w:rFonts w:ascii="Arial" w:hAnsi="Arial" w:cs="Arial"/>
          <w:sz w:val="24"/>
          <w:szCs w:val="24"/>
        </w:rPr>
        <w:t>Veintiún (</w:t>
      </w:r>
      <w:r w:rsidRPr="00052F53">
        <w:rPr>
          <w:rFonts w:ascii="Arial" w:hAnsi="Arial" w:cs="Arial"/>
          <w:sz w:val="24"/>
          <w:szCs w:val="24"/>
        </w:rPr>
        <w:t>21</w:t>
      </w:r>
      <w:r w:rsidR="00313B0F">
        <w:rPr>
          <w:rFonts w:ascii="Arial" w:hAnsi="Arial" w:cs="Arial"/>
          <w:sz w:val="24"/>
          <w:szCs w:val="24"/>
        </w:rPr>
        <w:t>)</w:t>
      </w:r>
      <w:r w:rsidRPr="00052F53">
        <w:rPr>
          <w:rFonts w:ascii="Arial" w:hAnsi="Arial" w:cs="Arial"/>
          <w:sz w:val="24"/>
          <w:szCs w:val="24"/>
        </w:rPr>
        <w:t xml:space="preserve"> alzada</w:t>
      </w:r>
      <w:r w:rsidR="00313B0F">
        <w:rPr>
          <w:rFonts w:ascii="Arial" w:hAnsi="Arial" w:cs="Arial"/>
          <w:sz w:val="24"/>
          <w:szCs w:val="24"/>
        </w:rPr>
        <w:t>s</w:t>
      </w:r>
      <w:r w:rsidRPr="00052F53">
        <w:rPr>
          <w:rFonts w:ascii="Arial" w:hAnsi="Arial" w:cs="Arial"/>
          <w:sz w:val="24"/>
          <w:szCs w:val="24"/>
        </w:rPr>
        <w:t xml:space="preserve"> corridas, la alzada no excederá de </w:t>
      </w:r>
      <w:r w:rsidR="00313B0F">
        <w:rPr>
          <w:rFonts w:ascii="Arial" w:hAnsi="Arial" w:cs="Arial"/>
          <w:sz w:val="24"/>
          <w:szCs w:val="24"/>
        </w:rPr>
        <w:t>Cero coma Veinte Metros (</w:t>
      </w:r>
      <w:r w:rsidRPr="00052F53">
        <w:rPr>
          <w:rFonts w:ascii="Arial" w:hAnsi="Arial" w:cs="Arial"/>
          <w:sz w:val="24"/>
          <w:szCs w:val="24"/>
        </w:rPr>
        <w:t>0,20 m</w:t>
      </w:r>
      <w:r w:rsidR="00313B0F">
        <w:rPr>
          <w:rFonts w:ascii="Arial" w:hAnsi="Arial" w:cs="Arial"/>
          <w:sz w:val="24"/>
          <w:szCs w:val="24"/>
        </w:rPr>
        <w:t>)</w:t>
      </w:r>
      <w:r w:rsidRPr="00052F53">
        <w:rPr>
          <w:rFonts w:ascii="Arial" w:hAnsi="Arial" w:cs="Arial"/>
          <w:sz w:val="24"/>
          <w:szCs w:val="24"/>
        </w:rPr>
        <w:t xml:space="preserve">; la pedada no será menor que </w:t>
      </w:r>
      <w:r w:rsidR="00313B0F">
        <w:rPr>
          <w:rFonts w:ascii="Arial" w:hAnsi="Arial" w:cs="Arial"/>
          <w:sz w:val="24"/>
          <w:szCs w:val="24"/>
        </w:rPr>
        <w:t>Cero coma Veintitrés Metros (</w:t>
      </w:r>
      <w:r w:rsidRPr="00052F53">
        <w:rPr>
          <w:rFonts w:ascii="Arial" w:hAnsi="Arial" w:cs="Arial"/>
          <w:sz w:val="24"/>
          <w:szCs w:val="24"/>
        </w:rPr>
        <w:t>0,23 m</w:t>
      </w:r>
      <w:r w:rsidR="00313B0F">
        <w:rPr>
          <w:rFonts w:ascii="Arial" w:hAnsi="Arial" w:cs="Arial"/>
          <w:sz w:val="24"/>
          <w:szCs w:val="24"/>
        </w:rPr>
        <w:t>)</w:t>
      </w:r>
      <w:r w:rsidRPr="00052F53">
        <w:rPr>
          <w:rFonts w:ascii="Arial" w:hAnsi="Arial" w:cs="Arial"/>
          <w:sz w:val="24"/>
          <w:szCs w:val="24"/>
        </w:rPr>
        <w:t xml:space="preserve">. Los descansos tendrán un desarrollo no menor que el doble de la pedada. El ancho libre no será menor que </w:t>
      </w:r>
      <w:r w:rsidR="00313B0F">
        <w:rPr>
          <w:rFonts w:ascii="Arial" w:hAnsi="Arial" w:cs="Arial"/>
          <w:sz w:val="24"/>
          <w:szCs w:val="24"/>
        </w:rPr>
        <w:t>Cero coma Setenta Metros (</w:t>
      </w:r>
      <w:r w:rsidRPr="00052F53">
        <w:rPr>
          <w:rFonts w:ascii="Arial" w:hAnsi="Arial" w:cs="Arial"/>
          <w:sz w:val="24"/>
          <w:szCs w:val="24"/>
        </w:rPr>
        <w:t>0,70 m</w:t>
      </w:r>
      <w:r w:rsidR="00313B0F">
        <w:rPr>
          <w:rFonts w:ascii="Arial" w:hAnsi="Arial" w:cs="Arial"/>
          <w:sz w:val="24"/>
          <w:szCs w:val="24"/>
        </w:rPr>
        <w:t>)</w:t>
      </w:r>
      <w:r w:rsidRPr="00052F53">
        <w:rPr>
          <w:rFonts w:ascii="Arial" w:hAnsi="Arial" w:cs="Arial"/>
          <w:sz w:val="24"/>
          <w:szCs w:val="24"/>
        </w:rPr>
        <w:t xml:space="preserve"> y la altura de paso exigida, será igual que para escaleras principales.</w:t>
      </w:r>
    </w:p>
    <w:p w14:paraId="402C49D0"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escaleras helicoidales quedan exentas de las limitaciones precedentes.</w:t>
      </w:r>
    </w:p>
    <w:p w14:paraId="0E62C484" w14:textId="4098CD9A" w:rsidR="00052F53" w:rsidRPr="00ED26DA" w:rsidRDefault="00052F53" w:rsidP="00052F53">
      <w:pPr>
        <w:spacing w:after="0" w:line="360" w:lineRule="auto"/>
        <w:jc w:val="both"/>
        <w:rPr>
          <w:rFonts w:ascii="Arial" w:hAnsi="Arial" w:cs="Arial"/>
          <w:b/>
          <w:bCs/>
          <w:sz w:val="24"/>
          <w:szCs w:val="24"/>
        </w:rPr>
      </w:pPr>
      <w:r w:rsidRPr="00ED26DA">
        <w:rPr>
          <w:rFonts w:ascii="Arial" w:hAnsi="Arial" w:cs="Arial"/>
          <w:b/>
          <w:bCs/>
          <w:sz w:val="24"/>
          <w:szCs w:val="24"/>
        </w:rPr>
        <w:t>ESCALERAS TIPO MARINERAS</w:t>
      </w:r>
    </w:p>
    <w:p w14:paraId="7E19B605" w14:textId="6C97E6D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Cuando no exista otro tipo de escalera fija para acceso a: azoteas intransitables; techos; tanques; habrá una escalera de inspección tipo marinera o sistema similar que cuente con aprobación previa de la D.O.P.</w:t>
      </w:r>
    </w:p>
    <w:p w14:paraId="3B68D541" w14:textId="449A08C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escalera tipo marinera será de un ancho no inferior a </w:t>
      </w:r>
      <w:r w:rsidR="00ED26DA">
        <w:rPr>
          <w:rFonts w:ascii="Arial" w:hAnsi="Arial" w:cs="Arial"/>
          <w:sz w:val="24"/>
          <w:szCs w:val="24"/>
        </w:rPr>
        <w:t>Cero coma Cuarenta Metros (</w:t>
      </w:r>
      <w:r w:rsidRPr="00052F53">
        <w:rPr>
          <w:rFonts w:ascii="Arial" w:hAnsi="Arial" w:cs="Arial"/>
          <w:sz w:val="24"/>
          <w:szCs w:val="24"/>
        </w:rPr>
        <w:t>0,40 m</w:t>
      </w:r>
      <w:r w:rsidR="00ED26DA">
        <w:rPr>
          <w:rFonts w:ascii="Arial" w:hAnsi="Arial" w:cs="Arial"/>
          <w:sz w:val="24"/>
          <w:szCs w:val="24"/>
        </w:rPr>
        <w:t>)</w:t>
      </w:r>
      <w:r w:rsidRPr="00052F53">
        <w:rPr>
          <w:rFonts w:ascii="Arial" w:hAnsi="Arial" w:cs="Arial"/>
          <w:sz w:val="24"/>
          <w:szCs w:val="24"/>
        </w:rPr>
        <w:t xml:space="preserve"> con separación de barrotes entre </w:t>
      </w:r>
      <w:r w:rsidR="00ED26DA">
        <w:rPr>
          <w:rFonts w:ascii="Arial" w:hAnsi="Arial" w:cs="Arial"/>
          <w:sz w:val="24"/>
          <w:szCs w:val="24"/>
        </w:rPr>
        <w:t>Cero coma Treinta Metros (</w:t>
      </w:r>
      <w:r w:rsidRPr="00052F53">
        <w:rPr>
          <w:rFonts w:ascii="Arial" w:hAnsi="Arial" w:cs="Arial"/>
          <w:sz w:val="24"/>
          <w:szCs w:val="24"/>
        </w:rPr>
        <w:t>0,30 m</w:t>
      </w:r>
      <w:r w:rsidR="00ED26DA">
        <w:rPr>
          <w:rFonts w:ascii="Arial" w:hAnsi="Arial" w:cs="Arial"/>
          <w:sz w:val="24"/>
          <w:szCs w:val="24"/>
        </w:rPr>
        <w:t>)</w:t>
      </w:r>
      <w:r w:rsidRPr="00052F53">
        <w:rPr>
          <w:rFonts w:ascii="Arial" w:hAnsi="Arial" w:cs="Arial"/>
          <w:sz w:val="24"/>
          <w:szCs w:val="24"/>
        </w:rPr>
        <w:t xml:space="preserve"> y </w:t>
      </w:r>
      <w:r w:rsidR="00ED26DA">
        <w:rPr>
          <w:rFonts w:ascii="Arial" w:hAnsi="Arial" w:cs="Arial"/>
          <w:sz w:val="24"/>
          <w:szCs w:val="24"/>
        </w:rPr>
        <w:t>Cero coma Treinta y Cinco (</w:t>
      </w:r>
      <w:r w:rsidRPr="00052F53">
        <w:rPr>
          <w:rFonts w:ascii="Arial" w:hAnsi="Arial" w:cs="Arial"/>
          <w:sz w:val="24"/>
          <w:szCs w:val="24"/>
        </w:rPr>
        <w:t>0,35 m</w:t>
      </w:r>
      <w:r w:rsidR="00ED26DA">
        <w:rPr>
          <w:rFonts w:ascii="Arial" w:hAnsi="Arial" w:cs="Arial"/>
          <w:sz w:val="24"/>
          <w:szCs w:val="24"/>
        </w:rPr>
        <w:t>)</w:t>
      </w:r>
      <w:r w:rsidRPr="00052F53">
        <w:rPr>
          <w:rFonts w:ascii="Arial" w:hAnsi="Arial" w:cs="Arial"/>
          <w:sz w:val="24"/>
          <w:szCs w:val="24"/>
        </w:rPr>
        <w:t xml:space="preserve"> distanciados no menos de </w:t>
      </w:r>
      <w:r w:rsidR="00ED26DA">
        <w:rPr>
          <w:rFonts w:ascii="Arial" w:hAnsi="Arial" w:cs="Arial"/>
          <w:sz w:val="24"/>
          <w:szCs w:val="24"/>
        </w:rPr>
        <w:t>Cero coma Quince Metros (</w:t>
      </w:r>
      <w:r w:rsidRPr="00052F53">
        <w:rPr>
          <w:rFonts w:ascii="Arial" w:hAnsi="Arial" w:cs="Arial"/>
          <w:sz w:val="24"/>
          <w:szCs w:val="24"/>
        </w:rPr>
        <w:t>0,15 m</w:t>
      </w:r>
      <w:r w:rsidR="00ED26DA">
        <w:rPr>
          <w:rFonts w:ascii="Arial" w:hAnsi="Arial" w:cs="Arial"/>
          <w:sz w:val="24"/>
          <w:szCs w:val="24"/>
        </w:rPr>
        <w:t>)</w:t>
      </w:r>
      <w:r w:rsidRPr="00052F53">
        <w:rPr>
          <w:rFonts w:ascii="Arial" w:hAnsi="Arial" w:cs="Arial"/>
          <w:sz w:val="24"/>
          <w:szCs w:val="24"/>
        </w:rPr>
        <w:t xml:space="preserve"> de paramentos.</w:t>
      </w:r>
    </w:p>
    <w:p w14:paraId="3FA6EA55" w14:textId="77777777" w:rsidR="00052F53" w:rsidRPr="00ED26DA" w:rsidRDefault="00052F53" w:rsidP="00052F53">
      <w:pPr>
        <w:spacing w:after="0" w:line="360" w:lineRule="auto"/>
        <w:jc w:val="both"/>
        <w:rPr>
          <w:rFonts w:ascii="Arial" w:hAnsi="Arial" w:cs="Arial"/>
          <w:b/>
          <w:bCs/>
          <w:sz w:val="24"/>
          <w:szCs w:val="24"/>
        </w:rPr>
      </w:pPr>
      <w:r w:rsidRPr="00ED26DA">
        <w:rPr>
          <w:rFonts w:ascii="Arial" w:hAnsi="Arial" w:cs="Arial"/>
          <w:b/>
          <w:bCs/>
          <w:sz w:val="24"/>
          <w:szCs w:val="24"/>
        </w:rPr>
        <w:t>RAMPAS</w:t>
      </w:r>
    </w:p>
    <w:p w14:paraId="0178A5C2" w14:textId="0B6C5A5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Para comunicar pisos entre sí puede utilizarse una rampa en reemplazo de la escalera principal siempre que tenga partes horizontales a manera de descansos en los sitios en que la rampa cambie de dirección y en los accesos. El ancho </w:t>
      </w:r>
      <w:r w:rsidRPr="00052F53">
        <w:rPr>
          <w:rFonts w:ascii="Arial" w:hAnsi="Arial" w:cs="Arial"/>
          <w:sz w:val="24"/>
          <w:szCs w:val="24"/>
        </w:rPr>
        <w:lastRenderedPageBreak/>
        <w:t xml:space="preserve">mínimo será de </w:t>
      </w:r>
      <w:r w:rsidR="00ED26DA">
        <w:rPr>
          <w:rFonts w:ascii="Arial" w:hAnsi="Arial" w:cs="Arial"/>
          <w:sz w:val="24"/>
          <w:szCs w:val="24"/>
        </w:rPr>
        <w:t>Un Metro (</w:t>
      </w:r>
      <w:r w:rsidRPr="00052F53">
        <w:rPr>
          <w:rFonts w:ascii="Arial" w:hAnsi="Arial" w:cs="Arial"/>
          <w:sz w:val="24"/>
          <w:szCs w:val="24"/>
        </w:rPr>
        <w:t>1,00 m</w:t>
      </w:r>
      <w:r w:rsidR="00ED26DA">
        <w:rPr>
          <w:rFonts w:ascii="Arial" w:hAnsi="Arial" w:cs="Arial"/>
          <w:sz w:val="24"/>
          <w:szCs w:val="24"/>
        </w:rPr>
        <w:t>)</w:t>
      </w:r>
      <w:r w:rsidRPr="00052F53">
        <w:rPr>
          <w:rFonts w:ascii="Arial" w:hAnsi="Arial" w:cs="Arial"/>
          <w:sz w:val="24"/>
          <w:szCs w:val="24"/>
        </w:rPr>
        <w:t xml:space="preserve">, la pendiente máxima será de </w:t>
      </w:r>
      <w:r w:rsidR="00ED26DA">
        <w:rPr>
          <w:rFonts w:ascii="Arial" w:hAnsi="Arial" w:cs="Arial"/>
          <w:sz w:val="24"/>
          <w:szCs w:val="24"/>
        </w:rPr>
        <w:t>Doce Centímetros (</w:t>
      </w:r>
      <w:r w:rsidRPr="00052F53">
        <w:rPr>
          <w:rFonts w:ascii="Arial" w:hAnsi="Arial" w:cs="Arial"/>
          <w:sz w:val="24"/>
          <w:szCs w:val="24"/>
        </w:rPr>
        <w:t>12 cm</w:t>
      </w:r>
      <w:r w:rsidR="00ED26DA">
        <w:rPr>
          <w:rFonts w:ascii="Arial" w:hAnsi="Arial" w:cs="Arial"/>
          <w:sz w:val="24"/>
          <w:szCs w:val="24"/>
        </w:rPr>
        <w:t>)</w:t>
      </w:r>
      <w:r w:rsidRPr="00052F53">
        <w:rPr>
          <w:rFonts w:ascii="Arial" w:hAnsi="Arial" w:cs="Arial"/>
          <w:sz w:val="24"/>
          <w:szCs w:val="24"/>
        </w:rPr>
        <w:t xml:space="preserve"> por metro y su solado será antideslizante.</w:t>
      </w:r>
      <w:r w:rsidR="00ED26DA">
        <w:rPr>
          <w:rFonts w:ascii="Arial" w:hAnsi="Arial" w:cs="Arial"/>
          <w:sz w:val="24"/>
          <w:szCs w:val="24"/>
        </w:rPr>
        <w:t>-</w:t>
      </w:r>
    </w:p>
    <w:p w14:paraId="0C7BC604"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107.-</w:t>
      </w:r>
      <w:r w:rsidRPr="00052F53">
        <w:rPr>
          <w:rFonts w:ascii="Arial" w:hAnsi="Arial" w:cs="Arial"/>
          <w:b/>
          <w:sz w:val="24"/>
          <w:szCs w:val="24"/>
        </w:rPr>
        <w:t xml:space="preserve"> ASCENSORES Y ESCALERAS MECÁNICAS</w:t>
      </w:r>
    </w:p>
    <w:p w14:paraId="03684653"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rPr>
        <w:t>ASCENSORES</w:t>
      </w:r>
    </w:p>
    <w:p w14:paraId="525E85FA"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Serán exigibles en todo edificio de más de planta baja y dos pisos superiores, sin considerar vivienda para portero o encargado.</w:t>
      </w:r>
    </w:p>
    <w:p w14:paraId="0F46A346" w14:textId="56D2340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instalación de los ascensores deberá cumplir con las normas establecidas por la AEA 90364-7-791-T1 Tomo 1 Ascensores de pasajeros. Edición 2018.</w:t>
      </w:r>
    </w:p>
    <w:p w14:paraId="23F26F53" w14:textId="592C3A1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estos elementos de circulación vertical, abran directamente sobre una circulación horizontal, el ancho de éstas se incrementará en la zona frente a aquellos no pudiendo reducirse el ancho útil del paso. Cuando las puertas de los ascensores no sean del tipo batiente, deberá incrementarse el ancho del palier en </w:t>
      </w:r>
      <w:r w:rsidR="00ED26DA">
        <w:rPr>
          <w:rFonts w:ascii="Arial" w:hAnsi="Arial" w:cs="Arial"/>
          <w:sz w:val="24"/>
          <w:szCs w:val="24"/>
        </w:rPr>
        <w:t>Cero coma Treinta Metros (</w:t>
      </w:r>
      <w:r w:rsidRPr="00052F53">
        <w:rPr>
          <w:rFonts w:ascii="Arial" w:hAnsi="Arial" w:cs="Arial"/>
          <w:sz w:val="24"/>
          <w:szCs w:val="24"/>
        </w:rPr>
        <w:t>0,30 m</w:t>
      </w:r>
      <w:r w:rsidR="00ED26DA">
        <w:rPr>
          <w:rFonts w:ascii="Arial" w:hAnsi="Arial" w:cs="Arial"/>
          <w:sz w:val="24"/>
          <w:szCs w:val="24"/>
        </w:rPr>
        <w:t>)</w:t>
      </w:r>
      <w:r w:rsidRPr="00052F53">
        <w:rPr>
          <w:rFonts w:ascii="Arial" w:hAnsi="Arial" w:cs="Arial"/>
          <w:sz w:val="24"/>
          <w:szCs w:val="24"/>
        </w:rPr>
        <w:t>. Las dimensiones de los ascensores deberán responder a lo establecido para permitir el acceso a las personas con discapacidad.</w:t>
      </w:r>
    </w:p>
    <w:p w14:paraId="26A5942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Si las puertas de los ascensores fueran de hojas de abrir hacia afuera a corredores o palieres, al giro de éstas deberá dejar libre el ancho calculado de circulaciones.</w:t>
      </w:r>
    </w:p>
    <w:p w14:paraId="39315D3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salidas de los pasadizos de los ascensores hacia los corredores o palieres, en todos los niveles de sus paradas en los pisos altos y subsuelos, deberán tener comunicación directa con las escaleras exigidas de salida de uso público y en planta baja con el medio exigido de salida a la vía pública.</w:t>
      </w:r>
    </w:p>
    <w:p w14:paraId="35D1873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capacidad de transporte será medida por el número de pasajeros que puedan ser trasladados en un determinado período de tiempo, que garantice la correcta evacuación.</w:t>
      </w:r>
    </w:p>
    <w:p w14:paraId="423CC4A3"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Si la sala de máquinas de los ascensores es contigua a una vivienda o a oficinas, debe asegurarse en la misma las condiciones de aislación acústica correspondientes.</w:t>
      </w:r>
    </w:p>
    <w:p w14:paraId="408A97CF" w14:textId="77777777" w:rsidR="00ED26DA" w:rsidRDefault="00ED26DA" w:rsidP="00052F53">
      <w:pPr>
        <w:spacing w:after="0" w:line="360" w:lineRule="auto"/>
        <w:jc w:val="both"/>
        <w:rPr>
          <w:rFonts w:ascii="Arial" w:hAnsi="Arial" w:cs="Arial"/>
          <w:sz w:val="24"/>
          <w:szCs w:val="24"/>
        </w:rPr>
      </w:pPr>
    </w:p>
    <w:p w14:paraId="241646CC" w14:textId="77777777" w:rsidR="00ED26DA" w:rsidRDefault="00ED26DA" w:rsidP="00052F53">
      <w:pPr>
        <w:spacing w:after="0" w:line="360" w:lineRule="auto"/>
        <w:jc w:val="both"/>
        <w:rPr>
          <w:rFonts w:ascii="Arial" w:hAnsi="Arial" w:cs="Arial"/>
          <w:sz w:val="24"/>
          <w:szCs w:val="24"/>
        </w:rPr>
      </w:pPr>
    </w:p>
    <w:p w14:paraId="1779FD32" w14:textId="1FEEB804" w:rsidR="00052F53" w:rsidRPr="00ED26DA" w:rsidRDefault="00052F53" w:rsidP="00052F53">
      <w:pPr>
        <w:spacing w:after="0" w:line="360" w:lineRule="auto"/>
        <w:jc w:val="both"/>
        <w:rPr>
          <w:rFonts w:ascii="Arial" w:hAnsi="Arial" w:cs="Arial"/>
          <w:b/>
          <w:bCs/>
          <w:sz w:val="24"/>
          <w:szCs w:val="24"/>
        </w:rPr>
      </w:pPr>
      <w:r w:rsidRPr="00ED26DA">
        <w:rPr>
          <w:rFonts w:ascii="Arial" w:hAnsi="Arial" w:cs="Arial"/>
          <w:b/>
          <w:bCs/>
          <w:sz w:val="24"/>
          <w:szCs w:val="24"/>
        </w:rPr>
        <w:lastRenderedPageBreak/>
        <w:t>ESCALERA MECÁNICA</w:t>
      </w:r>
    </w:p>
    <w:p w14:paraId="3DF32AD3"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los casos en que se requiera más de una escalera como medio exigido de salida, una escalera mecánica se puede computar como tal, siempre que:</w:t>
      </w:r>
    </w:p>
    <w:p w14:paraId="34BEBB51" w14:textId="425D7FE6" w:rsidR="00052F53" w:rsidRPr="00ED26DA" w:rsidRDefault="00052F53" w:rsidP="00ED26DA">
      <w:pPr>
        <w:pStyle w:val="Prrafodelista"/>
        <w:numPr>
          <w:ilvl w:val="0"/>
          <w:numId w:val="227"/>
        </w:numPr>
        <w:spacing w:line="360" w:lineRule="auto"/>
        <w:rPr>
          <w:rFonts w:cs="Arial"/>
          <w:sz w:val="24"/>
          <w:szCs w:val="24"/>
        </w:rPr>
      </w:pPr>
      <w:r w:rsidRPr="00ED26DA">
        <w:rPr>
          <w:rFonts w:cs="Arial"/>
          <w:sz w:val="24"/>
          <w:szCs w:val="24"/>
        </w:rPr>
        <w:t>Cumpla las condiciones de situación exigidas a las escaleras fijas de salida.</w:t>
      </w:r>
    </w:p>
    <w:p w14:paraId="1424E407" w14:textId="27F3B5CA" w:rsidR="00052F53" w:rsidRPr="00ED26DA" w:rsidRDefault="00052F53" w:rsidP="00ED26DA">
      <w:pPr>
        <w:pStyle w:val="Prrafodelista"/>
        <w:numPr>
          <w:ilvl w:val="0"/>
          <w:numId w:val="227"/>
        </w:numPr>
        <w:spacing w:line="360" w:lineRule="auto"/>
        <w:rPr>
          <w:rFonts w:cs="Arial"/>
          <w:sz w:val="24"/>
          <w:szCs w:val="24"/>
        </w:rPr>
      </w:pPr>
      <w:r w:rsidRPr="00ED26DA">
        <w:rPr>
          <w:rFonts w:cs="Arial"/>
          <w:sz w:val="24"/>
          <w:szCs w:val="24"/>
        </w:rPr>
        <w:t xml:space="preserve">Tenga un ancho no menor que </w:t>
      </w:r>
      <w:r w:rsidR="00ED26DA">
        <w:rPr>
          <w:rFonts w:cs="Arial"/>
          <w:sz w:val="24"/>
          <w:szCs w:val="24"/>
        </w:rPr>
        <w:t>Cero coma Ochenta Metros (</w:t>
      </w:r>
      <w:r w:rsidRPr="00ED26DA">
        <w:rPr>
          <w:rFonts w:cs="Arial"/>
          <w:sz w:val="24"/>
          <w:szCs w:val="24"/>
        </w:rPr>
        <w:t>0,80 m</w:t>
      </w:r>
      <w:r w:rsidR="00ED26DA">
        <w:rPr>
          <w:rFonts w:cs="Arial"/>
          <w:sz w:val="24"/>
          <w:szCs w:val="24"/>
        </w:rPr>
        <w:t>)</w:t>
      </w:r>
      <w:r w:rsidRPr="00ED26DA">
        <w:rPr>
          <w:rFonts w:cs="Arial"/>
          <w:sz w:val="24"/>
          <w:szCs w:val="24"/>
        </w:rPr>
        <w:t xml:space="preserve"> medidos en los escalones.</w:t>
      </w:r>
    </w:p>
    <w:p w14:paraId="664C8C99" w14:textId="09AAB3C7" w:rsidR="00052F53" w:rsidRPr="00ED26DA" w:rsidRDefault="00052F53" w:rsidP="00ED26DA">
      <w:pPr>
        <w:pStyle w:val="Prrafodelista"/>
        <w:numPr>
          <w:ilvl w:val="0"/>
          <w:numId w:val="227"/>
        </w:numPr>
        <w:spacing w:line="360" w:lineRule="auto"/>
        <w:rPr>
          <w:rFonts w:cs="Arial"/>
          <w:sz w:val="24"/>
          <w:szCs w:val="24"/>
        </w:rPr>
      </w:pPr>
      <w:r w:rsidRPr="00ED26DA">
        <w:rPr>
          <w:rFonts w:cs="Arial"/>
          <w:sz w:val="24"/>
          <w:szCs w:val="24"/>
        </w:rPr>
        <w:t>Marche en el sentido de la salida o sea reversible.</w:t>
      </w:r>
    </w:p>
    <w:p w14:paraId="21BAC24B" w14:textId="5153A551" w:rsidR="00052F53" w:rsidRPr="00ED26DA" w:rsidRDefault="00052F53" w:rsidP="00ED26DA">
      <w:pPr>
        <w:pStyle w:val="Prrafodelista"/>
        <w:numPr>
          <w:ilvl w:val="0"/>
          <w:numId w:val="227"/>
        </w:numPr>
        <w:spacing w:line="360" w:lineRule="auto"/>
        <w:rPr>
          <w:rFonts w:cs="Arial"/>
          <w:sz w:val="24"/>
          <w:szCs w:val="24"/>
        </w:rPr>
      </w:pPr>
      <w:r w:rsidRPr="00ED26DA">
        <w:rPr>
          <w:rFonts w:cs="Arial"/>
          <w:sz w:val="24"/>
          <w:szCs w:val="24"/>
        </w:rPr>
        <w:t>Los materiales que entren en la construcción sean incombustibles.</w:t>
      </w:r>
    </w:p>
    <w:p w14:paraId="14BC82A0" w14:textId="4B91C04D" w:rsidR="00052F53" w:rsidRPr="00ED26DA" w:rsidRDefault="00052F53" w:rsidP="00ED26DA">
      <w:pPr>
        <w:pStyle w:val="Prrafodelista"/>
        <w:numPr>
          <w:ilvl w:val="0"/>
          <w:numId w:val="227"/>
        </w:numPr>
        <w:spacing w:line="360" w:lineRule="auto"/>
        <w:rPr>
          <w:rFonts w:cs="Arial"/>
          <w:sz w:val="24"/>
          <w:szCs w:val="24"/>
        </w:rPr>
      </w:pPr>
      <w:r w:rsidRPr="00ED26DA">
        <w:rPr>
          <w:rFonts w:cs="Arial"/>
          <w:sz w:val="24"/>
          <w:szCs w:val="24"/>
        </w:rPr>
        <w:t>Las llaves comandos deben estar a la vista para su rápida utilización en caso de siniestros u otros.</w:t>
      </w:r>
      <w:r w:rsidR="00ED26DA">
        <w:rPr>
          <w:rFonts w:cs="Arial"/>
          <w:sz w:val="24"/>
          <w:szCs w:val="24"/>
        </w:rPr>
        <w:t>-</w:t>
      </w:r>
    </w:p>
    <w:p w14:paraId="1EEC03A0" w14:textId="2C557C04" w:rsidR="00052F53" w:rsidRPr="00ED26DA" w:rsidRDefault="00ED26DA" w:rsidP="00052F53">
      <w:pPr>
        <w:spacing w:after="0" w:line="360" w:lineRule="auto"/>
        <w:jc w:val="both"/>
        <w:rPr>
          <w:rFonts w:ascii="Arial" w:hAnsi="Arial" w:cs="Arial"/>
          <w:b/>
          <w:bCs/>
          <w:sz w:val="24"/>
          <w:szCs w:val="24"/>
        </w:rPr>
      </w:pPr>
      <w:r w:rsidRPr="00ED26DA">
        <w:rPr>
          <w:rFonts w:ascii="Arial" w:hAnsi="Arial" w:cs="Arial"/>
          <w:b/>
          <w:bCs/>
          <w:sz w:val="24"/>
          <w:szCs w:val="24"/>
          <w:u w:val="single"/>
        </w:rPr>
        <w:t xml:space="preserve">Artículo </w:t>
      </w:r>
      <w:r w:rsidR="00052F53" w:rsidRPr="00ED26DA">
        <w:rPr>
          <w:rFonts w:ascii="Arial" w:hAnsi="Arial" w:cs="Arial"/>
          <w:b/>
          <w:bCs/>
          <w:sz w:val="24"/>
          <w:szCs w:val="24"/>
          <w:u w:val="single"/>
        </w:rPr>
        <w:t>108.-</w:t>
      </w:r>
      <w:r w:rsidR="00052F53" w:rsidRPr="00ED26DA">
        <w:rPr>
          <w:rFonts w:ascii="Arial" w:hAnsi="Arial" w:cs="Arial"/>
          <w:b/>
          <w:bCs/>
          <w:sz w:val="24"/>
          <w:szCs w:val="24"/>
        </w:rPr>
        <w:t xml:space="preserve"> SALIDA PARA VEHÍCULOS</w:t>
      </w:r>
    </w:p>
    <w:p w14:paraId="5F53E03F" w14:textId="173B7155" w:rsidR="00052F53" w:rsidRPr="00052F53" w:rsidRDefault="00ED26DA"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El ancho libre mínimo de una salida para vehículos es: </w:t>
      </w:r>
      <w:r>
        <w:rPr>
          <w:rFonts w:ascii="Arial" w:hAnsi="Arial" w:cs="Arial"/>
          <w:sz w:val="24"/>
          <w:szCs w:val="24"/>
        </w:rPr>
        <w:t>Tres Metros con Cincuenta (</w:t>
      </w:r>
      <w:r w:rsidR="00052F53" w:rsidRPr="00052F53">
        <w:rPr>
          <w:rFonts w:ascii="Arial" w:hAnsi="Arial" w:cs="Arial"/>
          <w:sz w:val="24"/>
          <w:szCs w:val="24"/>
        </w:rPr>
        <w:t>3,50 m</w:t>
      </w:r>
      <w:r>
        <w:rPr>
          <w:rFonts w:ascii="Arial" w:hAnsi="Arial" w:cs="Arial"/>
          <w:sz w:val="24"/>
          <w:szCs w:val="24"/>
        </w:rPr>
        <w:t>)</w:t>
      </w:r>
      <w:r w:rsidR="00052F53" w:rsidRPr="00052F53">
        <w:rPr>
          <w:rFonts w:ascii="Arial" w:hAnsi="Arial" w:cs="Arial"/>
          <w:sz w:val="24"/>
          <w:szCs w:val="24"/>
        </w:rPr>
        <w:t>. En vivienda unifamiliar dichos anchos puede</w:t>
      </w:r>
      <w:r>
        <w:rPr>
          <w:rFonts w:ascii="Arial" w:hAnsi="Arial" w:cs="Arial"/>
          <w:sz w:val="24"/>
          <w:szCs w:val="24"/>
        </w:rPr>
        <w:t>n</w:t>
      </w:r>
      <w:r w:rsidR="00052F53" w:rsidRPr="00052F53">
        <w:rPr>
          <w:rFonts w:ascii="Arial" w:hAnsi="Arial" w:cs="Arial"/>
          <w:sz w:val="24"/>
          <w:szCs w:val="24"/>
        </w:rPr>
        <w:t xml:space="preserve"> ser no inferior a </w:t>
      </w:r>
      <w:r>
        <w:rPr>
          <w:rFonts w:ascii="Arial" w:hAnsi="Arial" w:cs="Arial"/>
          <w:sz w:val="24"/>
          <w:szCs w:val="24"/>
        </w:rPr>
        <w:t>Tres Metros (</w:t>
      </w:r>
      <w:r w:rsidR="00052F53" w:rsidRPr="00052F53">
        <w:rPr>
          <w:rFonts w:ascii="Arial" w:hAnsi="Arial" w:cs="Arial"/>
          <w:sz w:val="24"/>
          <w:szCs w:val="24"/>
        </w:rPr>
        <w:t>3,00 m</w:t>
      </w:r>
      <w:r>
        <w:rPr>
          <w:rFonts w:ascii="Arial" w:hAnsi="Arial" w:cs="Arial"/>
          <w:sz w:val="24"/>
          <w:szCs w:val="24"/>
        </w:rPr>
        <w:t>)</w:t>
      </w:r>
      <w:r w:rsidR="00052F53" w:rsidRPr="00052F53">
        <w:rPr>
          <w:rFonts w:ascii="Arial" w:hAnsi="Arial" w:cs="Arial"/>
          <w:sz w:val="24"/>
          <w:szCs w:val="24"/>
        </w:rPr>
        <w:t xml:space="preserve">. Cuando se trate de predios en donde se maniobra con vehículos como a título de ejemplo se cita: playa de carga y descarga de comercio, de industria o de depósito, el ancho mínimo de la salida es de </w:t>
      </w:r>
      <w:r>
        <w:rPr>
          <w:rFonts w:ascii="Arial" w:hAnsi="Arial" w:cs="Arial"/>
          <w:sz w:val="24"/>
          <w:szCs w:val="24"/>
        </w:rPr>
        <w:t>Cuatro Metros (</w:t>
      </w:r>
      <w:r w:rsidR="00052F53" w:rsidRPr="00052F53">
        <w:rPr>
          <w:rFonts w:ascii="Arial" w:hAnsi="Arial" w:cs="Arial"/>
          <w:sz w:val="24"/>
          <w:szCs w:val="24"/>
        </w:rPr>
        <w:t>4,00 m</w:t>
      </w:r>
      <w:r>
        <w:rPr>
          <w:rFonts w:ascii="Arial" w:hAnsi="Arial" w:cs="Arial"/>
          <w:sz w:val="24"/>
          <w:szCs w:val="24"/>
        </w:rPr>
        <w:t>)</w:t>
      </w:r>
      <w:r w:rsidR="00052F53" w:rsidRPr="00052F53">
        <w:rPr>
          <w:rFonts w:ascii="Arial" w:hAnsi="Arial" w:cs="Arial"/>
          <w:sz w:val="24"/>
          <w:szCs w:val="24"/>
        </w:rPr>
        <w:t>.</w:t>
      </w:r>
    </w:p>
    <w:p w14:paraId="2FCEC9E6" w14:textId="6367D6E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Asimismo, una salida para vehículos no puede ubicarse en la línea Municipal de esquina y cuando esto no exista</w:t>
      </w:r>
      <w:r w:rsidR="00ED26DA">
        <w:rPr>
          <w:rFonts w:ascii="Arial" w:hAnsi="Arial" w:cs="Arial"/>
          <w:sz w:val="24"/>
          <w:szCs w:val="24"/>
        </w:rPr>
        <w:t>,</w:t>
      </w:r>
      <w:r w:rsidRPr="00052F53">
        <w:rPr>
          <w:rFonts w:ascii="Arial" w:hAnsi="Arial" w:cs="Arial"/>
          <w:sz w:val="24"/>
          <w:szCs w:val="24"/>
        </w:rPr>
        <w:t xml:space="preserve"> el eje medio de la salida distará no menos de </w:t>
      </w:r>
      <w:r w:rsidR="00ED26DA">
        <w:rPr>
          <w:rFonts w:ascii="Arial" w:hAnsi="Arial" w:cs="Arial"/>
          <w:sz w:val="24"/>
          <w:szCs w:val="24"/>
        </w:rPr>
        <w:t>Nueve Metros (</w:t>
      </w:r>
      <w:r w:rsidRPr="00052F53">
        <w:rPr>
          <w:rFonts w:ascii="Arial" w:hAnsi="Arial" w:cs="Arial"/>
          <w:sz w:val="24"/>
          <w:szCs w:val="24"/>
        </w:rPr>
        <w:t>9,00 m</w:t>
      </w:r>
      <w:r w:rsidR="00ED26DA">
        <w:rPr>
          <w:rFonts w:ascii="Arial" w:hAnsi="Arial" w:cs="Arial"/>
          <w:sz w:val="24"/>
          <w:szCs w:val="24"/>
        </w:rPr>
        <w:t>)</w:t>
      </w:r>
      <w:r w:rsidRPr="00052F53">
        <w:rPr>
          <w:rFonts w:ascii="Arial" w:hAnsi="Arial" w:cs="Arial"/>
          <w:sz w:val="24"/>
          <w:szCs w:val="24"/>
        </w:rPr>
        <w:t xml:space="preserve"> del encuentro de las L.M. de las calles concurrentes.</w:t>
      </w:r>
    </w:p>
    <w:p w14:paraId="2B243D72" w14:textId="665D53B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se utilicen rampas, las mismas tendrán una pendiente máxima del </w:t>
      </w:r>
      <w:r w:rsidR="00ED26DA">
        <w:rPr>
          <w:rFonts w:ascii="Arial" w:hAnsi="Arial" w:cs="Arial"/>
          <w:sz w:val="24"/>
          <w:szCs w:val="24"/>
        </w:rPr>
        <w:t>Veinte por Ciento (</w:t>
      </w:r>
      <w:r w:rsidRPr="00052F53">
        <w:rPr>
          <w:rFonts w:ascii="Arial" w:hAnsi="Arial" w:cs="Arial"/>
          <w:sz w:val="24"/>
          <w:szCs w:val="24"/>
        </w:rPr>
        <w:t>20%</w:t>
      </w:r>
      <w:r w:rsidR="00ED26DA">
        <w:rPr>
          <w:rFonts w:ascii="Arial" w:hAnsi="Arial" w:cs="Arial"/>
          <w:sz w:val="24"/>
          <w:szCs w:val="24"/>
        </w:rPr>
        <w:t>)</w:t>
      </w:r>
      <w:r w:rsidRPr="00052F53">
        <w:rPr>
          <w:rFonts w:ascii="Arial" w:hAnsi="Arial" w:cs="Arial"/>
          <w:sz w:val="24"/>
          <w:szCs w:val="24"/>
        </w:rPr>
        <w:t xml:space="preserve"> debiendo ubicarse junto a la L.M. un rellano no inferior a </w:t>
      </w:r>
      <w:r w:rsidR="00ED26DA">
        <w:rPr>
          <w:rFonts w:ascii="Arial" w:hAnsi="Arial" w:cs="Arial"/>
          <w:sz w:val="24"/>
          <w:szCs w:val="24"/>
        </w:rPr>
        <w:t>Cuatro Metros (</w:t>
      </w:r>
      <w:r w:rsidRPr="00052F53">
        <w:rPr>
          <w:rFonts w:ascii="Arial" w:hAnsi="Arial" w:cs="Arial"/>
          <w:sz w:val="24"/>
          <w:szCs w:val="24"/>
        </w:rPr>
        <w:t>4,00 m</w:t>
      </w:r>
      <w:r w:rsidR="00ED26DA">
        <w:rPr>
          <w:rFonts w:ascii="Arial" w:hAnsi="Arial" w:cs="Arial"/>
          <w:sz w:val="24"/>
          <w:szCs w:val="24"/>
        </w:rPr>
        <w:t>)</w:t>
      </w:r>
      <w:r w:rsidRPr="00052F53">
        <w:rPr>
          <w:rFonts w:ascii="Arial" w:hAnsi="Arial" w:cs="Arial"/>
          <w:sz w:val="24"/>
          <w:szCs w:val="24"/>
        </w:rPr>
        <w:t xml:space="preserve"> de longitud mínima cuya pendiente no exceda del </w:t>
      </w:r>
      <w:r w:rsidR="00ED26DA">
        <w:rPr>
          <w:rFonts w:ascii="Arial" w:hAnsi="Arial" w:cs="Arial"/>
          <w:sz w:val="24"/>
          <w:szCs w:val="24"/>
        </w:rPr>
        <w:t>Dos por Ciento (</w:t>
      </w:r>
      <w:r w:rsidRPr="00052F53">
        <w:rPr>
          <w:rFonts w:ascii="Arial" w:hAnsi="Arial" w:cs="Arial"/>
          <w:sz w:val="24"/>
          <w:szCs w:val="24"/>
        </w:rPr>
        <w:t>2%</w:t>
      </w:r>
      <w:r w:rsidR="00ED26DA">
        <w:rPr>
          <w:rFonts w:ascii="Arial" w:hAnsi="Arial" w:cs="Arial"/>
          <w:sz w:val="24"/>
          <w:szCs w:val="24"/>
        </w:rPr>
        <w:t>)</w:t>
      </w:r>
      <w:r w:rsidRPr="00052F53">
        <w:rPr>
          <w:rFonts w:ascii="Arial" w:hAnsi="Arial" w:cs="Arial"/>
          <w:sz w:val="24"/>
          <w:szCs w:val="24"/>
        </w:rPr>
        <w:t>.</w:t>
      </w:r>
      <w:r w:rsidR="00ED26DA">
        <w:rPr>
          <w:rFonts w:ascii="Arial" w:hAnsi="Arial" w:cs="Arial"/>
          <w:sz w:val="24"/>
          <w:szCs w:val="24"/>
        </w:rPr>
        <w:t>-</w:t>
      </w:r>
    </w:p>
    <w:p w14:paraId="2855FD6E" w14:textId="2560802C"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109.-</w:t>
      </w:r>
      <w:r w:rsidRPr="00052F53">
        <w:rPr>
          <w:rFonts w:ascii="Arial" w:hAnsi="Arial" w:cs="Arial"/>
          <w:b/>
          <w:sz w:val="24"/>
          <w:szCs w:val="24"/>
        </w:rPr>
        <w:t xml:space="preserve"> ACCESIBILIDAD PARA PERSONAS CON DISCAPACIDAD</w:t>
      </w:r>
    </w:p>
    <w:p w14:paraId="05E83596"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rPr>
        <w:t>ACCESIBILIDAD PARA PERSONAS CON DISCAPACIDAD</w:t>
      </w:r>
    </w:p>
    <w:p w14:paraId="385C800D" w14:textId="6AABC44E" w:rsidR="00052F53" w:rsidRPr="00ED26DA" w:rsidRDefault="00052F53" w:rsidP="00ED26DA">
      <w:pPr>
        <w:pStyle w:val="Prrafodelista"/>
        <w:numPr>
          <w:ilvl w:val="0"/>
          <w:numId w:val="228"/>
        </w:numPr>
        <w:spacing w:line="360" w:lineRule="auto"/>
        <w:rPr>
          <w:rFonts w:cs="Arial"/>
          <w:sz w:val="24"/>
          <w:szCs w:val="24"/>
        </w:rPr>
      </w:pPr>
      <w:r w:rsidRPr="00ED26DA">
        <w:rPr>
          <w:rFonts w:cs="Arial"/>
          <w:sz w:val="24"/>
          <w:szCs w:val="24"/>
        </w:rPr>
        <w:t xml:space="preserve">Circulación y accesibilidad de personas con discapacidades motores usuarios de sillas de ruedas, ancianos y personas con marcha claudicante: cuando la libre circulación y accesibilidad de las personas con </w:t>
      </w:r>
      <w:r w:rsidRPr="00ED26DA">
        <w:rPr>
          <w:rFonts w:cs="Arial"/>
          <w:sz w:val="24"/>
          <w:szCs w:val="24"/>
        </w:rPr>
        <w:lastRenderedPageBreak/>
        <w:t>discapacidad motores, especialmente los que utilizan silla de ruedas, desde la vía pública hasta la sala o salas de espectáculos y/o hacia las zonas de servicios complementarios (cafetería, boletería, servicios de salubridad especiales, guardarropa, etc.) se encuentre impedida o dificultada por desniveles, éstos serán salvados por escaleras o escalones y por rampas fijas, como lo fija el presente Código. En caso de disponerse escaleras o escalones siempre serán complementados por rampas, ejecutadas según lo fija este Código.</w:t>
      </w:r>
    </w:p>
    <w:p w14:paraId="4FA95447" w14:textId="6893F8C6" w:rsidR="00052F53" w:rsidRPr="00ED26DA" w:rsidRDefault="00052F53" w:rsidP="00ED26DA">
      <w:pPr>
        <w:pStyle w:val="Prrafodelista"/>
        <w:numPr>
          <w:ilvl w:val="0"/>
          <w:numId w:val="228"/>
        </w:numPr>
        <w:spacing w:line="360" w:lineRule="auto"/>
        <w:rPr>
          <w:rFonts w:cs="Arial"/>
          <w:sz w:val="24"/>
          <w:szCs w:val="24"/>
        </w:rPr>
      </w:pPr>
      <w:r w:rsidRPr="00ED26DA">
        <w:rPr>
          <w:rFonts w:cs="Arial"/>
          <w:sz w:val="24"/>
          <w:szCs w:val="24"/>
        </w:rPr>
        <w:t>Facilidades para personas hipoacúsicas y con déficit auditivo: en salas de espectáculo cuando sea prioritaria la buena recepción de mensaje sonoro, se instalarán sistemas de sonorización asistida para las personas hipoacúsicas y con déficit auditivo y se preverán disposiciones especiales para que permanezca iluminado el intérprete de lenguaje de gestos para personas hipoacúsicas y con déficit auditivo cuando se oscurezca la sala. La instalación de un sistema de sonorización asistida se señalizará mediante el pictograma aprobado por Norma IRAM.</w:t>
      </w:r>
    </w:p>
    <w:p w14:paraId="2E1314AA" w14:textId="2DA8A8D5" w:rsidR="00052F53" w:rsidRPr="00ED26DA" w:rsidRDefault="00052F53" w:rsidP="00ED26DA">
      <w:pPr>
        <w:pStyle w:val="Prrafodelista"/>
        <w:numPr>
          <w:ilvl w:val="0"/>
          <w:numId w:val="228"/>
        </w:numPr>
        <w:spacing w:line="360" w:lineRule="auto"/>
        <w:rPr>
          <w:rFonts w:cs="Arial"/>
          <w:sz w:val="24"/>
          <w:szCs w:val="24"/>
        </w:rPr>
      </w:pPr>
      <w:r w:rsidRPr="00ED26DA">
        <w:rPr>
          <w:rFonts w:cs="Arial"/>
          <w:sz w:val="24"/>
          <w:szCs w:val="24"/>
        </w:rPr>
        <w:t>Lugares de espectáculos públicos con desniveles: cuando se construyan lugares de espectáculos públicos con desniveles que impidan la libre circulación y/o accesibilidad de personas con distinto grado de restricción para la movilidad, se deberá contar con implementación de rampas, según “Rampas”, ascensores y/o medios alternativos de elevación, según “Ascensores, montacargas, escaleras mecánicas y medios alternativos de elevación”, que faciliten la llegada de los referidos usuarios a los niveles reservados, evitando de esta forma las barreras arquitectónicas.</w:t>
      </w:r>
    </w:p>
    <w:p w14:paraId="56B07F4C" w14:textId="77777777" w:rsidR="00052F53" w:rsidRPr="001E0237" w:rsidRDefault="00052F53" w:rsidP="00052F53">
      <w:pPr>
        <w:spacing w:after="0" w:line="360" w:lineRule="auto"/>
        <w:jc w:val="both"/>
        <w:rPr>
          <w:rFonts w:ascii="Arial" w:hAnsi="Arial" w:cs="Arial"/>
          <w:b/>
          <w:bCs/>
          <w:sz w:val="24"/>
          <w:szCs w:val="24"/>
        </w:rPr>
      </w:pPr>
      <w:r w:rsidRPr="001E0237">
        <w:rPr>
          <w:rFonts w:ascii="Arial" w:hAnsi="Arial" w:cs="Arial"/>
          <w:b/>
          <w:bCs/>
          <w:sz w:val="24"/>
          <w:szCs w:val="24"/>
        </w:rPr>
        <w:t>RESERVA DE ESPACIO EN PLATEA</w:t>
      </w:r>
    </w:p>
    <w:p w14:paraId="4C106744" w14:textId="469E50F7" w:rsidR="00052F53" w:rsidRPr="001E0237" w:rsidRDefault="00052F53" w:rsidP="001E0237">
      <w:pPr>
        <w:pStyle w:val="Prrafodelista"/>
        <w:numPr>
          <w:ilvl w:val="0"/>
          <w:numId w:val="229"/>
        </w:numPr>
        <w:spacing w:line="360" w:lineRule="auto"/>
        <w:rPr>
          <w:rFonts w:cs="Arial"/>
          <w:sz w:val="24"/>
          <w:szCs w:val="24"/>
        </w:rPr>
      </w:pPr>
      <w:r w:rsidRPr="001E0237">
        <w:rPr>
          <w:rFonts w:cs="Arial"/>
          <w:sz w:val="24"/>
          <w:szCs w:val="24"/>
        </w:rPr>
        <w:t xml:space="preserve">Cantidad de espacios reservados para usuarios de sillas de ruedas: un </w:t>
      </w:r>
      <w:r w:rsidR="001E0237">
        <w:rPr>
          <w:rFonts w:cs="Arial"/>
          <w:sz w:val="24"/>
          <w:szCs w:val="24"/>
        </w:rPr>
        <w:t>Dos por Ciento (</w:t>
      </w:r>
      <w:r w:rsidRPr="001E0237">
        <w:rPr>
          <w:rFonts w:cs="Arial"/>
          <w:sz w:val="24"/>
          <w:szCs w:val="24"/>
        </w:rPr>
        <w:t>2%</w:t>
      </w:r>
      <w:r w:rsidR="001E0237">
        <w:rPr>
          <w:rFonts w:cs="Arial"/>
          <w:sz w:val="24"/>
          <w:szCs w:val="24"/>
        </w:rPr>
        <w:t>)</w:t>
      </w:r>
      <w:r w:rsidRPr="001E0237">
        <w:rPr>
          <w:rFonts w:cs="Arial"/>
          <w:sz w:val="24"/>
          <w:szCs w:val="24"/>
        </w:rPr>
        <w:t xml:space="preserve"> de la capacidad total de la sala se destinará para la ubicación de personas con discapacidad motores (usuarios de sillas de ruedas) en su platea y planta baja o localidades equivalentes accesibles.</w:t>
      </w:r>
    </w:p>
    <w:p w14:paraId="2C5681AF" w14:textId="7DFA054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La cantidad de espacios reservados para ubicar las sillas de ruedas se redondeará por exceso con un mínimo de </w:t>
      </w:r>
      <w:r w:rsidR="001E0237" w:rsidRPr="00052F53">
        <w:rPr>
          <w:rFonts w:ascii="Arial" w:hAnsi="Arial" w:cs="Arial"/>
          <w:sz w:val="24"/>
          <w:szCs w:val="24"/>
        </w:rPr>
        <w:t>Cuatro</w:t>
      </w:r>
      <w:r w:rsidR="001E0237">
        <w:rPr>
          <w:rFonts w:ascii="Arial" w:hAnsi="Arial" w:cs="Arial"/>
          <w:sz w:val="24"/>
          <w:szCs w:val="24"/>
        </w:rPr>
        <w:t xml:space="preserve"> (4</w:t>
      </w:r>
      <w:r w:rsidRPr="00052F53">
        <w:rPr>
          <w:rFonts w:ascii="Arial" w:hAnsi="Arial" w:cs="Arial"/>
          <w:sz w:val="24"/>
          <w:szCs w:val="24"/>
        </w:rPr>
        <w:t>) espacios.</w:t>
      </w:r>
    </w:p>
    <w:p w14:paraId="0DB9D238" w14:textId="7BAA3AA7" w:rsidR="00052F53" w:rsidRPr="001E0237" w:rsidRDefault="00052F53" w:rsidP="001E0237">
      <w:pPr>
        <w:pStyle w:val="Prrafodelista"/>
        <w:numPr>
          <w:ilvl w:val="0"/>
          <w:numId w:val="229"/>
        </w:numPr>
        <w:spacing w:line="360" w:lineRule="auto"/>
        <w:rPr>
          <w:rFonts w:cs="Arial"/>
          <w:sz w:val="24"/>
          <w:szCs w:val="24"/>
        </w:rPr>
      </w:pPr>
      <w:r w:rsidRPr="001E0237">
        <w:rPr>
          <w:rFonts w:cs="Arial"/>
          <w:sz w:val="24"/>
          <w:szCs w:val="24"/>
        </w:rPr>
        <w:t>Materialización de la reserva:</w:t>
      </w:r>
    </w:p>
    <w:p w14:paraId="2CC2784D" w14:textId="1AF8A41A" w:rsidR="00052F53" w:rsidRPr="001E0237" w:rsidRDefault="00052F53" w:rsidP="001E0237">
      <w:pPr>
        <w:pStyle w:val="Prrafodelista"/>
        <w:numPr>
          <w:ilvl w:val="0"/>
          <w:numId w:val="230"/>
        </w:numPr>
        <w:spacing w:line="360" w:lineRule="auto"/>
        <w:ind w:left="1276"/>
        <w:rPr>
          <w:rFonts w:cs="Arial"/>
          <w:sz w:val="24"/>
          <w:szCs w:val="24"/>
        </w:rPr>
      </w:pPr>
      <w:r w:rsidRPr="001E0237">
        <w:rPr>
          <w:rFonts w:cs="Arial"/>
          <w:sz w:val="24"/>
          <w:szCs w:val="24"/>
        </w:rPr>
        <w:t xml:space="preserve">Espacio para sillas de ruedas: serán retiradas las últimas butacas en los extremos de </w:t>
      </w:r>
      <w:r w:rsidR="001E0237" w:rsidRPr="001E0237">
        <w:rPr>
          <w:rFonts w:cs="Arial"/>
          <w:sz w:val="24"/>
          <w:szCs w:val="24"/>
        </w:rPr>
        <w:t>Dos</w:t>
      </w:r>
      <w:r w:rsidR="001E0237">
        <w:rPr>
          <w:rFonts w:cs="Arial"/>
          <w:sz w:val="24"/>
          <w:szCs w:val="24"/>
        </w:rPr>
        <w:t xml:space="preserve"> (2</w:t>
      </w:r>
      <w:r w:rsidRPr="001E0237">
        <w:rPr>
          <w:rFonts w:cs="Arial"/>
          <w:sz w:val="24"/>
          <w:szCs w:val="24"/>
        </w:rPr>
        <w:t xml:space="preserve">) filas consecutivas, obteniendo una única plaza libre que ofrezca como mínimo un ancho igual a </w:t>
      </w:r>
      <w:r w:rsidR="001E0237">
        <w:rPr>
          <w:rFonts w:cs="Arial"/>
          <w:sz w:val="24"/>
          <w:szCs w:val="24"/>
        </w:rPr>
        <w:t>Cero coma Ochenta (</w:t>
      </w:r>
      <w:r w:rsidRPr="001E0237">
        <w:rPr>
          <w:rFonts w:cs="Arial"/>
          <w:sz w:val="24"/>
          <w:szCs w:val="24"/>
        </w:rPr>
        <w:t>0,80 m</w:t>
      </w:r>
      <w:r w:rsidR="001E0237">
        <w:rPr>
          <w:rFonts w:cs="Arial"/>
          <w:sz w:val="24"/>
          <w:szCs w:val="24"/>
        </w:rPr>
        <w:t>)</w:t>
      </w:r>
      <w:r w:rsidRPr="001E0237">
        <w:rPr>
          <w:rFonts w:cs="Arial"/>
          <w:sz w:val="24"/>
          <w:szCs w:val="24"/>
        </w:rPr>
        <w:t xml:space="preserve"> y un largo igual a </w:t>
      </w:r>
      <w:r w:rsidR="001E0237">
        <w:rPr>
          <w:rFonts w:cs="Arial"/>
          <w:sz w:val="24"/>
          <w:szCs w:val="24"/>
        </w:rPr>
        <w:t>Un Metro Veinte (</w:t>
      </w:r>
      <w:r w:rsidRPr="001E0237">
        <w:rPr>
          <w:rFonts w:cs="Arial"/>
          <w:sz w:val="24"/>
          <w:szCs w:val="24"/>
        </w:rPr>
        <w:t>1,20 m</w:t>
      </w:r>
      <w:r w:rsidR="001E0237">
        <w:rPr>
          <w:rFonts w:cs="Arial"/>
          <w:sz w:val="24"/>
          <w:szCs w:val="24"/>
        </w:rPr>
        <w:t>)</w:t>
      </w:r>
      <w:r w:rsidRPr="001E0237">
        <w:rPr>
          <w:rFonts w:cs="Arial"/>
          <w:sz w:val="24"/>
          <w:szCs w:val="24"/>
        </w:rPr>
        <w:t>. En la referida plaza se ubicará la silla de ruedas, conservando los claros libres entre filas de asientos anterior y posterior a la mencionada.</w:t>
      </w:r>
    </w:p>
    <w:p w14:paraId="3B8DE02A" w14:textId="732AE2BE" w:rsidR="00052F53" w:rsidRPr="001E0237" w:rsidRDefault="00052F53" w:rsidP="001E0237">
      <w:pPr>
        <w:pStyle w:val="Prrafodelista"/>
        <w:numPr>
          <w:ilvl w:val="0"/>
          <w:numId w:val="230"/>
        </w:numPr>
        <w:spacing w:line="360" w:lineRule="auto"/>
        <w:ind w:left="1276"/>
        <w:rPr>
          <w:rFonts w:cs="Arial"/>
          <w:sz w:val="24"/>
          <w:szCs w:val="24"/>
        </w:rPr>
      </w:pPr>
      <w:r w:rsidRPr="001E0237">
        <w:rPr>
          <w:rFonts w:cs="Arial"/>
          <w:sz w:val="24"/>
          <w:szCs w:val="24"/>
        </w:rPr>
        <w:t>Reserva de espacios: se realizará en forma alternada, evitando zonas segregadas del público y obstrucción de la salida.</w:t>
      </w:r>
    </w:p>
    <w:p w14:paraId="4CDD7BF5" w14:textId="4FBC353D" w:rsidR="00052F53" w:rsidRPr="001E0237" w:rsidRDefault="00052F53" w:rsidP="001E0237">
      <w:pPr>
        <w:pStyle w:val="Prrafodelista"/>
        <w:numPr>
          <w:ilvl w:val="0"/>
          <w:numId w:val="230"/>
        </w:numPr>
        <w:spacing w:line="360" w:lineRule="auto"/>
        <w:ind w:left="1276"/>
        <w:rPr>
          <w:rFonts w:cs="Arial"/>
          <w:sz w:val="24"/>
          <w:szCs w:val="24"/>
        </w:rPr>
      </w:pPr>
      <w:r w:rsidRPr="001E0237">
        <w:rPr>
          <w:rFonts w:cs="Arial"/>
          <w:sz w:val="24"/>
          <w:szCs w:val="24"/>
        </w:rPr>
        <w:t>Reserva en la última fila: en la última fila podrá materializarse la reserva de espacio, en los casos que la sala o platea cuente con pared de fondo, en cuyo caso serán retiradas las últimas butacas, ubicando las sillas de ruedas contra la pared de fondo, conservando el claro libre entre filas de asientos.</w:t>
      </w:r>
      <w:r w:rsidR="001E0237">
        <w:rPr>
          <w:rFonts w:cs="Arial"/>
          <w:sz w:val="24"/>
          <w:szCs w:val="24"/>
        </w:rPr>
        <w:t>-</w:t>
      </w:r>
    </w:p>
    <w:p w14:paraId="67E93188" w14:textId="3B82EC1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110.-</w:t>
      </w:r>
      <w:r w:rsidRPr="00052F53">
        <w:rPr>
          <w:rFonts w:ascii="Arial" w:hAnsi="Arial" w:cs="Arial"/>
          <w:b/>
          <w:sz w:val="24"/>
          <w:szCs w:val="24"/>
        </w:rPr>
        <w:t xml:space="preserve"> SALIDAS DE EMERGENCIA</w:t>
      </w:r>
    </w:p>
    <w:p w14:paraId="781E0BD7" w14:textId="0011921B" w:rsidR="00052F53" w:rsidRPr="000C5F1D" w:rsidRDefault="00052F53" w:rsidP="000C5F1D">
      <w:pPr>
        <w:pStyle w:val="Prrafodelista"/>
        <w:numPr>
          <w:ilvl w:val="0"/>
          <w:numId w:val="231"/>
        </w:numPr>
        <w:spacing w:line="360" w:lineRule="auto"/>
        <w:rPr>
          <w:rFonts w:cs="Arial"/>
          <w:sz w:val="24"/>
          <w:szCs w:val="24"/>
        </w:rPr>
      </w:pPr>
      <w:r w:rsidRPr="000C5F1D">
        <w:rPr>
          <w:rFonts w:cs="Arial"/>
          <w:sz w:val="24"/>
          <w:szCs w:val="24"/>
        </w:rPr>
        <w:t>Locales frente a vía pública.</w:t>
      </w:r>
    </w:p>
    <w:p w14:paraId="33B9245A" w14:textId="06374F6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Todo local o conjunto de locales que constituya una unidad de uso en planta baja con comunicación directa a la vía pública, que tenga una ocupación mayor de </w:t>
      </w:r>
      <w:r w:rsidR="000C5F1D">
        <w:rPr>
          <w:rFonts w:ascii="Arial" w:hAnsi="Arial" w:cs="Arial"/>
          <w:sz w:val="24"/>
          <w:szCs w:val="24"/>
        </w:rPr>
        <w:t>Trescientas (</w:t>
      </w:r>
      <w:r w:rsidRPr="00052F53">
        <w:rPr>
          <w:rFonts w:ascii="Arial" w:hAnsi="Arial" w:cs="Arial"/>
          <w:sz w:val="24"/>
          <w:szCs w:val="24"/>
        </w:rPr>
        <w:t>300</w:t>
      </w:r>
      <w:r w:rsidR="000C5F1D">
        <w:rPr>
          <w:rFonts w:ascii="Arial" w:hAnsi="Arial" w:cs="Arial"/>
          <w:sz w:val="24"/>
          <w:szCs w:val="24"/>
        </w:rPr>
        <w:t>)</w:t>
      </w:r>
      <w:r w:rsidRPr="00052F53">
        <w:rPr>
          <w:rFonts w:ascii="Arial" w:hAnsi="Arial" w:cs="Arial"/>
          <w:sz w:val="24"/>
          <w:szCs w:val="24"/>
        </w:rPr>
        <w:t xml:space="preserve"> personas, y algún punto del local diste más de </w:t>
      </w:r>
      <w:r w:rsidR="000C5F1D">
        <w:rPr>
          <w:rFonts w:ascii="Arial" w:hAnsi="Arial" w:cs="Arial"/>
          <w:sz w:val="24"/>
          <w:szCs w:val="24"/>
        </w:rPr>
        <w:t>Cuarenta Metros (</w:t>
      </w:r>
      <w:r w:rsidRPr="00052F53">
        <w:rPr>
          <w:rFonts w:ascii="Arial" w:hAnsi="Arial" w:cs="Arial"/>
          <w:sz w:val="24"/>
          <w:szCs w:val="24"/>
        </w:rPr>
        <w:t>40 m</w:t>
      </w:r>
      <w:r w:rsidR="000C5F1D">
        <w:rPr>
          <w:rFonts w:ascii="Arial" w:hAnsi="Arial" w:cs="Arial"/>
          <w:sz w:val="24"/>
          <w:szCs w:val="24"/>
        </w:rPr>
        <w:t>)</w:t>
      </w:r>
      <w:r w:rsidRPr="00052F53">
        <w:rPr>
          <w:rFonts w:ascii="Arial" w:hAnsi="Arial" w:cs="Arial"/>
          <w:sz w:val="24"/>
          <w:szCs w:val="24"/>
        </w:rPr>
        <w:t xml:space="preserve"> de salida, tendrá por lo menos </w:t>
      </w:r>
      <w:r w:rsidR="00EA5D6E" w:rsidRPr="00052F53">
        <w:rPr>
          <w:rFonts w:ascii="Arial" w:hAnsi="Arial" w:cs="Arial"/>
          <w:sz w:val="24"/>
          <w:szCs w:val="24"/>
        </w:rPr>
        <w:t xml:space="preserve">Dos </w:t>
      </w:r>
      <w:r w:rsidR="00EA5D6E">
        <w:rPr>
          <w:rFonts w:ascii="Arial" w:hAnsi="Arial" w:cs="Arial"/>
          <w:sz w:val="24"/>
          <w:szCs w:val="24"/>
        </w:rPr>
        <w:t xml:space="preserve">(2) </w:t>
      </w:r>
      <w:r w:rsidRPr="00052F53">
        <w:rPr>
          <w:rFonts w:ascii="Arial" w:hAnsi="Arial" w:cs="Arial"/>
          <w:sz w:val="24"/>
          <w:szCs w:val="24"/>
        </w:rPr>
        <w:t>medios de egreso, siendo uno de ellos salida de emergencia.</w:t>
      </w:r>
    </w:p>
    <w:p w14:paraId="639312C1" w14:textId="77777777" w:rsidR="000C5F1D" w:rsidRDefault="00052F53" w:rsidP="00052F53">
      <w:pPr>
        <w:spacing w:after="0" w:line="360" w:lineRule="auto"/>
        <w:jc w:val="both"/>
        <w:rPr>
          <w:rFonts w:ascii="Arial" w:hAnsi="Arial" w:cs="Arial"/>
          <w:sz w:val="24"/>
          <w:szCs w:val="24"/>
        </w:rPr>
      </w:pPr>
      <w:r w:rsidRPr="00052F53">
        <w:rPr>
          <w:rFonts w:ascii="Arial" w:hAnsi="Arial" w:cs="Arial"/>
          <w:sz w:val="24"/>
          <w:szCs w:val="24"/>
        </w:rPr>
        <w:t>Para el segundo medio de egreso puede usarse la salida general o pública que sirve a pisos altos, siempre que el acceso a esta salida se haga por el vestíbulo principal del edificio.</w:t>
      </w:r>
    </w:p>
    <w:p w14:paraId="0376664F" w14:textId="309F7FBD" w:rsidR="00052F53" w:rsidRPr="000C5F1D" w:rsidRDefault="00052F53" w:rsidP="000C5F1D">
      <w:pPr>
        <w:pStyle w:val="Prrafodelista"/>
        <w:numPr>
          <w:ilvl w:val="0"/>
          <w:numId w:val="231"/>
        </w:numPr>
        <w:spacing w:line="360" w:lineRule="auto"/>
        <w:rPr>
          <w:rFonts w:cs="Arial"/>
          <w:sz w:val="24"/>
          <w:szCs w:val="24"/>
        </w:rPr>
      </w:pPr>
      <w:r w:rsidRPr="000C5F1D">
        <w:rPr>
          <w:rFonts w:cs="Arial"/>
          <w:sz w:val="24"/>
          <w:szCs w:val="24"/>
        </w:rPr>
        <w:t>Locales interiores en pisos bajos, altos, entrepisos, sótanos o semisótanos.</w:t>
      </w:r>
    </w:p>
    <w:p w14:paraId="703F989F" w14:textId="11C2F60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Todo local que tenga una capacidad mayor de </w:t>
      </w:r>
      <w:r w:rsidR="000C5F1D">
        <w:rPr>
          <w:rFonts w:ascii="Arial" w:hAnsi="Arial" w:cs="Arial"/>
          <w:sz w:val="24"/>
          <w:szCs w:val="24"/>
        </w:rPr>
        <w:t>Doscientas (</w:t>
      </w:r>
      <w:r w:rsidRPr="00052F53">
        <w:rPr>
          <w:rFonts w:ascii="Arial" w:hAnsi="Arial" w:cs="Arial"/>
          <w:sz w:val="24"/>
          <w:szCs w:val="24"/>
        </w:rPr>
        <w:t>200</w:t>
      </w:r>
      <w:r w:rsidR="000C5F1D">
        <w:rPr>
          <w:rFonts w:ascii="Arial" w:hAnsi="Arial" w:cs="Arial"/>
          <w:sz w:val="24"/>
          <w:szCs w:val="24"/>
        </w:rPr>
        <w:t>)</w:t>
      </w:r>
      <w:r w:rsidRPr="00052F53">
        <w:rPr>
          <w:rFonts w:ascii="Arial" w:hAnsi="Arial" w:cs="Arial"/>
          <w:sz w:val="24"/>
          <w:szCs w:val="24"/>
        </w:rPr>
        <w:t xml:space="preserve"> personas, contará por lo menos con </w:t>
      </w:r>
      <w:r w:rsidR="00EA5D6E" w:rsidRPr="00052F53">
        <w:rPr>
          <w:rFonts w:ascii="Arial" w:hAnsi="Arial" w:cs="Arial"/>
          <w:sz w:val="24"/>
          <w:szCs w:val="24"/>
        </w:rPr>
        <w:t xml:space="preserve">Dos </w:t>
      </w:r>
      <w:r w:rsidR="00EA5D6E">
        <w:rPr>
          <w:rFonts w:ascii="Arial" w:hAnsi="Arial" w:cs="Arial"/>
          <w:sz w:val="24"/>
          <w:szCs w:val="24"/>
        </w:rPr>
        <w:t xml:space="preserve">(2) </w:t>
      </w:r>
      <w:r w:rsidRPr="00052F53">
        <w:rPr>
          <w:rFonts w:ascii="Arial" w:hAnsi="Arial" w:cs="Arial"/>
          <w:sz w:val="24"/>
          <w:szCs w:val="24"/>
        </w:rPr>
        <w:t>puertas lo más alejadas una de otra, que conduzcan a una salida general exigida.</w:t>
      </w:r>
    </w:p>
    <w:p w14:paraId="52CF073E" w14:textId="3AE5596A"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La distancia máxima desde cualquier local a una puerta, abertura exigida sobre un vestíbulo o corredor general o público que conduzca a la vía pública, será de </w:t>
      </w:r>
      <w:r w:rsidR="000C5F1D">
        <w:rPr>
          <w:rFonts w:ascii="Arial" w:hAnsi="Arial" w:cs="Arial"/>
          <w:sz w:val="24"/>
          <w:szCs w:val="24"/>
        </w:rPr>
        <w:t>Cuarenta Metros (</w:t>
      </w:r>
      <w:r w:rsidRPr="00052F53">
        <w:rPr>
          <w:rFonts w:ascii="Arial" w:hAnsi="Arial" w:cs="Arial"/>
          <w:sz w:val="24"/>
          <w:szCs w:val="24"/>
        </w:rPr>
        <w:t>40 m</w:t>
      </w:r>
      <w:r w:rsidR="000C5F1D">
        <w:rPr>
          <w:rFonts w:ascii="Arial" w:hAnsi="Arial" w:cs="Arial"/>
          <w:sz w:val="24"/>
          <w:szCs w:val="24"/>
        </w:rPr>
        <w:t>)</w:t>
      </w:r>
      <w:r w:rsidRPr="00052F53">
        <w:rPr>
          <w:rFonts w:ascii="Arial" w:hAnsi="Arial" w:cs="Arial"/>
          <w:sz w:val="24"/>
          <w:szCs w:val="24"/>
        </w:rPr>
        <w:t xml:space="preserve"> medidos a través de la línea de libre trayectoria.</w:t>
      </w:r>
    </w:p>
    <w:p w14:paraId="6B55BC8C" w14:textId="1162B804" w:rsidR="00052F53" w:rsidRPr="000C5F1D" w:rsidRDefault="00052F53" w:rsidP="000C5F1D">
      <w:pPr>
        <w:pStyle w:val="Prrafodelista"/>
        <w:numPr>
          <w:ilvl w:val="0"/>
          <w:numId w:val="231"/>
        </w:numPr>
        <w:spacing w:line="360" w:lineRule="auto"/>
        <w:rPr>
          <w:rFonts w:cs="Arial"/>
          <w:sz w:val="24"/>
          <w:szCs w:val="24"/>
        </w:rPr>
      </w:pPr>
      <w:r w:rsidRPr="000C5F1D">
        <w:rPr>
          <w:rFonts w:cs="Arial"/>
          <w:sz w:val="24"/>
          <w:szCs w:val="24"/>
        </w:rPr>
        <w:t>Puertas de emergencia.</w:t>
      </w:r>
    </w:p>
    <w:p w14:paraId="532F3DB2" w14:textId="0E82D60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puertas de emergencia que comuniquen con un medio de escape deberán abrir hacia afuera en sentido de la circulación.</w:t>
      </w:r>
      <w:r w:rsidR="000C5F1D">
        <w:rPr>
          <w:rFonts w:ascii="Arial" w:hAnsi="Arial" w:cs="Arial"/>
          <w:sz w:val="24"/>
          <w:szCs w:val="24"/>
        </w:rPr>
        <w:t>-</w:t>
      </w:r>
    </w:p>
    <w:p w14:paraId="7817C958" w14:textId="77777777" w:rsidR="00052F53" w:rsidRPr="000C5F1D" w:rsidRDefault="00052F53" w:rsidP="00052F53">
      <w:pPr>
        <w:spacing w:after="0" w:line="360" w:lineRule="auto"/>
        <w:jc w:val="center"/>
        <w:rPr>
          <w:rFonts w:ascii="Arial" w:hAnsi="Arial" w:cs="Arial"/>
          <w:b/>
          <w:sz w:val="24"/>
          <w:szCs w:val="24"/>
          <w:u w:val="single"/>
        </w:rPr>
      </w:pPr>
      <w:r w:rsidRPr="000C5F1D">
        <w:rPr>
          <w:rFonts w:ascii="Arial" w:hAnsi="Arial" w:cs="Arial"/>
          <w:b/>
          <w:sz w:val="24"/>
          <w:szCs w:val="24"/>
          <w:u w:val="single"/>
        </w:rPr>
        <w:t>CAPÍTULO DOCE</w:t>
      </w:r>
    </w:p>
    <w:p w14:paraId="43943A0B" w14:textId="77777777" w:rsidR="00052F53" w:rsidRPr="000C5F1D" w:rsidRDefault="00052F53" w:rsidP="00052F53">
      <w:pPr>
        <w:spacing w:after="0" w:line="360" w:lineRule="auto"/>
        <w:jc w:val="center"/>
        <w:rPr>
          <w:rFonts w:ascii="Arial" w:hAnsi="Arial" w:cs="Arial"/>
          <w:b/>
          <w:sz w:val="24"/>
          <w:szCs w:val="24"/>
          <w:u w:val="single"/>
        </w:rPr>
      </w:pPr>
      <w:r w:rsidRPr="000C5F1D">
        <w:rPr>
          <w:rFonts w:ascii="Arial" w:hAnsi="Arial" w:cs="Arial"/>
          <w:b/>
          <w:sz w:val="24"/>
          <w:szCs w:val="24"/>
          <w:u w:val="single"/>
        </w:rPr>
        <w:t>INSTALACIONES COMPLEMENTARIAS</w:t>
      </w:r>
    </w:p>
    <w:p w14:paraId="28838240"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111.-</w:t>
      </w:r>
      <w:r w:rsidRPr="00052F53">
        <w:rPr>
          <w:rFonts w:ascii="Arial" w:hAnsi="Arial" w:cs="Arial"/>
          <w:b/>
          <w:sz w:val="24"/>
          <w:szCs w:val="24"/>
        </w:rPr>
        <w:t xml:space="preserve"> SERVICIOS MÍNIMOS DE SALUBRIDAD</w:t>
      </w:r>
    </w:p>
    <w:p w14:paraId="5828AB50" w14:textId="77777777" w:rsidR="00052F53" w:rsidRPr="000C5F1D" w:rsidRDefault="00052F53" w:rsidP="00052F53">
      <w:pPr>
        <w:spacing w:after="0" w:line="360" w:lineRule="auto"/>
        <w:jc w:val="both"/>
        <w:rPr>
          <w:rFonts w:ascii="Arial" w:hAnsi="Arial" w:cs="Arial"/>
          <w:b/>
          <w:bCs/>
          <w:sz w:val="24"/>
          <w:szCs w:val="24"/>
        </w:rPr>
      </w:pPr>
      <w:r w:rsidRPr="000C5F1D">
        <w:rPr>
          <w:rFonts w:ascii="Arial" w:hAnsi="Arial" w:cs="Arial"/>
          <w:b/>
          <w:bCs/>
          <w:sz w:val="24"/>
          <w:szCs w:val="24"/>
        </w:rPr>
        <w:t>GENERALIDADES</w:t>
      </w:r>
    </w:p>
    <w:p w14:paraId="2B4102A4" w14:textId="77777777" w:rsidR="00052F53" w:rsidRPr="00886F4C" w:rsidRDefault="00052F53" w:rsidP="00886F4C">
      <w:pPr>
        <w:spacing w:after="0" w:line="360" w:lineRule="auto"/>
        <w:jc w:val="both"/>
        <w:rPr>
          <w:rFonts w:ascii="Arial" w:hAnsi="Arial" w:cs="Arial"/>
          <w:sz w:val="24"/>
          <w:szCs w:val="24"/>
        </w:rPr>
      </w:pPr>
      <w:r w:rsidRPr="00052F53">
        <w:rPr>
          <w:rFonts w:ascii="Arial" w:hAnsi="Arial" w:cs="Arial"/>
          <w:sz w:val="24"/>
          <w:szCs w:val="24"/>
        </w:rPr>
        <w:t xml:space="preserve">En un predio edificado donde se habite o trabaje, existirán, por lo menos, los </w:t>
      </w:r>
      <w:r w:rsidRPr="00886F4C">
        <w:rPr>
          <w:rFonts w:ascii="Arial" w:hAnsi="Arial" w:cs="Arial"/>
          <w:sz w:val="24"/>
          <w:szCs w:val="24"/>
        </w:rPr>
        <w:t>siguientes servicios de salubridad:</w:t>
      </w:r>
    </w:p>
    <w:p w14:paraId="780F1A9A" w14:textId="13692EB3" w:rsidR="00052F53" w:rsidRPr="00886F4C" w:rsidRDefault="00052F53" w:rsidP="00886F4C">
      <w:pPr>
        <w:pStyle w:val="Prrafodelista"/>
        <w:numPr>
          <w:ilvl w:val="0"/>
          <w:numId w:val="275"/>
        </w:numPr>
        <w:spacing w:line="360" w:lineRule="auto"/>
        <w:rPr>
          <w:rFonts w:cs="Arial"/>
          <w:sz w:val="24"/>
          <w:szCs w:val="24"/>
        </w:rPr>
      </w:pPr>
      <w:r w:rsidRPr="00886F4C">
        <w:rPr>
          <w:rFonts w:cs="Arial"/>
          <w:sz w:val="24"/>
          <w:szCs w:val="24"/>
        </w:rPr>
        <w:t xml:space="preserve">Un </w:t>
      </w:r>
      <w:r w:rsidR="00886F4C">
        <w:rPr>
          <w:rFonts w:cs="Arial"/>
          <w:sz w:val="24"/>
          <w:szCs w:val="24"/>
        </w:rPr>
        <w:t xml:space="preserve">(1) </w:t>
      </w:r>
      <w:r w:rsidRPr="00886F4C">
        <w:rPr>
          <w:rFonts w:cs="Arial"/>
          <w:sz w:val="24"/>
          <w:szCs w:val="24"/>
        </w:rPr>
        <w:t xml:space="preserve">retrete </w:t>
      </w:r>
      <w:r w:rsidR="00886F4C">
        <w:rPr>
          <w:rFonts w:cs="Arial"/>
          <w:sz w:val="24"/>
          <w:szCs w:val="24"/>
        </w:rPr>
        <w:t>d</w:t>
      </w:r>
      <w:r w:rsidRPr="00886F4C">
        <w:rPr>
          <w:rFonts w:cs="Arial"/>
          <w:sz w:val="24"/>
          <w:szCs w:val="24"/>
        </w:rPr>
        <w:t xml:space="preserve">e mampostería </w:t>
      </w:r>
      <w:r w:rsidR="00886F4C">
        <w:rPr>
          <w:rFonts w:cs="Arial"/>
          <w:sz w:val="24"/>
          <w:szCs w:val="24"/>
        </w:rPr>
        <w:t>con inodoro pedestal cerámico con depósito o mochila y un lavatorio</w:t>
      </w:r>
      <w:r w:rsidRPr="00886F4C">
        <w:rPr>
          <w:rFonts w:cs="Arial"/>
          <w:sz w:val="24"/>
          <w:szCs w:val="24"/>
        </w:rPr>
        <w:t>.</w:t>
      </w:r>
    </w:p>
    <w:p w14:paraId="767C7BA8" w14:textId="2AD1772C" w:rsidR="00052F53" w:rsidRPr="00886F4C" w:rsidRDefault="00052F53" w:rsidP="00886F4C">
      <w:pPr>
        <w:pStyle w:val="Prrafodelista"/>
        <w:numPr>
          <w:ilvl w:val="0"/>
          <w:numId w:val="275"/>
        </w:numPr>
        <w:spacing w:line="360" w:lineRule="auto"/>
        <w:rPr>
          <w:rFonts w:cs="Arial"/>
          <w:sz w:val="24"/>
          <w:szCs w:val="24"/>
        </w:rPr>
      </w:pPr>
      <w:r w:rsidRPr="00886F4C">
        <w:rPr>
          <w:rFonts w:cs="Arial"/>
          <w:sz w:val="24"/>
          <w:szCs w:val="24"/>
        </w:rPr>
        <w:t>Pileta de cocina.</w:t>
      </w:r>
    </w:p>
    <w:p w14:paraId="20A0C3A9" w14:textId="1DEF6476" w:rsidR="00052F53" w:rsidRDefault="00052F53" w:rsidP="00886F4C">
      <w:pPr>
        <w:pStyle w:val="Prrafodelista"/>
        <w:numPr>
          <w:ilvl w:val="0"/>
          <w:numId w:val="275"/>
        </w:numPr>
        <w:spacing w:line="360" w:lineRule="auto"/>
        <w:rPr>
          <w:rFonts w:cs="Arial"/>
          <w:sz w:val="24"/>
          <w:szCs w:val="24"/>
        </w:rPr>
      </w:pPr>
      <w:r w:rsidRPr="00886F4C">
        <w:rPr>
          <w:rFonts w:cs="Arial"/>
          <w:sz w:val="24"/>
          <w:szCs w:val="24"/>
        </w:rPr>
        <w:t>Ducha y desagüe de piso.</w:t>
      </w:r>
    </w:p>
    <w:p w14:paraId="742EC9EF" w14:textId="64793B18" w:rsidR="00886F4C" w:rsidRPr="00886F4C" w:rsidRDefault="00886F4C" w:rsidP="00886F4C">
      <w:pPr>
        <w:pStyle w:val="Prrafodelista"/>
        <w:numPr>
          <w:ilvl w:val="0"/>
          <w:numId w:val="275"/>
        </w:numPr>
        <w:spacing w:line="360" w:lineRule="auto"/>
        <w:rPr>
          <w:rFonts w:cs="Arial"/>
          <w:sz w:val="24"/>
          <w:szCs w:val="24"/>
        </w:rPr>
      </w:pPr>
      <w:r>
        <w:rPr>
          <w:rFonts w:cs="Arial"/>
          <w:sz w:val="24"/>
          <w:szCs w:val="24"/>
        </w:rPr>
        <w:t>Las demás exigencias impuestas por Ley Nº 19.587 de Higiene y Seguridad.</w:t>
      </w:r>
    </w:p>
    <w:p w14:paraId="6948F7B7" w14:textId="77777777" w:rsidR="00052F53" w:rsidRPr="00886F4C" w:rsidRDefault="00052F53" w:rsidP="00886F4C">
      <w:pPr>
        <w:spacing w:after="0" w:line="360" w:lineRule="auto"/>
        <w:jc w:val="both"/>
        <w:rPr>
          <w:rFonts w:ascii="Arial" w:hAnsi="Arial" w:cs="Arial"/>
          <w:b/>
          <w:bCs/>
          <w:sz w:val="24"/>
          <w:szCs w:val="24"/>
        </w:rPr>
      </w:pPr>
      <w:r w:rsidRPr="00886F4C">
        <w:rPr>
          <w:rFonts w:ascii="Arial" w:hAnsi="Arial" w:cs="Arial"/>
          <w:b/>
          <w:bCs/>
          <w:sz w:val="24"/>
          <w:szCs w:val="24"/>
        </w:rPr>
        <w:t>SERVICIO MÍNIMO DE SALUBRIDAD EN VIVIENDAS</w:t>
      </w:r>
    </w:p>
    <w:p w14:paraId="2F541028" w14:textId="205FF95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un edificio destinado a vivienda, cada unidad independiente tendrá por cada </w:t>
      </w:r>
      <w:r w:rsidR="000C5F1D" w:rsidRPr="00052F53">
        <w:rPr>
          <w:rFonts w:ascii="Arial" w:hAnsi="Arial" w:cs="Arial"/>
          <w:sz w:val="24"/>
          <w:szCs w:val="24"/>
        </w:rPr>
        <w:t xml:space="preserve">Cuatro </w:t>
      </w:r>
      <w:r w:rsidRPr="00052F53">
        <w:rPr>
          <w:rFonts w:ascii="Arial" w:hAnsi="Arial" w:cs="Arial"/>
          <w:sz w:val="24"/>
          <w:szCs w:val="24"/>
        </w:rPr>
        <w:t xml:space="preserve">(4) locales de primera clase o fracción de </w:t>
      </w:r>
      <w:r w:rsidR="000C5F1D" w:rsidRPr="00052F53">
        <w:rPr>
          <w:rFonts w:ascii="Arial" w:hAnsi="Arial" w:cs="Arial"/>
          <w:sz w:val="24"/>
          <w:szCs w:val="24"/>
        </w:rPr>
        <w:t xml:space="preserve">Cuatro </w:t>
      </w:r>
      <w:r w:rsidRPr="00052F53">
        <w:rPr>
          <w:rFonts w:ascii="Arial" w:hAnsi="Arial" w:cs="Arial"/>
          <w:sz w:val="24"/>
          <w:szCs w:val="24"/>
        </w:rPr>
        <w:t>(4), l</w:t>
      </w:r>
      <w:r w:rsidR="00886F4C">
        <w:rPr>
          <w:rFonts w:ascii="Arial" w:hAnsi="Arial" w:cs="Arial"/>
          <w:sz w:val="24"/>
          <w:szCs w:val="24"/>
        </w:rPr>
        <w:t>o</w:t>
      </w:r>
      <w:r w:rsidRPr="00052F53">
        <w:rPr>
          <w:rFonts w:ascii="Arial" w:hAnsi="Arial" w:cs="Arial"/>
          <w:sz w:val="24"/>
          <w:szCs w:val="24"/>
        </w:rPr>
        <w:t xml:space="preserve">s </w:t>
      </w:r>
      <w:r w:rsidR="00886F4C">
        <w:rPr>
          <w:rFonts w:ascii="Arial" w:hAnsi="Arial" w:cs="Arial"/>
          <w:sz w:val="24"/>
          <w:szCs w:val="24"/>
        </w:rPr>
        <w:t xml:space="preserve">servicios </w:t>
      </w:r>
      <w:r w:rsidRPr="00052F53">
        <w:rPr>
          <w:rFonts w:ascii="Arial" w:hAnsi="Arial" w:cs="Arial"/>
          <w:sz w:val="24"/>
          <w:szCs w:val="24"/>
        </w:rPr>
        <w:t>enumerad</w:t>
      </w:r>
      <w:r w:rsidR="00886F4C">
        <w:rPr>
          <w:rFonts w:ascii="Arial" w:hAnsi="Arial" w:cs="Arial"/>
          <w:sz w:val="24"/>
          <w:szCs w:val="24"/>
        </w:rPr>
        <w:t>o</w:t>
      </w:r>
      <w:r w:rsidRPr="00052F53">
        <w:rPr>
          <w:rFonts w:ascii="Arial" w:hAnsi="Arial" w:cs="Arial"/>
          <w:sz w:val="24"/>
          <w:szCs w:val="24"/>
        </w:rPr>
        <w:t xml:space="preserve">s en los </w:t>
      </w:r>
      <w:r w:rsidR="00EA5D6E" w:rsidRPr="00886F4C">
        <w:rPr>
          <w:rFonts w:ascii="Arial" w:hAnsi="Arial" w:cs="Arial"/>
          <w:sz w:val="24"/>
          <w:szCs w:val="24"/>
        </w:rPr>
        <w:t xml:space="preserve">Incisos </w:t>
      </w:r>
      <w:r w:rsidRPr="00886F4C">
        <w:rPr>
          <w:rFonts w:ascii="Arial" w:hAnsi="Arial" w:cs="Arial"/>
          <w:sz w:val="24"/>
          <w:szCs w:val="24"/>
        </w:rPr>
        <w:t>1), 3) y 4) precedentes.</w:t>
      </w:r>
    </w:p>
    <w:p w14:paraId="46FC9EDB" w14:textId="6AE8A96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Se exigirá además pileta de lavar cuando la unidad tenga más de </w:t>
      </w:r>
      <w:r w:rsidR="000C5F1D" w:rsidRPr="00052F53">
        <w:rPr>
          <w:rFonts w:ascii="Arial" w:hAnsi="Arial" w:cs="Arial"/>
          <w:sz w:val="24"/>
          <w:szCs w:val="24"/>
        </w:rPr>
        <w:t>Dos</w:t>
      </w:r>
      <w:r w:rsidR="000C5F1D">
        <w:rPr>
          <w:rFonts w:ascii="Arial" w:hAnsi="Arial" w:cs="Arial"/>
          <w:sz w:val="24"/>
          <w:szCs w:val="24"/>
        </w:rPr>
        <w:t xml:space="preserve"> (2</w:t>
      </w:r>
      <w:r w:rsidRPr="00052F53">
        <w:rPr>
          <w:rFonts w:ascii="Arial" w:hAnsi="Arial" w:cs="Arial"/>
          <w:sz w:val="24"/>
          <w:szCs w:val="24"/>
        </w:rPr>
        <w:t>) locales de primera clase.</w:t>
      </w:r>
    </w:p>
    <w:p w14:paraId="5F755A59" w14:textId="77777777" w:rsidR="00052F53" w:rsidRPr="000C5F1D" w:rsidRDefault="00052F53" w:rsidP="00052F53">
      <w:pPr>
        <w:spacing w:after="0" w:line="360" w:lineRule="auto"/>
        <w:jc w:val="both"/>
        <w:rPr>
          <w:rFonts w:ascii="Arial" w:hAnsi="Arial" w:cs="Arial"/>
          <w:b/>
          <w:bCs/>
          <w:sz w:val="24"/>
          <w:szCs w:val="24"/>
        </w:rPr>
      </w:pPr>
      <w:r w:rsidRPr="000C5F1D">
        <w:rPr>
          <w:rFonts w:ascii="Arial" w:hAnsi="Arial" w:cs="Arial"/>
          <w:b/>
          <w:bCs/>
          <w:sz w:val="24"/>
          <w:szCs w:val="24"/>
        </w:rPr>
        <w:t>EN LOCALES O EDIFICIOS PÚBLICOS, COMERCIALES E INDUSTRIALES</w:t>
      </w:r>
    </w:p>
    <w:p w14:paraId="15ED2566" w14:textId="1F04B50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todo edificio público, comercial o industrial o local destinado a estos usos, cada unidad locativa independiente tendrá los servicios establecidos en las reglamentaciones especiales y, en los casos no previstos, se dispondrá de locales con servicio de salubridad, separado por cada sexo y proporcionados al número </w:t>
      </w:r>
      <w:r w:rsidRPr="00052F53">
        <w:rPr>
          <w:rFonts w:ascii="Arial" w:hAnsi="Arial" w:cs="Arial"/>
          <w:sz w:val="24"/>
          <w:szCs w:val="24"/>
        </w:rPr>
        <w:lastRenderedPageBreak/>
        <w:t>de personas que trabajen o permanezcan en ellos en común de acuerdo al siguiente criterio:</w:t>
      </w:r>
    </w:p>
    <w:p w14:paraId="45C067D6" w14:textId="3A4E80D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el total de personas no exceda de </w:t>
      </w:r>
      <w:r w:rsidR="00EA5D6E" w:rsidRPr="00052F53">
        <w:rPr>
          <w:rFonts w:ascii="Arial" w:hAnsi="Arial" w:cs="Arial"/>
          <w:sz w:val="24"/>
          <w:szCs w:val="24"/>
        </w:rPr>
        <w:t xml:space="preserve">Cinco </w:t>
      </w:r>
      <w:r w:rsidR="00EA5D6E">
        <w:rPr>
          <w:rFonts w:ascii="Arial" w:hAnsi="Arial" w:cs="Arial"/>
          <w:sz w:val="24"/>
          <w:szCs w:val="24"/>
        </w:rPr>
        <w:t xml:space="preserve">(5) </w:t>
      </w:r>
      <w:r w:rsidRPr="00052F53">
        <w:rPr>
          <w:rFonts w:ascii="Arial" w:hAnsi="Arial" w:cs="Arial"/>
          <w:sz w:val="24"/>
          <w:szCs w:val="24"/>
        </w:rPr>
        <w:t xml:space="preserve">habrá un retrete y un lavatorio o canilla; cuando haya más de </w:t>
      </w:r>
      <w:r w:rsidR="00EA5D6E" w:rsidRPr="00052F53">
        <w:rPr>
          <w:rFonts w:ascii="Arial" w:hAnsi="Arial" w:cs="Arial"/>
          <w:sz w:val="24"/>
          <w:szCs w:val="24"/>
        </w:rPr>
        <w:t xml:space="preserve">Cinco </w:t>
      </w:r>
      <w:r w:rsidR="00EA5D6E">
        <w:rPr>
          <w:rFonts w:ascii="Arial" w:hAnsi="Arial" w:cs="Arial"/>
          <w:sz w:val="24"/>
          <w:szCs w:val="24"/>
        </w:rPr>
        <w:t xml:space="preserve">(5) </w:t>
      </w:r>
      <w:r w:rsidRPr="00052F53">
        <w:rPr>
          <w:rFonts w:ascii="Arial" w:hAnsi="Arial" w:cs="Arial"/>
          <w:sz w:val="24"/>
          <w:szCs w:val="24"/>
        </w:rPr>
        <w:t>personas habrá servicios separados para cada sexo en la siguiente proporción, en donde las fracciones excedentes se computarán como enteros:</w:t>
      </w:r>
    </w:p>
    <w:p w14:paraId="015C55E9" w14:textId="6F0FE24B" w:rsidR="00052F53" w:rsidRPr="000C5F1D" w:rsidRDefault="00052F53" w:rsidP="000C5F1D">
      <w:pPr>
        <w:pStyle w:val="Prrafodelista"/>
        <w:numPr>
          <w:ilvl w:val="0"/>
          <w:numId w:val="233"/>
        </w:numPr>
        <w:spacing w:line="360" w:lineRule="auto"/>
        <w:rPr>
          <w:rFonts w:cs="Arial"/>
          <w:sz w:val="24"/>
          <w:szCs w:val="24"/>
        </w:rPr>
      </w:pPr>
      <w:r w:rsidRPr="000C5F1D">
        <w:rPr>
          <w:rFonts w:cs="Arial"/>
          <w:sz w:val="24"/>
          <w:szCs w:val="24"/>
        </w:rPr>
        <w:t xml:space="preserve">Servicios para hombres: Hasta 10 hombres: 1 retrete y 1 orinal; </w:t>
      </w:r>
      <w:r w:rsidR="00EA5D6E">
        <w:rPr>
          <w:rFonts w:cs="Arial"/>
          <w:sz w:val="24"/>
          <w:szCs w:val="24"/>
        </w:rPr>
        <w:t>p</w:t>
      </w:r>
      <w:r w:rsidRPr="000C5F1D">
        <w:rPr>
          <w:rFonts w:cs="Arial"/>
          <w:sz w:val="24"/>
          <w:szCs w:val="24"/>
        </w:rPr>
        <w:t xml:space="preserve">ara 11 hombres y hasta 20 hombres: 1 retrete y 2 orinales; </w:t>
      </w:r>
      <w:r w:rsidR="00EA5D6E">
        <w:rPr>
          <w:rFonts w:cs="Arial"/>
          <w:sz w:val="24"/>
          <w:szCs w:val="24"/>
        </w:rPr>
        <w:t>p</w:t>
      </w:r>
      <w:r w:rsidRPr="000C5F1D">
        <w:rPr>
          <w:rFonts w:cs="Arial"/>
          <w:sz w:val="24"/>
          <w:szCs w:val="24"/>
        </w:rPr>
        <w:t xml:space="preserve">ara 21 hasta 40 hombres: 2 retretes y 2 orinales; </w:t>
      </w:r>
      <w:r w:rsidR="00EA5D6E">
        <w:rPr>
          <w:rFonts w:cs="Arial"/>
          <w:sz w:val="24"/>
          <w:szCs w:val="24"/>
        </w:rPr>
        <w:t>p</w:t>
      </w:r>
      <w:r w:rsidRPr="000C5F1D">
        <w:rPr>
          <w:rFonts w:cs="Arial"/>
          <w:sz w:val="24"/>
          <w:szCs w:val="24"/>
        </w:rPr>
        <w:t xml:space="preserve">or más de 40, por cada 30 adicionales: 1 retrete y un orinal; </w:t>
      </w:r>
      <w:r w:rsidR="00EA5D6E">
        <w:rPr>
          <w:rFonts w:cs="Arial"/>
          <w:sz w:val="24"/>
          <w:szCs w:val="24"/>
        </w:rPr>
        <w:t>p</w:t>
      </w:r>
      <w:r w:rsidRPr="000C5F1D">
        <w:rPr>
          <w:rFonts w:cs="Arial"/>
          <w:sz w:val="24"/>
          <w:szCs w:val="24"/>
        </w:rPr>
        <w:t xml:space="preserve">or cada 10 hasta 60 hombres un total: 1 lavabo o canilla; </w:t>
      </w:r>
      <w:r w:rsidR="00EA5D6E">
        <w:rPr>
          <w:rFonts w:cs="Arial"/>
          <w:sz w:val="24"/>
          <w:szCs w:val="24"/>
        </w:rPr>
        <w:t>p</w:t>
      </w:r>
      <w:r w:rsidRPr="000C5F1D">
        <w:rPr>
          <w:rFonts w:cs="Arial"/>
          <w:sz w:val="24"/>
          <w:szCs w:val="24"/>
        </w:rPr>
        <w:t>or cada 15 sobre 60 hasta 210 en total: 1 lavabo o canilla;</w:t>
      </w:r>
    </w:p>
    <w:p w14:paraId="4E5884F7" w14:textId="6AD1220F" w:rsidR="00052F53" w:rsidRPr="000C5F1D" w:rsidRDefault="00052F53" w:rsidP="000C5F1D">
      <w:pPr>
        <w:pStyle w:val="Prrafodelista"/>
        <w:numPr>
          <w:ilvl w:val="0"/>
          <w:numId w:val="233"/>
        </w:numPr>
        <w:spacing w:line="360" w:lineRule="auto"/>
        <w:rPr>
          <w:rFonts w:cs="Arial"/>
          <w:sz w:val="24"/>
          <w:szCs w:val="24"/>
        </w:rPr>
      </w:pPr>
      <w:r w:rsidRPr="000C5F1D">
        <w:rPr>
          <w:rFonts w:cs="Arial"/>
          <w:sz w:val="24"/>
          <w:szCs w:val="24"/>
        </w:rPr>
        <w:t xml:space="preserve">Servicios para mujeres: Hasta 5 mujeres: 1 retrete; </w:t>
      </w:r>
      <w:r w:rsidR="00EA5D6E">
        <w:rPr>
          <w:rFonts w:cs="Arial"/>
          <w:sz w:val="24"/>
          <w:szCs w:val="24"/>
        </w:rPr>
        <w:t>p</w:t>
      </w:r>
      <w:r w:rsidRPr="000C5F1D">
        <w:rPr>
          <w:rFonts w:cs="Arial"/>
          <w:sz w:val="24"/>
          <w:szCs w:val="24"/>
        </w:rPr>
        <w:t xml:space="preserve">ara 6 hasta 40 mujeres: 2 retretes; </w:t>
      </w:r>
      <w:r w:rsidR="00EA5D6E">
        <w:rPr>
          <w:rFonts w:cs="Arial"/>
          <w:sz w:val="24"/>
          <w:szCs w:val="24"/>
        </w:rPr>
        <w:t>p</w:t>
      </w:r>
      <w:r w:rsidRPr="000C5F1D">
        <w:rPr>
          <w:rFonts w:cs="Arial"/>
          <w:sz w:val="24"/>
          <w:szCs w:val="24"/>
        </w:rPr>
        <w:t xml:space="preserve">or más de 40 hasta 200, por cada 20: 1 retrete; </w:t>
      </w:r>
      <w:r w:rsidR="00EA5D6E">
        <w:rPr>
          <w:rFonts w:cs="Arial"/>
          <w:sz w:val="24"/>
          <w:szCs w:val="24"/>
        </w:rPr>
        <w:t>p</w:t>
      </w:r>
      <w:r w:rsidRPr="000C5F1D">
        <w:rPr>
          <w:rFonts w:cs="Arial"/>
          <w:sz w:val="24"/>
          <w:szCs w:val="24"/>
        </w:rPr>
        <w:t xml:space="preserve">ara más de 200, por cada 25 adicionales: 1 retrete; </w:t>
      </w:r>
      <w:r w:rsidR="00EA5D6E">
        <w:rPr>
          <w:rFonts w:cs="Arial"/>
          <w:sz w:val="24"/>
          <w:szCs w:val="24"/>
        </w:rPr>
        <w:t>y</w:t>
      </w:r>
      <w:r w:rsidRPr="000C5F1D">
        <w:rPr>
          <w:rFonts w:cs="Arial"/>
          <w:sz w:val="24"/>
          <w:szCs w:val="24"/>
        </w:rPr>
        <w:t xml:space="preserve"> en la misma proporción que para los hombres se fijará el número de lavabos o canillas.</w:t>
      </w:r>
    </w:p>
    <w:p w14:paraId="34F1CFD9" w14:textId="6B8900F6" w:rsidR="00052F53" w:rsidRPr="000C5F1D" w:rsidRDefault="00052F53" w:rsidP="000C5F1D">
      <w:pPr>
        <w:pStyle w:val="Prrafodelista"/>
        <w:numPr>
          <w:ilvl w:val="0"/>
          <w:numId w:val="233"/>
        </w:numPr>
        <w:spacing w:line="360" w:lineRule="auto"/>
        <w:rPr>
          <w:rFonts w:cs="Arial"/>
          <w:sz w:val="24"/>
          <w:szCs w:val="24"/>
        </w:rPr>
      </w:pPr>
      <w:r w:rsidRPr="000C5F1D">
        <w:rPr>
          <w:rFonts w:cs="Arial"/>
          <w:sz w:val="24"/>
          <w:szCs w:val="24"/>
        </w:rPr>
        <w:t xml:space="preserve">La proporción de los sexos será determinada por el uso del local o edificio y estará en una relación de </w:t>
      </w:r>
      <w:r w:rsidR="00EA5D6E">
        <w:rPr>
          <w:rFonts w:cs="Arial"/>
          <w:sz w:val="24"/>
          <w:szCs w:val="24"/>
        </w:rPr>
        <w:t>Dos Tercios (</w:t>
      </w:r>
      <w:r w:rsidRPr="000C5F1D">
        <w:rPr>
          <w:rFonts w:cs="Arial"/>
          <w:sz w:val="24"/>
          <w:szCs w:val="24"/>
        </w:rPr>
        <w:t>2/3</w:t>
      </w:r>
      <w:r w:rsidR="00EA5D6E">
        <w:rPr>
          <w:rFonts w:cs="Arial"/>
          <w:sz w:val="24"/>
          <w:szCs w:val="24"/>
        </w:rPr>
        <w:t>)</w:t>
      </w:r>
      <w:r w:rsidRPr="000C5F1D">
        <w:rPr>
          <w:rFonts w:cs="Arial"/>
          <w:sz w:val="24"/>
          <w:szCs w:val="24"/>
        </w:rPr>
        <w:t xml:space="preserve"> de hombres y </w:t>
      </w:r>
      <w:r w:rsidR="00EA5D6E">
        <w:rPr>
          <w:rFonts w:cs="Arial"/>
          <w:sz w:val="24"/>
          <w:szCs w:val="24"/>
        </w:rPr>
        <w:t>Un Tercio (</w:t>
      </w:r>
      <w:r w:rsidRPr="000C5F1D">
        <w:rPr>
          <w:rFonts w:cs="Arial"/>
          <w:sz w:val="24"/>
          <w:szCs w:val="24"/>
        </w:rPr>
        <w:t>1/3</w:t>
      </w:r>
      <w:r w:rsidR="00EA5D6E">
        <w:rPr>
          <w:rFonts w:cs="Arial"/>
          <w:sz w:val="24"/>
          <w:szCs w:val="24"/>
        </w:rPr>
        <w:t>)</w:t>
      </w:r>
      <w:r w:rsidRPr="000C5F1D">
        <w:rPr>
          <w:rFonts w:cs="Arial"/>
          <w:sz w:val="24"/>
          <w:szCs w:val="24"/>
        </w:rPr>
        <w:t xml:space="preserve"> de mujeres; en su defecto el Propietario podrá establecer el número de las personas de cada sexo que trabajen en el local o edificio.</w:t>
      </w:r>
    </w:p>
    <w:p w14:paraId="3BBF8E26" w14:textId="01C94DF7" w:rsidR="00052F53" w:rsidRPr="000C5F1D" w:rsidRDefault="00052F53" w:rsidP="000C5F1D">
      <w:pPr>
        <w:pStyle w:val="Prrafodelista"/>
        <w:numPr>
          <w:ilvl w:val="0"/>
          <w:numId w:val="233"/>
        </w:numPr>
        <w:spacing w:line="360" w:lineRule="auto"/>
        <w:rPr>
          <w:rFonts w:cs="Arial"/>
          <w:sz w:val="24"/>
          <w:szCs w:val="24"/>
        </w:rPr>
      </w:pPr>
      <w:r w:rsidRPr="000C5F1D">
        <w:rPr>
          <w:rFonts w:cs="Arial"/>
          <w:sz w:val="24"/>
          <w:szCs w:val="24"/>
        </w:rPr>
        <w:t>Los locales para servicios de salubridad se establecerán debidamente independizados de los lugares donde se trabaje o permanezca, y se comunicarán con éstos mediante compartimientos a pasos cuyas puertas impidan la visión interior.</w:t>
      </w:r>
      <w:r w:rsidR="00240B05">
        <w:rPr>
          <w:rFonts w:cs="Arial"/>
          <w:sz w:val="24"/>
          <w:szCs w:val="24"/>
        </w:rPr>
        <w:t>-</w:t>
      </w:r>
    </w:p>
    <w:p w14:paraId="3EBD2B3C" w14:textId="01F6D52F"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112.-</w:t>
      </w:r>
      <w:r w:rsidRPr="00052F53">
        <w:rPr>
          <w:rFonts w:ascii="Arial" w:hAnsi="Arial" w:cs="Arial"/>
          <w:b/>
          <w:sz w:val="24"/>
          <w:szCs w:val="24"/>
        </w:rPr>
        <w:t xml:space="preserve"> SERVICIO MÍNIMO DE SALUBRIDAD</w:t>
      </w:r>
    </w:p>
    <w:p w14:paraId="7A30780E" w14:textId="77777777" w:rsidR="00052F53" w:rsidRPr="000C5F1D" w:rsidRDefault="00052F53" w:rsidP="00052F53">
      <w:pPr>
        <w:spacing w:after="0" w:line="360" w:lineRule="auto"/>
        <w:jc w:val="both"/>
        <w:rPr>
          <w:rFonts w:ascii="Arial" w:hAnsi="Arial" w:cs="Arial"/>
          <w:b/>
          <w:bCs/>
          <w:sz w:val="24"/>
          <w:szCs w:val="24"/>
        </w:rPr>
      </w:pPr>
      <w:r w:rsidRPr="000C5F1D">
        <w:rPr>
          <w:rFonts w:ascii="Arial" w:hAnsi="Arial" w:cs="Arial"/>
          <w:b/>
          <w:bCs/>
          <w:sz w:val="24"/>
          <w:szCs w:val="24"/>
        </w:rPr>
        <w:t>SERVICIO MÍNIMO DE SALUBRIDAD CONVENCIONAL</w:t>
      </w:r>
    </w:p>
    <w:p w14:paraId="307ABA6E"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todo predio donde se habite o se trabaje, edificado o no, deberá existir un servicio mínimo de salubridad, dotado de: un inodoro, un lavabo y un desagüe de piso, de acuerdo a las condiciones reglamentarias impuestas por las normas en vigencia de los entes correspondientes.</w:t>
      </w:r>
    </w:p>
    <w:p w14:paraId="6F4EE5D9"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Todo edificio de uso y/o acceso público deberá contar con las instalaciones sanitarias destinadas al público, separadas por sexo.</w:t>
      </w:r>
    </w:p>
    <w:p w14:paraId="40D4B882"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cantidad y composición de los servicios sanitarios por sexo se darán en función de la clasificación de los edificios, de las capacidades según destinos y demás características de los mismos.</w:t>
      </w:r>
    </w:p>
    <w:p w14:paraId="3BB724AD" w14:textId="49DA780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proporción de diferenciación de sanitarios se establecerá en relación a la capacidad de ocupación del edificio o local, asignándose un </w:t>
      </w:r>
      <w:r w:rsidR="00EA5D6E">
        <w:rPr>
          <w:rFonts w:ascii="Arial" w:hAnsi="Arial" w:cs="Arial"/>
          <w:sz w:val="24"/>
          <w:szCs w:val="24"/>
        </w:rPr>
        <w:t>Cincuenta por Ciento (</w:t>
      </w:r>
      <w:r w:rsidRPr="00052F53">
        <w:rPr>
          <w:rFonts w:ascii="Arial" w:hAnsi="Arial" w:cs="Arial"/>
          <w:sz w:val="24"/>
          <w:szCs w:val="24"/>
        </w:rPr>
        <w:t>50%</w:t>
      </w:r>
      <w:r w:rsidR="00EA5D6E">
        <w:rPr>
          <w:rFonts w:ascii="Arial" w:hAnsi="Arial" w:cs="Arial"/>
          <w:sz w:val="24"/>
          <w:szCs w:val="24"/>
        </w:rPr>
        <w:t>)</w:t>
      </w:r>
      <w:r w:rsidRPr="00052F53">
        <w:rPr>
          <w:rFonts w:ascii="Arial" w:hAnsi="Arial" w:cs="Arial"/>
          <w:sz w:val="24"/>
          <w:szCs w:val="24"/>
        </w:rPr>
        <w:t xml:space="preserve"> para cada uno de los sexos.</w:t>
      </w:r>
    </w:p>
    <w:p w14:paraId="2ACD2878" w14:textId="77777777" w:rsidR="00052F53" w:rsidRPr="000C5F1D" w:rsidRDefault="00052F53" w:rsidP="00052F53">
      <w:pPr>
        <w:spacing w:after="0" w:line="360" w:lineRule="auto"/>
        <w:jc w:val="both"/>
        <w:rPr>
          <w:rFonts w:ascii="Arial" w:hAnsi="Arial" w:cs="Arial"/>
          <w:b/>
          <w:bCs/>
          <w:sz w:val="24"/>
          <w:szCs w:val="24"/>
        </w:rPr>
      </w:pPr>
      <w:r w:rsidRPr="000C5F1D">
        <w:rPr>
          <w:rFonts w:ascii="Arial" w:hAnsi="Arial" w:cs="Arial"/>
          <w:b/>
          <w:bCs/>
          <w:sz w:val="24"/>
          <w:szCs w:val="24"/>
        </w:rPr>
        <w:t>SERVICIO MÍNIMO DE SALUBRIDAD ESPECIAL</w:t>
      </w:r>
    </w:p>
    <w:p w14:paraId="1B964E4D"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Complementariamente, las unidades de servicio sanitario convencional deberán contar, como mínimo y diferenciadas por sexo, de una dotación para personas con capacidades diferentes a las convencionales. Deberán regirse por las normativas de carácter nacional, provincial y municipal.</w:t>
      </w:r>
    </w:p>
    <w:p w14:paraId="7046971E"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todo predio donde se habite o trabaje, existirán los siguientes servicios mínimos de salubridad especiales en locales de albañilería, hormigón u otros materiales aprobados por la D.O.P., con solado impermeable, paramentos revestidos con material resistente de superficie lisa e impermeable.</w:t>
      </w:r>
    </w:p>
    <w:p w14:paraId="75617DE2" w14:textId="3D6E53A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Las figuras de los anexos correspondientes a este </w:t>
      </w:r>
      <w:r w:rsidR="00221E89" w:rsidRPr="00052F53">
        <w:rPr>
          <w:rFonts w:ascii="Arial" w:hAnsi="Arial" w:cs="Arial"/>
          <w:sz w:val="24"/>
          <w:szCs w:val="24"/>
        </w:rPr>
        <w:t xml:space="preserve">Artículo </w:t>
      </w:r>
      <w:r w:rsidRPr="00052F53">
        <w:rPr>
          <w:rFonts w:ascii="Arial" w:hAnsi="Arial" w:cs="Arial"/>
          <w:sz w:val="24"/>
          <w:szCs w:val="24"/>
        </w:rPr>
        <w:t>se agregan a modo de ejemplo y en todos los casos se cumplirán las superficies de aproximación establecidas para cada artefacto cualquiera sea su distribución.</w:t>
      </w:r>
    </w:p>
    <w:p w14:paraId="4ABDA14F" w14:textId="4A119212" w:rsidR="00546FD3" w:rsidRPr="00546FD3" w:rsidRDefault="00546FD3" w:rsidP="00546FD3">
      <w:pPr>
        <w:pStyle w:val="Prrafodelista"/>
        <w:numPr>
          <w:ilvl w:val="0"/>
          <w:numId w:val="273"/>
        </w:numPr>
        <w:spacing w:line="360" w:lineRule="auto"/>
        <w:rPr>
          <w:rFonts w:cs="Arial"/>
          <w:b/>
          <w:bCs/>
          <w:sz w:val="24"/>
          <w:szCs w:val="24"/>
        </w:rPr>
      </w:pPr>
      <w:r w:rsidRPr="00546FD3">
        <w:rPr>
          <w:rFonts w:cs="Arial"/>
          <w:b/>
          <w:bCs/>
          <w:sz w:val="24"/>
          <w:szCs w:val="24"/>
        </w:rPr>
        <w:t>INODORO</w:t>
      </w:r>
    </w:p>
    <w:p w14:paraId="38272EA7" w14:textId="6E980659" w:rsidR="00052F53" w:rsidRPr="00052F53" w:rsidRDefault="00546FD3" w:rsidP="00052F53">
      <w:pPr>
        <w:spacing w:after="0" w:line="360" w:lineRule="auto"/>
        <w:jc w:val="both"/>
        <w:rPr>
          <w:rFonts w:ascii="Arial" w:hAnsi="Arial" w:cs="Arial"/>
          <w:sz w:val="24"/>
          <w:szCs w:val="24"/>
        </w:rPr>
      </w:pPr>
      <w:r w:rsidRPr="00052F53">
        <w:rPr>
          <w:rFonts w:ascii="Arial" w:hAnsi="Arial" w:cs="Arial"/>
          <w:sz w:val="24"/>
          <w:szCs w:val="24"/>
        </w:rPr>
        <w:t xml:space="preserve">Un </w:t>
      </w:r>
      <w:r w:rsidR="00052F53" w:rsidRPr="00052F53">
        <w:rPr>
          <w:rFonts w:ascii="Arial" w:hAnsi="Arial" w:cs="Arial"/>
          <w:sz w:val="24"/>
          <w:szCs w:val="24"/>
        </w:rPr>
        <w:t xml:space="preserve">inodoro de pedestal cuyas dimensiones mínimas de aproximación serán de </w:t>
      </w:r>
      <w:r w:rsidR="00221E89">
        <w:rPr>
          <w:rFonts w:ascii="Arial" w:hAnsi="Arial" w:cs="Arial"/>
          <w:sz w:val="24"/>
          <w:szCs w:val="24"/>
        </w:rPr>
        <w:t>Cero coma Ochenta Metros (</w:t>
      </w:r>
      <w:r w:rsidR="00052F53" w:rsidRPr="00052F53">
        <w:rPr>
          <w:rFonts w:ascii="Arial" w:hAnsi="Arial" w:cs="Arial"/>
          <w:sz w:val="24"/>
          <w:szCs w:val="24"/>
        </w:rPr>
        <w:t>0,80 m</w:t>
      </w:r>
      <w:r w:rsidR="00221E89">
        <w:rPr>
          <w:rFonts w:ascii="Arial" w:hAnsi="Arial" w:cs="Arial"/>
          <w:sz w:val="24"/>
          <w:szCs w:val="24"/>
        </w:rPr>
        <w:t>)</w:t>
      </w:r>
      <w:r w:rsidR="00052F53" w:rsidRPr="00052F53">
        <w:rPr>
          <w:rFonts w:ascii="Arial" w:hAnsi="Arial" w:cs="Arial"/>
          <w:sz w:val="24"/>
          <w:szCs w:val="24"/>
        </w:rPr>
        <w:t xml:space="preserve"> de ancho a un lado del artefacto, de </w:t>
      </w:r>
      <w:r w:rsidR="00221E89">
        <w:rPr>
          <w:rFonts w:ascii="Arial" w:hAnsi="Arial" w:cs="Arial"/>
          <w:sz w:val="24"/>
          <w:szCs w:val="24"/>
        </w:rPr>
        <w:t>Cero coma Treinta Metros (</w:t>
      </w:r>
      <w:r w:rsidR="00052F53" w:rsidRPr="00052F53">
        <w:rPr>
          <w:rFonts w:ascii="Arial" w:hAnsi="Arial" w:cs="Arial"/>
          <w:sz w:val="24"/>
          <w:szCs w:val="24"/>
        </w:rPr>
        <w:t>0,30 m</w:t>
      </w:r>
      <w:r w:rsidR="00221E89">
        <w:rPr>
          <w:rFonts w:ascii="Arial" w:hAnsi="Arial" w:cs="Arial"/>
          <w:sz w:val="24"/>
          <w:szCs w:val="24"/>
        </w:rPr>
        <w:t>)</w:t>
      </w:r>
      <w:r w:rsidR="00052F53" w:rsidRPr="00052F53">
        <w:rPr>
          <w:rFonts w:ascii="Arial" w:hAnsi="Arial" w:cs="Arial"/>
          <w:sz w:val="24"/>
          <w:szCs w:val="24"/>
        </w:rPr>
        <w:t xml:space="preserve"> del otro lado del artefacto, ambas por el largo del artefacto y su conexión más </w:t>
      </w:r>
      <w:r w:rsidR="00221E89">
        <w:rPr>
          <w:rFonts w:ascii="Arial" w:hAnsi="Arial" w:cs="Arial"/>
          <w:sz w:val="24"/>
          <w:szCs w:val="24"/>
        </w:rPr>
        <w:t>Cero coma Noventa (</w:t>
      </w:r>
      <w:r w:rsidR="00052F53" w:rsidRPr="00052F53">
        <w:rPr>
          <w:rFonts w:ascii="Arial" w:hAnsi="Arial" w:cs="Arial"/>
          <w:sz w:val="24"/>
          <w:szCs w:val="24"/>
        </w:rPr>
        <w:t>0,90 m</w:t>
      </w:r>
      <w:r w:rsidR="00221E89">
        <w:rPr>
          <w:rFonts w:ascii="Arial" w:hAnsi="Arial" w:cs="Arial"/>
          <w:sz w:val="24"/>
          <w:szCs w:val="24"/>
        </w:rPr>
        <w:t>)</w:t>
      </w:r>
      <w:r w:rsidR="00052F53" w:rsidRPr="00052F53">
        <w:rPr>
          <w:rFonts w:ascii="Arial" w:hAnsi="Arial" w:cs="Arial"/>
          <w:sz w:val="24"/>
          <w:szCs w:val="24"/>
        </w:rPr>
        <w:t xml:space="preserve"> y frente al artefacto el ancho del mismo por </w:t>
      </w:r>
      <w:r w:rsidR="00221E89">
        <w:rPr>
          <w:rFonts w:ascii="Arial" w:hAnsi="Arial" w:cs="Arial"/>
          <w:sz w:val="24"/>
          <w:szCs w:val="24"/>
        </w:rPr>
        <w:t>Cero coma Noventa Metros (</w:t>
      </w:r>
      <w:r w:rsidR="00052F53" w:rsidRPr="00052F53">
        <w:rPr>
          <w:rFonts w:ascii="Arial" w:hAnsi="Arial" w:cs="Arial"/>
          <w:sz w:val="24"/>
          <w:szCs w:val="24"/>
        </w:rPr>
        <w:t>0,90 m</w:t>
      </w:r>
      <w:r w:rsidR="00221E89">
        <w:rPr>
          <w:rFonts w:ascii="Arial" w:hAnsi="Arial" w:cs="Arial"/>
          <w:sz w:val="24"/>
          <w:szCs w:val="24"/>
        </w:rPr>
        <w:t>)</w:t>
      </w:r>
      <w:r w:rsidR="00052F53" w:rsidRPr="00052F53">
        <w:rPr>
          <w:rFonts w:ascii="Arial" w:hAnsi="Arial" w:cs="Arial"/>
          <w:sz w:val="24"/>
          <w:szCs w:val="24"/>
        </w:rPr>
        <w:t xml:space="preserve"> de largo. El inodoro se colocará sobre una plataforma que no sobresalga de la base del artefacto, de modo que la taza del mismo con tabla resulte instalada a </w:t>
      </w:r>
      <w:r w:rsidR="00221E89">
        <w:rPr>
          <w:rFonts w:ascii="Arial" w:hAnsi="Arial" w:cs="Arial"/>
          <w:sz w:val="24"/>
          <w:szCs w:val="24"/>
        </w:rPr>
        <w:t>Cero coma Cincuenta Metros (</w:t>
      </w:r>
      <w:r w:rsidR="00052F53" w:rsidRPr="00052F53">
        <w:rPr>
          <w:rFonts w:ascii="Arial" w:hAnsi="Arial" w:cs="Arial"/>
          <w:sz w:val="24"/>
          <w:szCs w:val="24"/>
        </w:rPr>
        <w:t>0,50 m</w:t>
      </w:r>
      <w:r w:rsidR="00221E89">
        <w:rPr>
          <w:rFonts w:ascii="Arial" w:hAnsi="Arial" w:cs="Arial"/>
          <w:sz w:val="24"/>
          <w:szCs w:val="24"/>
        </w:rPr>
        <w:t>)</w:t>
      </w:r>
      <w:r w:rsidR="00052F53" w:rsidRPr="00052F53">
        <w:rPr>
          <w:rFonts w:ascii="Arial" w:hAnsi="Arial" w:cs="Arial"/>
          <w:sz w:val="24"/>
          <w:szCs w:val="24"/>
        </w:rPr>
        <w:t xml:space="preserve"> a </w:t>
      </w:r>
      <w:r w:rsidR="00221E89">
        <w:rPr>
          <w:rFonts w:ascii="Arial" w:hAnsi="Arial" w:cs="Arial"/>
          <w:sz w:val="24"/>
          <w:szCs w:val="24"/>
        </w:rPr>
        <w:t>Cero coma Cincuenta y Tres Metros (</w:t>
      </w:r>
      <w:r w:rsidR="00052F53" w:rsidRPr="00052F53">
        <w:rPr>
          <w:rFonts w:ascii="Arial" w:hAnsi="Arial" w:cs="Arial"/>
          <w:sz w:val="24"/>
          <w:szCs w:val="24"/>
        </w:rPr>
        <w:t>0,53 m</w:t>
      </w:r>
      <w:r w:rsidR="00221E89">
        <w:rPr>
          <w:rFonts w:ascii="Arial" w:hAnsi="Arial" w:cs="Arial"/>
          <w:sz w:val="24"/>
          <w:szCs w:val="24"/>
        </w:rPr>
        <w:t>)</w:t>
      </w:r>
      <w:r w:rsidR="00052F53" w:rsidRPr="00052F53">
        <w:rPr>
          <w:rFonts w:ascii="Arial" w:hAnsi="Arial" w:cs="Arial"/>
          <w:sz w:val="24"/>
          <w:szCs w:val="24"/>
        </w:rPr>
        <w:t xml:space="preserve"> del nivel del solado o se elevará con una tabla suplementada. El accionamiento del sistema </w:t>
      </w:r>
      <w:r w:rsidR="00052F53" w:rsidRPr="00052F53">
        <w:rPr>
          <w:rFonts w:ascii="Arial" w:hAnsi="Arial" w:cs="Arial"/>
          <w:sz w:val="24"/>
          <w:szCs w:val="24"/>
        </w:rPr>
        <w:lastRenderedPageBreak/>
        <w:t xml:space="preserve">de limpieza estará ubicado entre </w:t>
      </w:r>
      <w:r w:rsidR="00221E89">
        <w:rPr>
          <w:rFonts w:ascii="Arial" w:hAnsi="Arial" w:cs="Arial"/>
          <w:sz w:val="24"/>
          <w:szCs w:val="24"/>
        </w:rPr>
        <w:t>Cero coma Noventa Metros (</w:t>
      </w:r>
      <w:r w:rsidR="00052F53" w:rsidRPr="00052F53">
        <w:rPr>
          <w:rFonts w:ascii="Arial" w:hAnsi="Arial" w:cs="Arial"/>
          <w:sz w:val="24"/>
          <w:szCs w:val="24"/>
        </w:rPr>
        <w:t>0,90 m</w:t>
      </w:r>
      <w:r w:rsidR="00221E89">
        <w:rPr>
          <w:rFonts w:ascii="Arial" w:hAnsi="Arial" w:cs="Arial"/>
          <w:sz w:val="24"/>
          <w:szCs w:val="24"/>
        </w:rPr>
        <w:t>)</w:t>
      </w:r>
      <w:r w:rsidR="00052F53" w:rsidRPr="00052F53">
        <w:rPr>
          <w:rFonts w:ascii="Arial" w:hAnsi="Arial" w:cs="Arial"/>
          <w:sz w:val="24"/>
          <w:szCs w:val="24"/>
        </w:rPr>
        <w:t xml:space="preserve"> + </w:t>
      </w:r>
      <w:r w:rsidR="00221E89">
        <w:rPr>
          <w:rFonts w:ascii="Arial" w:hAnsi="Arial" w:cs="Arial"/>
          <w:sz w:val="24"/>
          <w:szCs w:val="24"/>
        </w:rPr>
        <w:t>Cero coma Treinta Metros (</w:t>
      </w:r>
      <w:r w:rsidR="00052F53" w:rsidRPr="00052F53">
        <w:rPr>
          <w:rFonts w:ascii="Arial" w:hAnsi="Arial" w:cs="Arial"/>
          <w:sz w:val="24"/>
          <w:szCs w:val="24"/>
        </w:rPr>
        <w:t>0,30 m</w:t>
      </w:r>
      <w:r w:rsidR="00221E89">
        <w:rPr>
          <w:rFonts w:ascii="Arial" w:hAnsi="Arial" w:cs="Arial"/>
          <w:sz w:val="24"/>
          <w:szCs w:val="24"/>
        </w:rPr>
        <w:t>)</w:t>
      </w:r>
      <w:r w:rsidR="00052F53" w:rsidRPr="00052F53">
        <w:rPr>
          <w:rFonts w:ascii="Arial" w:hAnsi="Arial" w:cs="Arial"/>
          <w:sz w:val="24"/>
          <w:szCs w:val="24"/>
        </w:rPr>
        <w:t xml:space="preserve"> del nivel del solado. Este artefacto con su superficie de aproximación libre se podrá ubicar, según se indica en la Tabla de “Distribución de artefactos en el servicio de salubridad especial”.</w:t>
      </w:r>
    </w:p>
    <w:p w14:paraId="6D09C8D4"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dimensiones de las superficies de aproximación y equipamiento de las posibilidades indicadas en los ítems a., b., c., d., se ejemplificarán en los anexos correspondientes.</w:t>
      </w:r>
    </w:p>
    <w:p w14:paraId="28B9BF76"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a. En un retrete.</w:t>
      </w:r>
    </w:p>
    <w:p w14:paraId="16865BC1" w14:textId="77777777" w:rsidR="00052F53" w:rsidRPr="00052F53" w:rsidRDefault="00052F53" w:rsidP="000C5F1D">
      <w:pPr>
        <w:spacing w:after="0" w:line="360" w:lineRule="auto"/>
        <w:jc w:val="center"/>
        <w:rPr>
          <w:rFonts w:ascii="Arial" w:hAnsi="Arial" w:cs="Arial"/>
          <w:sz w:val="24"/>
          <w:szCs w:val="24"/>
        </w:rPr>
      </w:pPr>
      <w:r w:rsidRPr="00052F53">
        <w:rPr>
          <w:rFonts w:ascii="Arial" w:hAnsi="Arial" w:cs="Arial"/>
          <w:noProof/>
          <w:sz w:val="24"/>
          <w:szCs w:val="24"/>
          <w:lang w:eastAsia="es-AR"/>
        </w:rPr>
        <w:drawing>
          <wp:inline distT="0" distB="0" distL="0" distR="0" wp14:anchorId="04B78DA6" wp14:editId="60D1028C">
            <wp:extent cx="2393342" cy="2985662"/>
            <wp:effectExtent l="0" t="0" r="6985" b="5715"/>
            <wp:docPr id="455619893" name="Imagen 455619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97330" cy="2990637"/>
                    </a:xfrm>
                    <a:prstGeom prst="rect">
                      <a:avLst/>
                    </a:prstGeom>
                    <a:noFill/>
                  </pic:spPr>
                </pic:pic>
              </a:graphicData>
            </a:graphic>
          </wp:inline>
        </w:drawing>
      </w:r>
    </w:p>
    <w:p w14:paraId="7C7EEF04"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b. En un retrete con lavabo.</w:t>
      </w:r>
    </w:p>
    <w:p w14:paraId="2CA4634A" w14:textId="18F51DBF" w:rsidR="00052F53" w:rsidRPr="00052F53" w:rsidRDefault="00052F53" w:rsidP="000C5F1D">
      <w:pPr>
        <w:spacing w:after="0" w:line="360" w:lineRule="auto"/>
        <w:jc w:val="center"/>
        <w:rPr>
          <w:rFonts w:ascii="Arial" w:hAnsi="Arial" w:cs="Arial"/>
          <w:sz w:val="24"/>
          <w:szCs w:val="24"/>
        </w:rPr>
      </w:pPr>
      <w:r w:rsidRPr="00052F53">
        <w:rPr>
          <w:rFonts w:ascii="Arial" w:hAnsi="Arial" w:cs="Arial"/>
          <w:noProof/>
          <w:sz w:val="24"/>
          <w:szCs w:val="24"/>
          <w:lang w:eastAsia="es-AR"/>
        </w:rPr>
        <w:drawing>
          <wp:inline distT="0" distB="0" distL="0" distR="0" wp14:anchorId="778ED2AB" wp14:editId="2AF390F4">
            <wp:extent cx="2268192" cy="2337683"/>
            <wp:effectExtent l="0" t="0" r="0" b="5715"/>
            <wp:docPr id="1345315155" name="Imagen 1345315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5">
                      <a:extLst>
                        <a:ext uri="{28A0092B-C50C-407E-A947-70E740481C1C}">
                          <a14:useLocalDpi xmlns:a14="http://schemas.microsoft.com/office/drawing/2010/main" val="0"/>
                        </a:ext>
                      </a:extLst>
                    </a:blip>
                    <a:srcRect t="-79" b="-79"/>
                    <a:stretch>
                      <a:fillRect/>
                    </a:stretch>
                  </pic:blipFill>
                  <pic:spPr bwMode="auto">
                    <a:xfrm>
                      <a:off x="0" y="0"/>
                      <a:ext cx="2295021" cy="2365334"/>
                    </a:xfrm>
                    <a:prstGeom prst="rect">
                      <a:avLst/>
                    </a:prstGeom>
                    <a:noFill/>
                  </pic:spPr>
                </pic:pic>
              </a:graphicData>
            </a:graphic>
          </wp:inline>
        </w:drawing>
      </w:r>
    </w:p>
    <w:p w14:paraId="4821F030" w14:textId="6BB7870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c) En un baño con ducha.</w:t>
      </w:r>
    </w:p>
    <w:p w14:paraId="59084551" w14:textId="77777777"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noProof/>
          <w:sz w:val="24"/>
          <w:szCs w:val="24"/>
          <w:lang w:eastAsia="es-AR"/>
        </w:rPr>
        <w:drawing>
          <wp:inline distT="0" distB="0" distL="0" distR="0" wp14:anchorId="301A1A67" wp14:editId="7473B5EF">
            <wp:extent cx="2728913" cy="2754411"/>
            <wp:effectExtent l="0" t="0" r="0" b="0"/>
            <wp:docPr id="1207500139" name="officeArt object" descr="image.tif"/>
            <wp:cNvGraphicFramePr/>
            <a:graphic xmlns:a="http://schemas.openxmlformats.org/drawingml/2006/main">
              <a:graphicData uri="http://schemas.openxmlformats.org/drawingml/2006/picture">
                <pic:pic xmlns:pic="http://schemas.openxmlformats.org/drawingml/2006/picture">
                  <pic:nvPicPr>
                    <pic:cNvPr id="1073741845" name="image.tif" descr="image.tif"/>
                    <pic:cNvPicPr>
                      <a:picLocks noChangeAspect="1"/>
                    </pic:cNvPicPr>
                  </pic:nvPicPr>
                  <pic:blipFill>
                    <a:blip r:embed="rId26"/>
                    <a:stretch>
                      <a:fillRect/>
                    </a:stretch>
                  </pic:blipFill>
                  <pic:spPr>
                    <a:xfrm>
                      <a:off x="0" y="0"/>
                      <a:ext cx="2728913" cy="2754411"/>
                    </a:xfrm>
                    <a:prstGeom prst="rect">
                      <a:avLst/>
                    </a:prstGeom>
                    <a:ln w="12700" cap="flat">
                      <a:noFill/>
                      <a:miter lim="400000"/>
                    </a:ln>
                    <a:effectLst/>
                  </pic:spPr>
                </pic:pic>
              </a:graphicData>
            </a:graphic>
          </wp:inline>
        </w:drawing>
      </w:r>
      <w:r w:rsidRPr="00052F53">
        <w:rPr>
          <w:rFonts w:ascii="Arial" w:hAnsi="Arial" w:cs="Arial"/>
          <w:noProof/>
          <w:sz w:val="24"/>
          <w:szCs w:val="24"/>
          <w:lang w:eastAsia="es-AR"/>
        </w:rPr>
        <w:drawing>
          <wp:inline distT="0" distB="0" distL="0" distR="0" wp14:anchorId="16178DD5" wp14:editId="20A8EF89">
            <wp:extent cx="2733056" cy="2615889"/>
            <wp:effectExtent l="0" t="0" r="0" b="0"/>
            <wp:docPr id="397185945" name="officeArt object" descr="image.tif"/>
            <wp:cNvGraphicFramePr/>
            <a:graphic xmlns:a="http://schemas.openxmlformats.org/drawingml/2006/main">
              <a:graphicData uri="http://schemas.openxmlformats.org/drawingml/2006/picture">
                <pic:pic xmlns:pic="http://schemas.openxmlformats.org/drawingml/2006/picture">
                  <pic:nvPicPr>
                    <pic:cNvPr id="1073741846" name="image.tif" descr="image.tif"/>
                    <pic:cNvPicPr>
                      <a:picLocks noChangeAspect="1"/>
                    </pic:cNvPicPr>
                  </pic:nvPicPr>
                  <pic:blipFill>
                    <a:blip r:embed="rId27"/>
                    <a:stretch>
                      <a:fillRect/>
                    </a:stretch>
                  </pic:blipFill>
                  <pic:spPr>
                    <a:xfrm>
                      <a:off x="0" y="0"/>
                      <a:ext cx="2733056" cy="2615889"/>
                    </a:xfrm>
                    <a:prstGeom prst="rect">
                      <a:avLst/>
                    </a:prstGeom>
                    <a:ln w="12700" cap="flat">
                      <a:noFill/>
                      <a:miter lim="400000"/>
                    </a:ln>
                    <a:effectLst/>
                  </pic:spPr>
                </pic:pic>
              </a:graphicData>
            </a:graphic>
          </wp:inline>
        </w:drawing>
      </w:r>
    </w:p>
    <w:p w14:paraId="2D581323" w14:textId="77777777" w:rsidR="00052F53" w:rsidRPr="00052F53" w:rsidRDefault="00052F53" w:rsidP="00052F53">
      <w:pPr>
        <w:spacing w:after="0" w:line="360" w:lineRule="auto"/>
        <w:jc w:val="both"/>
        <w:rPr>
          <w:rFonts w:ascii="Arial" w:hAnsi="Arial" w:cs="Arial"/>
          <w:sz w:val="24"/>
          <w:szCs w:val="24"/>
        </w:rPr>
      </w:pPr>
    </w:p>
    <w:p w14:paraId="26E2EFF8"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d. En un baño con lavabo y ducha.</w:t>
      </w:r>
    </w:p>
    <w:p w14:paraId="6B1CD728" w14:textId="25F114C0" w:rsidR="00052F53" w:rsidRPr="00052F53" w:rsidRDefault="00052F53" w:rsidP="00FB1F0F">
      <w:pPr>
        <w:spacing w:after="0" w:line="360" w:lineRule="auto"/>
        <w:jc w:val="center"/>
        <w:rPr>
          <w:rFonts w:ascii="Arial" w:hAnsi="Arial" w:cs="Arial"/>
          <w:sz w:val="24"/>
          <w:szCs w:val="24"/>
        </w:rPr>
      </w:pPr>
      <w:r w:rsidRPr="00052F53">
        <w:rPr>
          <w:rFonts w:ascii="Arial" w:hAnsi="Arial" w:cs="Arial"/>
          <w:noProof/>
          <w:sz w:val="24"/>
          <w:szCs w:val="24"/>
          <w:lang w:eastAsia="es-AR"/>
        </w:rPr>
        <w:drawing>
          <wp:inline distT="0" distB="0" distL="0" distR="0" wp14:anchorId="0BFA155E" wp14:editId="14126C47">
            <wp:extent cx="3548380" cy="2974975"/>
            <wp:effectExtent l="0" t="0" r="0" b="0"/>
            <wp:docPr id="921892991" name="Imagen 921892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48380" cy="2974975"/>
                    </a:xfrm>
                    <a:prstGeom prst="rect">
                      <a:avLst/>
                    </a:prstGeom>
                    <a:noFill/>
                  </pic:spPr>
                </pic:pic>
              </a:graphicData>
            </a:graphic>
          </wp:inline>
        </w:drawing>
      </w:r>
    </w:p>
    <w:p w14:paraId="4C77001C"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 </w:t>
      </w:r>
    </w:p>
    <w:p w14:paraId="0C4BFF47" w14:textId="77777777" w:rsidR="00052F53" w:rsidRPr="00052F53" w:rsidRDefault="00052F53" w:rsidP="00FB1F0F">
      <w:pPr>
        <w:spacing w:after="0" w:line="360" w:lineRule="auto"/>
        <w:jc w:val="center"/>
        <w:rPr>
          <w:rFonts w:ascii="Arial" w:hAnsi="Arial" w:cs="Arial"/>
          <w:sz w:val="24"/>
          <w:szCs w:val="24"/>
        </w:rPr>
      </w:pPr>
      <w:r w:rsidRPr="00052F53">
        <w:rPr>
          <w:rFonts w:ascii="Arial" w:hAnsi="Arial" w:cs="Arial"/>
          <w:noProof/>
          <w:sz w:val="24"/>
          <w:szCs w:val="24"/>
          <w:lang w:eastAsia="es-AR"/>
        </w:rPr>
        <w:lastRenderedPageBreak/>
        <w:drawing>
          <wp:inline distT="0" distB="0" distL="0" distR="0" wp14:anchorId="21D08AF4" wp14:editId="586F7E18">
            <wp:extent cx="4852670" cy="2908300"/>
            <wp:effectExtent l="0" t="0" r="5080" b="6350"/>
            <wp:docPr id="2140169725" name="Imagen 2140169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52670" cy="2908300"/>
                    </a:xfrm>
                    <a:prstGeom prst="rect">
                      <a:avLst/>
                    </a:prstGeom>
                    <a:noFill/>
                  </pic:spPr>
                </pic:pic>
              </a:graphicData>
            </a:graphic>
          </wp:inline>
        </w:drawing>
      </w:r>
    </w:p>
    <w:p w14:paraId="5A8CF6BF" w14:textId="22C6F9DD" w:rsidR="00052F53" w:rsidRPr="00546FD3" w:rsidRDefault="00052F53" w:rsidP="00546FD3">
      <w:pPr>
        <w:pStyle w:val="Prrafodelista"/>
        <w:numPr>
          <w:ilvl w:val="0"/>
          <w:numId w:val="273"/>
        </w:numPr>
        <w:spacing w:line="360" w:lineRule="auto"/>
        <w:rPr>
          <w:rFonts w:cs="Arial"/>
          <w:b/>
          <w:bCs/>
          <w:sz w:val="24"/>
          <w:szCs w:val="24"/>
        </w:rPr>
      </w:pPr>
      <w:r w:rsidRPr="00546FD3">
        <w:rPr>
          <w:rFonts w:cs="Arial"/>
          <w:b/>
          <w:bCs/>
          <w:sz w:val="24"/>
          <w:szCs w:val="24"/>
        </w:rPr>
        <w:t>LAVABO</w:t>
      </w:r>
    </w:p>
    <w:p w14:paraId="6CE2E0D0" w14:textId="49E3A46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Un lavabo de colgar (sin pedestal) o una mesada con bacha, colocados a </w:t>
      </w:r>
      <w:r w:rsidR="006F27F4">
        <w:rPr>
          <w:rFonts w:ascii="Arial" w:hAnsi="Arial" w:cs="Arial"/>
          <w:sz w:val="24"/>
          <w:szCs w:val="24"/>
        </w:rPr>
        <w:t>Cero coma Ochenta y Cinco Metros (</w:t>
      </w:r>
      <w:r w:rsidRPr="00052F53">
        <w:rPr>
          <w:rFonts w:ascii="Arial" w:hAnsi="Arial" w:cs="Arial"/>
          <w:sz w:val="24"/>
          <w:szCs w:val="24"/>
        </w:rPr>
        <w:t>0,85</w:t>
      </w:r>
      <w:r w:rsidR="006F27F4">
        <w:rPr>
          <w:rFonts w:ascii="Arial" w:hAnsi="Arial" w:cs="Arial"/>
          <w:sz w:val="24"/>
          <w:szCs w:val="24"/>
        </w:rPr>
        <w:t>)</w:t>
      </w:r>
      <w:r w:rsidRPr="00052F53">
        <w:rPr>
          <w:rFonts w:ascii="Arial" w:hAnsi="Arial" w:cs="Arial"/>
          <w:sz w:val="24"/>
          <w:szCs w:val="24"/>
        </w:rPr>
        <w:t xml:space="preserve"> m + </w:t>
      </w:r>
      <w:r w:rsidR="006F27F4">
        <w:rPr>
          <w:rFonts w:ascii="Arial" w:hAnsi="Arial" w:cs="Arial"/>
          <w:sz w:val="24"/>
          <w:szCs w:val="24"/>
        </w:rPr>
        <w:t>Cero coma Cero Cinco Metros (</w:t>
      </w:r>
      <w:r w:rsidRPr="00052F53">
        <w:rPr>
          <w:rFonts w:ascii="Arial" w:hAnsi="Arial" w:cs="Arial"/>
          <w:sz w:val="24"/>
          <w:szCs w:val="24"/>
        </w:rPr>
        <w:t>0,05 m</w:t>
      </w:r>
      <w:r w:rsidR="006F27F4">
        <w:rPr>
          <w:rFonts w:ascii="Arial" w:hAnsi="Arial" w:cs="Arial"/>
          <w:sz w:val="24"/>
          <w:szCs w:val="24"/>
        </w:rPr>
        <w:t>)</w:t>
      </w:r>
      <w:r w:rsidRPr="00052F53">
        <w:rPr>
          <w:rFonts w:ascii="Arial" w:hAnsi="Arial" w:cs="Arial"/>
          <w:sz w:val="24"/>
          <w:szCs w:val="24"/>
        </w:rPr>
        <w:t xml:space="preserve"> de altura con respecto al nivel del solado, ambos con espejo, cuya superficie de aproximación mínima tendrá una profundidad de </w:t>
      </w:r>
      <w:r w:rsidR="006F27F4" w:rsidRPr="00052F53">
        <w:rPr>
          <w:rFonts w:ascii="Arial" w:hAnsi="Arial" w:cs="Arial"/>
          <w:sz w:val="24"/>
          <w:szCs w:val="24"/>
        </w:rPr>
        <w:t>Un</w:t>
      </w:r>
      <w:r w:rsidR="006F27F4">
        <w:rPr>
          <w:rFonts w:ascii="Arial" w:hAnsi="Arial" w:cs="Arial"/>
          <w:sz w:val="24"/>
          <w:szCs w:val="24"/>
        </w:rPr>
        <w:t xml:space="preserve"> Metro (1</w:t>
      </w:r>
      <w:r w:rsidRPr="00052F53">
        <w:rPr>
          <w:rFonts w:ascii="Arial" w:hAnsi="Arial" w:cs="Arial"/>
          <w:sz w:val="24"/>
          <w:szCs w:val="24"/>
        </w:rPr>
        <w:t xml:space="preserve"> m</w:t>
      </w:r>
      <w:r w:rsidR="006F27F4">
        <w:rPr>
          <w:rFonts w:ascii="Arial" w:hAnsi="Arial" w:cs="Arial"/>
          <w:sz w:val="24"/>
          <w:szCs w:val="24"/>
        </w:rPr>
        <w:t>)</w:t>
      </w:r>
      <w:r w:rsidRPr="00052F53">
        <w:rPr>
          <w:rFonts w:ascii="Arial" w:hAnsi="Arial" w:cs="Arial"/>
          <w:sz w:val="24"/>
          <w:szCs w:val="24"/>
        </w:rPr>
        <w:t xml:space="preserve"> frente al artefacto por un ancho de </w:t>
      </w:r>
      <w:r w:rsidR="006F27F4">
        <w:rPr>
          <w:rFonts w:ascii="Arial" w:hAnsi="Arial" w:cs="Arial"/>
          <w:sz w:val="24"/>
          <w:szCs w:val="24"/>
        </w:rPr>
        <w:t>Cero coma Cuarenta Metros (</w:t>
      </w:r>
      <w:r w:rsidRPr="00052F53">
        <w:rPr>
          <w:rFonts w:ascii="Arial" w:hAnsi="Arial" w:cs="Arial"/>
          <w:sz w:val="24"/>
          <w:szCs w:val="24"/>
        </w:rPr>
        <w:t>0,40 m</w:t>
      </w:r>
      <w:r w:rsidR="006F27F4">
        <w:rPr>
          <w:rFonts w:ascii="Arial" w:hAnsi="Arial" w:cs="Arial"/>
          <w:sz w:val="24"/>
          <w:szCs w:val="24"/>
        </w:rPr>
        <w:t>)</w:t>
      </w:r>
      <w:r w:rsidRPr="00052F53">
        <w:rPr>
          <w:rFonts w:ascii="Arial" w:hAnsi="Arial" w:cs="Arial"/>
          <w:sz w:val="24"/>
          <w:szCs w:val="24"/>
        </w:rPr>
        <w:t xml:space="preserve"> a cada lado del eje del artefacto. Esta superficie de aproximación se podrá superponer a otras superficies de aproximación a artefactos. El lavabo permitirá el acceso por debajo del mismo en el espacio comprendido entre el solado y un plano virtual horizontal a una altura igual o mayor de </w:t>
      </w:r>
      <w:r w:rsidR="006F27F4">
        <w:rPr>
          <w:rFonts w:ascii="Arial" w:hAnsi="Arial" w:cs="Arial"/>
          <w:sz w:val="24"/>
          <w:szCs w:val="24"/>
        </w:rPr>
        <w:t>Cero coma Setenta Metros (</w:t>
      </w:r>
      <w:r w:rsidRPr="00052F53">
        <w:rPr>
          <w:rFonts w:ascii="Arial" w:hAnsi="Arial" w:cs="Arial"/>
          <w:sz w:val="24"/>
          <w:szCs w:val="24"/>
        </w:rPr>
        <w:t>0,70 m</w:t>
      </w:r>
      <w:r w:rsidR="006F27F4">
        <w:rPr>
          <w:rFonts w:ascii="Arial" w:hAnsi="Arial" w:cs="Arial"/>
          <w:sz w:val="24"/>
          <w:szCs w:val="24"/>
        </w:rPr>
        <w:t>)</w:t>
      </w:r>
      <w:r w:rsidRPr="00052F53">
        <w:rPr>
          <w:rFonts w:ascii="Arial" w:hAnsi="Arial" w:cs="Arial"/>
          <w:sz w:val="24"/>
          <w:szCs w:val="24"/>
        </w:rPr>
        <w:t xml:space="preserve">, con una profundidad de </w:t>
      </w:r>
      <w:r w:rsidR="006F27F4">
        <w:rPr>
          <w:rFonts w:ascii="Arial" w:hAnsi="Arial" w:cs="Arial"/>
          <w:sz w:val="24"/>
          <w:szCs w:val="24"/>
        </w:rPr>
        <w:t>Cero coma Veinticinco Metros (</w:t>
      </w:r>
      <w:r w:rsidRPr="00052F53">
        <w:rPr>
          <w:rFonts w:ascii="Arial" w:hAnsi="Arial" w:cs="Arial"/>
          <w:sz w:val="24"/>
          <w:szCs w:val="24"/>
        </w:rPr>
        <w:t>0,25 m</w:t>
      </w:r>
      <w:r w:rsidR="006F27F4">
        <w:rPr>
          <w:rFonts w:ascii="Arial" w:hAnsi="Arial" w:cs="Arial"/>
          <w:sz w:val="24"/>
          <w:szCs w:val="24"/>
        </w:rPr>
        <w:t>)</w:t>
      </w:r>
      <w:r w:rsidRPr="00052F53">
        <w:rPr>
          <w:rFonts w:ascii="Arial" w:hAnsi="Arial" w:cs="Arial"/>
          <w:sz w:val="24"/>
          <w:szCs w:val="24"/>
        </w:rPr>
        <w:t xml:space="preserve">, por un ancho de </w:t>
      </w:r>
      <w:r w:rsidR="006F27F4">
        <w:rPr>
          <w:rFonts w:ascii="Arial" w:hAnsi="Arial" w:cs="Arial"/>
          <w:sz w:val="24"/>
          <w:szCs w:val="24"/>
        </w:rPr>
        <w:t>Cero coma Cuarenta Metros (</w:t>
      </w:r>
      <w:r w:rsidRPr="00052F53">
        <w:rPr>
          <w:rFonts w:ascii="Arial" w:hAnsi="Arial" w:cs="Arial"/>
          <w:sz w:val="24"/>
          <w:szCs w:val="24"/>
        </w:rPr>
        <w:t>0,40 m</w:t>
      </w:r>
      <w:r w:rsidR="006F27F4">
        <w:rPr>
          <w:rFonts w:ascii="Arial" w:hAnsi="Arial" w:cs="Arial"/>
          <w:sz w:val="24"/>
          <w:szCs w:val="24"/>
        </w:rPr>
        <w:t>)</w:t>
      </w:r>
      <w:r w:rsidRPr="00052F53">
        <w:rPr>
          <w:rFonts w:ascii="Arial" w:hAnsi="Arial" w:cs="Arial"/>
          <w:sz w:val="24"/>
          <w:szCs w:val="24"/>
        </w:rPr>
        <w:t xml:space="preserve"> a cada lado del eje del artefacto y claro libre debajo del desagüe.</w:t>
      </w:r>
    </w:p>
    <w:p w14:paraId="56D78D30"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Este lavabo o mesada con bacha se podrá ubicar según se indica en la tabla.</w:t>
      </w:r>
    </w:p>
    <w:p w14:paraId="26504D92" w14:textId="4D84E8B9" w:rsidR="00052F53" w:rsidRPr="006F27F4" w:rsidRDefault="00052F53" w:rsidP="006F27F4">
      <w:pPr>
        <w:pStyle w:val="Prrafodelista"/>
        <w:numPr>
          <w:ilvl w:val="0"/>
          <w:numId w:val="234"/>
        </w:numPr>
        <w:spacing w:line="360" w:lineRule="auto"/>
        <w:rPr>
          <w:rFonts w:cs="Arial"/>
          <w:sz w:val="24"/>
          <w:szCs w:val="24"/>
        </w:rPr>
      </w:pPr>
      <w:r w:rsidRPr="006F27F4">
        <w:rPr>
          <w:rFonts w:cs="Arial"/>
          <w:sz w:val="24"/>
          <w:szCs w:val="24"/>
        </w:rPr>
        <w:t xml:space="preserve">En un retrete según lo prescripto en el </w:t>
      </w:r>
      <w:r w:rsidR="006F27F4" w:rsidRPr="00546FD3">
        <w:rPr>
          <w:rFonts w:cs="Arial"/>
          <w:sz w:val="24"/>
          <w:szCs w:val="24"/>
        </w:rPr>
        <w:t xml:space="preserve">Inciso </w:t>
      </w:r>
      <w:r w:rsidR="00546FD3" w:rsidRPr="00546FD3">
        <w:rPr>
          <w:rFonts w:cs="Arial"/>
          <w:sz w:val="24"/>
          <w:szCs w:val="24"/>
        </w:rPr>
        <w:t>1</w:t>
      </w:r>
      <w:r w:rsidRPr="00546FD3">
        <w:rPr>
          <w:rFonts w:cs="Arial"/>
          <w:sz w:val="24"/>
          <w:szCs w:val="24"/>
        </w:rPr>
        <w:t>) ítem b., o</w:t>
      </w:r>
      <w:r w:rsidRPr="006F27F4">
        <w:rPr>
          <w:rFonts w:cs="Arial"/>
          <w:sz w:val="24"/>
          <w:szCs w:val="24"/>
        </w:rPr>
        <w:t xml:space="preserve"> con un baño según lo prescripto en el </w:t>
      </w:r>
      <w:r w:rsidR="00546FD3" w:rsidRPr="00546FD3">
        <w:rPr>
          <w:rFonts w:cs="Arial"/>
          <w:sz w:val="24"/>
          <w:szCs w:val="24"/>
        </w:rPr>
        <w:t xml:space="preserve">Inciso </w:t>
      </w:r>
      <w:r w:rsidRPr="00546FD3">
        <w:rPr>
          <w:rFonts w:cs="Arial"/>
          <w:sz w:val="24"/>
          <w:szCs w:val="24"/>
        </w:rPr>
        <w:t>1), ítem d. de este artículo</w:t>
      </w:r>
      <w:r w:rsidRPr="006F27F4">
        <w:rPr>
          <w:rFonts w:cs="Arial"/>
          <w:sz w:val="24"/>
          <w:szCs w:val="24"/>
        </w:rPr>
        <w:t>, según se ejemplifica en los correspondientes anexos.</w:t>
      </w:r>
    </w:p>
    <w:p w14:paraId="71BC996D" w14:textId="6C40DC27" w:rsidR="00052F53" w:rsidRPr="006F27F4" w:rsidRDefault="00052F53" w:rsidP="006F27F4">
      <w:pPr>
        <w:pStyle w:val="Prrafodelista"/>
        <w:numPr>
          <w:ilvl w:val="0"/>
          <w:numId w:val="234"/>
        </w:numPr>
        <w:spacing w:line="360" w:lineRule="auto"/>
        <w:rPr>
          <w:rFonts w:cs="Arial"/>
          <w:sz w:val="24"/>
          <w:szCs w:val="24"/>
        </w:rPr>
      </w:pPr>
      <w:r w:rsidRPr="006F27F4">
        <w:rPr>
          <w:rFonts w:cs="Arial"/>
          <w:sz w:val="24"/>
          <w:szCs w:val="24"/>
        </w:rPr>
        <w:t>En el local de salubridad convencional.</w:t>
      </w:r>
    </w:p>
    <w:p w14:paraId="6B56DE0F" w14:textId="3B10E69B" w:rsidR="00052F53" w:rsidRPr="006F27F4" w:rsidRDefault="00052F53" w:rsidP="006F27F4">
      <w:pPr>
        <w:pStyle w:val="Prrafodelista"/>
        <w:numPr>
          <w:ilvl w:val="0"/>
          <w:numId w:val="234"/>
        </w:numPr>
        <w:spacing w:line="360" w:lineRule="auto"/>
        <w:rPr>
          <w:rFonts w:cs="Arial"/>
          <w:sz w:val="24"/>
          <w:szCs w:val="24"/>
        </w:rPr>
      </w:pPr>
      <w:r w:rsidRPr="006F27F4">
        <w:rPr>
          <w:rFonts w:cs="Arial"/>
          <w:sz w:val="24"/>
          <w:szCs w:val="24"/>
        </w:rPr>
        <w:t>En una antecámara que se vincula con el local de salubridad, convencional o especial.</w:t>
      </w:r>
    </w:p>
    <w:p w14:paraId="3D9FCF5D" w14:textId="480C40E1" w:rsidR="00052F53" w:rsidRPr="00546FD3" w:rsidRDefault="00052F53" w:rsidP="00546FD3">
      <w:pPr>
        <w:pStyle w:val="Prrafodelista"/>
        <w:numPr>
          <w:ilvl w:val="0"/>
          <w:numId w:val="273"/>
        </w:numPr>
        <w:spacing w:line="360" w:lineRule="auto"/>
        <w:rPr>
          <w:rFonts w:cs="Arial"/>
          <w:b/>
          <w:bCs/>
          <w:sz w:val="24"/>
          <w:szCs w:val="24"/>
        </w:rPr>
      </w:pPr>
      <w:r w:rsidRPr="00546FD3">
        <w:rPr>
          <w:rFonts w:cs="Arial"/>
          <w:b/>
          <w:bCs/>
          <w:sz w:val="24"/>
          <w:szCs w:val="24"/>
        </w:rPr>
        <w:lastRenderedPageBreak/>
        <w:t>DUCHA Y DESAGÜE DE PISO</w:t>
      </w:r>
    </w:p>
    <w:p w14:paraId="36E300F9" w14:textId="1B92E8A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ducha y su desagüe de piso constarán de una zona de duchado de </w:t>
      </w:r>
      <w:r w:rsidR="00627E63">
        <w:rPr>
          <w:rFonts w:ascii="Arial" w:hAnsi="Arial" w:cs="Arial"/>
          <w:sz w:val="24"/>
          <w:szCs w:val="24"/>
        </w:rPr>
        <w:t>Cero coma Noventa Metros (</w:t>
      </w:r>
      <w:r w:rsidRPr="00052F53">
        <w:rPr>
          <w:rFonts w:ascii="Arial" w:hAnsi="Arial" w:cs="Arial"/>
          <w:sz w:val="24"/>
          <w:szCs w:val="24"/>
        </w:rPr>
        <w:t>0,90 m</w:t>
      </w:r>
      <w:r w:rsidR="00627E63">
        <w:rPr>
          <w:rFonts w:ascii="Arial" w:hAnsi="Arial" w:cs="Arial"/>
          <w:sz w:val="24"/>
          <w:szCs w:val="24"/>
        </w:rPr>
        <w:t>)</w:t>
      </w:r>
      <w:r w:rsidRPr="00052F53">
        <w:rPr>
          <w:rFonts w:ascii="Arial" w:hAnsi="Arial" w:cs="Arial"/>
          <w:sz w:val="24"/>
          <w:szCs w:val="24"/>
        </w:rPr>
        <w:t xml:space="preserve"> x </w:t>
      </w:r>
      <w:r w:rsidR="00627E63">
        <w:rPr>
          <w:rFonts w:ascii="Arial" w:hAnsi="Arial" w:cs="Arial"/>
          <w:sz w:val="24"/>
          <w:szCs w:val="24"/>
        </w:rPr>
        <w:t>Cero coma Noventa Metros (</w:t>
      </w:r>
      <w:r w:rsidRPr="00052F53">
        <w:rPr>
          <w:rFonts w:ascii="Arial" w:hAnsi="Arial" w:cs="Arial"/>
          <w:sz w:val="24"/>
          <w:szCs w:val="24"/>
        </w:rPr>
        <w:t>0,90 m</w:t>
      </w:r>
      <w:r w:rsidR="00627E63">
        <w:rPr>
          <w:rFonts w:ascii="Arial" w:hAnsi="Arial" w:cs="Arial"/>
          <w:sz w:val="24"/>
          <w:szCs w:val="24"/>
        </w:rPr>
        <w:t>)</w:t>
      </w:r>
      <w:r w:rsidRPr="00052F53">
        <w:rPr>
          <w:rFonts w:ascii="Arial" w:hAnsi="Arial" w:cs="Arial"/>
          <w:sz w:val="24"/>
          <w:szCs w:val="24"/>
        </w:rPr>
        <w:t xml:space="preserve"> con asiento rebatible y una zona seca de </w:t>
      </w:r>
      <w:r w:rsidR="00627E63">
        <w:rPr>
          <w:rFonts w:ascii="Arial" w:hAnsi="Arial" w:cs="Arial"/>
          <w:sz w:val="24"/>
          <w:szCs w:val="24"/>
        </w:rPr>
        <w:t>Cero coma Ochenta Metros (</w:t>
      </w:r>
      <w:r w:rsidRPr="00052F53">
        <w:rPr>
          <w:rFonts w:ascii="Arial" w:hAnsi="Arial" w:cs="Arial"/>
          <w:sz w:val="24"/>
          <w:szCs w:val="24"/>
        </w:rPr>
        <w:t>0,80 m</w:t>
      </w:r>
      <w:r w:rsidR="00627E63">
        <w:rPr>
          <w:rFonts w:ascii="Arial" w:hAnsi="Arial" w:cs="Arial"/>
          <w:sz w:val="24"/>
          <w:szCs w:val="24"/>
        </w:rPr>
        <w:t>)</w:t>
      </w:r>
      <w:r w:rsidRPr="00052F53">
        <w:rPr>
          <w:rFonts w:ascii="Arial" w:hAnsi="Arial" w:cs="Arial"/>
          <w:sz w:val="24"/>
          <w:szCs w:val="24"/>
        </w:rPr>
        <w:t xml:space="preserve"> x </w:t>
      </w:r>
      <w:r w:rsidR="00627E63">
        <w:rPr>
          <w:rFonts w:ascii="Arial" w:hAnsi="Arial" w:cs="Arial"/>
          <w:sz w:val="24"/>
          <w:szCs w:val="24"/>
        </w:rPr>
        <w:t>Un Metro Veinte (</w:t>
      </w:r>
      <w:r w:rsidRPr="00052F53">
        <w:rPr>
          <w:rFonts w:ascii="Arial" w:hAnsi="Arial" w:cs="Arial"/>
          <w:sz w:val="24"/>
          <w:szCs w:val="24"/>
        </w:rPr>
        <w:t>1,20 m</w:t>
      </w:r>
      <w:r w:rsidR="00627E63">
        <w:rPr>
          <w:rFonts w:ascii="Arial" w:hAnsi="Arial" w:cs="Arial"/>
          <w:sz w:val="24"/>
          <w:szCs w:val="24"/>
        </w:rPr>
        <w:t>)</w:t>
      </w:r>
      <w:r w:rsidRPr="00052F53">
        <w:rPr>
          <w:rFonts w:ascii="Arial" w:hAnsi="Arial" w:cs="Arial"/>
          <w:sz w:val="24"/>
          <w:szCs w:val="24"/>
        </w:rPr>
        <w:t xml:space="preserve"> que estarán al mismo nivel. La ducha con su desagüe, zona de duchado y zona seca se podrán instalar en un gabinete independiente o con otros artefactos que cumplan con lo prescripto en este </w:t>
      </w:r>
      <w:r w:rsidR="004F4BFC" w:rsidRPr="00052F53">
        <w:rPr>
          <w:rFonts w:ascii="Arial" w:hAnsi="Arial" w:cs="Arial"/>
          <w:sz w:val="24"/>
          <w:szCs w:val="24"/>
        </w:rPr>
        <w:t>Artículo</w:t>
      </w:r>
      <w:r w:rsidRPr="00052F53">
        <w:rPr>
          <w:rFonts w:ascii="Arial" w:hAnsi="Arial" w:cs="Arial"/>
          <w:sz w:val="24"/>
          <w:szCs w:val="24"/>
        </w:rPr>
        <w:t>, pudiéndose en ese caso superponer la zona seca con las superficies de aproximación del o los artefactos restantes, de la forma indicada en la Tabla de “Distribución de artefactos en el servicio de salubridad especial”.</w:t>
      </w:r>
    </w:p>
    <w:p w14:paraId="3DA9104C" w14:textId="4CAB1CCC" w:rsidR="00052F53" w:rsidRPr="00627E63" w:rsidRDefault="00052F53" w:rsidP="00627E63">
      <w:pPr>
        <w:pStyle w:val="Prrafodelista"/>
        <w:numPr>
          <w:ilvl w:val="0"/>
          <w:numId w:val="235"/>
        </w:numPr>
        <w:spacing w:line="360" w:lineRule="auto"/>
        <w:rPr>
          <w:rFonts w:cs="Arial"/>
          <w:sz w:val="24"/>
          <w:szCs w:val="24"/>
        </w:rPr>
      </w:pPr>
      <w:r w:rsidRPr="00627E63">
        <w:rPr>
          <w:rFonts w:cs="Arial"/>
          <w:sz w:val="24"/>
          <w:szCs w:val="24"/>
        </w:rPr>
        <w:t xml:space="preserve">En un gabinete independiente con zona de duchado de </w:t>
      </w:r>
      <w:r w:rsidR="00627E63">
        <w:rPr>
          <w:rFonts w:cs="Arial"/>
          <w:sz w:val="24"/>
          <w:szCs w:val="24"/>
        </w:rPr>
        <w:t>Cero coma Noventa Metros (</w:t>
      </w:r>
      <w:r w:rsidR="00627E63" w:rsidRPr="00052F53">
        <w:rPr>
          <w:rFonts w:cs="Arial"/>
          <w:sz w:val="24"/>
          <w:szCs w:val="24"/>
        </w:rPr>
        <w:t>0,90 m</w:t>
      </w:r>
      <w:r w:rsidR="00627E63">
        <w:rPr>
          <w:rFonts w:cs="Arial"/>
          <w:sz w:val="24"/>
          <w:szCs w:val="24"/>
        </w:rPr>
        <w:t>)</w:t>
      </w:r>
      <w:r w:rsidR="00627E63" w:rsidRPr="00052F53">
        <w:rPr>
          <w:rFonts w:cs="Arial"/>
          <w:sz w:val="24"/>
          <w:szCs w:val="24"/>
        </w:rPr>
        <w:t xml:space="preserve"> x </w:t>
      </w:r>
      <w:r w:rsidR="00627E63">
        <w:rPr>
          <w:rFonts w:cs="Arial"/>
          <w:sz w:val="24"/>
          <w:szCs w:val="24"/>
        </w:rPr>
        <w:t>Cero coma Noventa Metros (</w:t>
      </w:r>
      <w:r w:rsidR="00627E63" w:rsidRPr="00052F53">
        <w:rPr>
          <w:rFonts w:cs="Arial"/>
          <w:sz w:val="24"/>
          <w:szCs w:val="24"/>
        </w:rPr>
        <w:t>0,90 m</w:t>
      </w:r>
      <w:r w:rsidR="00627E63">
        <w:rPr>
          <w:rFonts w:cs="Arial"/>
          <w:sz w:val="24"/>
          <w:szCs w:val="24"/>
        </w:rPr>
        <w:t>)</w:t>
      </w:r>
      <w:r w:rsidRPr="00627E63">
        <w:rPr>
          <w:rFonts w:cs="Arial"/>
          <w:sz w:val="24"/>
          <w:szCs w:val="24"/>
        </w:rPr>
        <w:t xml:space="preserve"> y superficie de </w:t>
      </w:r>
      <w:r w:rsidR="00627E63">
        <w:rPr>
          <w:rFonts w:cs="Arial"/>
          <w:sz w:val="24"/>
          <w:szCs w:val="24"/>
        </w:rPr>
        <w:t>Un Metro Cincuenta (</w:t>
      </w:r>
      <w:r w:rsidRPr="00627E63">
        <w:rPr>
          <w:rFonts w:cs="Arial"/>
          <w:sz w:val="24"/>
          <w:szCs w:val="24"/>
        </w:rPr>
        <w:t>1,50 m</w:t>
      </w:r>
      <w:r w:rsidR="00627E63">
        <w:rPr>
          <w:rFonts w:cs="Arial"/>
          <w:sz w:val="24"/>
          <w:szCs w:val="24"/>
        </w:rPr>
        <w:t>)</w:t>
      </w:r>
      <w:r w:rsidRPr="00627E63">
        <w:rPr>
          <w:rFonts w:cs="Arial"/>
          <w:sz w:val="24"/>
          <w:szCs w:val="24"/>
        </w:rPr>
        <w:t xml:space="preserve"> x </w:t>
      </w:r>
      <w:r w:rsidR="00627E63">
        <w:rPr>
          <w:rFonts w:cs="Arial"/>
          <w:sz w:val="24"/>
          <w:szCs w:val="24"/>
        </w:rPr>
        <w:t>Un Metro Cincuenta (</w:t>
      </w:r>
      <w:r w:rsidR="00627E63" w:rsidRPr="00627E63">
        <w:rPr>
          <w:rFonts w:cs="Arial"/>
          <w:sz w:val="24"/>
          <w:szCs w:val="24"/>
        </w:rPr>
        <w:t>1,50 m</w:t>
      </w:r>
      <w:r w:rsidR="00627E63">
        <w:rPr>
          <w:rFonts w:cs="Arial"/>
          <w:sz w:val="24"/>
          <w:szCs w:val="24"/>
        </w:rPr>
        <w:t>)</w:t>
      </w:r>
      <w:r w:rsidR="00627E63" w:rsidRPr="00627E63">
        <w:rPr>
          <w:rFonts w:cs="Arial"/>
          <w:sz w:val="24"/>
          <w:szCs w:val="24"/>
        </w:rPr>
        <w:t xml:space="preserve"> </w:t>
      </w:r>
      <w:r w:rsidRPr="00627E63">
        <w:rPr>
          <w:rFonts w:cs="Arial"/>
          <w:sz w:val="24"/>
          <w:szCs w:val="24"/>
        </w:rPr>
        <w:t>que incluye la zona seca y el espacio para el giro de una silla de ruedas.</w:t>
      </w:r>
    </w:p>
    <w:p w14:paraId="19E30429" w14:textId="178E16F4" w:rsidR="00052F53" w:rsidRPr="00627E63" w:rsidRDefault="00052F53" w:rsidP="00627E63">
      <w:pPr>
        <w:pStyle w:val="Prrafodelista"/>
        <w:numPr>
          <w:ilvl w:val="0"/>
          <w:numId w:val="235"/>
        </w:numPr>
        <w:spacing w:line="360" w:lineRule="auto"/>
        <w:rPr>
          <w:rFonts w:cs="Arial"/>
          <w:sz w:val="24"/>
          <w:szCs w:val="24"/>
        </w:rPr>
      </w:pPr>
      <w:r w:rsidRPr="00627E63">
        <w:rPr>
          <w:rFonts w:cs="Arial"/>
          <w:sz w:val="24"/>
          <w:szCs w:val="24"/>
        </w:rPr>
        <w:t>En un baño con un inodoro.</w:t>
      </w:r>
    </w:p>
    <w:p w14:paraId="3523567D" w14:textId="374773AB" w:rsidR="00052F53" w:rsidRPr="00627E63" w:rsidRDefault="00052F53" w:rsidP="00627E63">
      <w:pPr>
        <w:pStyle w:val="Prrafodelista"/>
        <w:numPr>
          <w:ilvl w:val="0"/>
          <w:numId w:val="235"/>
        </w:numPr>
        <w:spacing w:line="360" w:lineRule="auto"/>
        <w:rPr>
          <w:rFonts w:cs="Arial"/>
          <w:sz w:val="24"/>
          <w:szCs w:val="24"/>
        </w:rPr>
      </w:pPr>
      <w:r w:rsidRPr="00627E63">
        <w:rPr>
          <w:rFonts w:cs="Arial"/>
          <w:sz w:val="24"/>
          <w:szCs w:val="24"/>
        </w:rPr>
        <w:t>En un baño con inodoro y lavabo.</w:t>
      </w:r>
    </w:p>
    <w:p w14:paraId="27B9B8BA" w14:textId="5FBB0D10" w:rsidR="00052F53" w:rsidRPr="00052F53" w:rsidRDefault="00052F53" w:rsidP="00FB1F0F">
      <w:pPr>
        <w:spacing w:after="0" w:line="360" w:lineRule="auto"/>
        <w:jc w:val="center"/>
        <w:rPr>
          <w:rFonts w:ascii="Arial" w:hAnsi="Arial" w:cs="Arial"/>
          <w:sz w:val="24"/>
          <w:szCs w:val="24"/>
        </w:rPr>
      </w:pPr>
      <w:r w:rsidRPr="00052F53">
        <w:rPr>
          <w:rFonts w:ascii="Arial" w:hAnsi="Arial" w:cs="Arial"/>
          <w:noProof/>
          <w:sz w:val="24"/>
          <w:szCs w:val="24"/>
          <w:lang w:eastAsia="es-AR"/>
        </w:rPr>
        <w:drawing>
          <wp:inline distT="0" distB="0" distL="0" distR="0" wp14:anchorId="48453530" wp14:editId="550A354F">
            <wp:extent cx="4189391" cy="3694176"/>
            <wp:effectExtent l="0" t="0" r="1905" b="1905"/>
            <wp:docPr id="1958346173" name="Imagen 1958346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16201" cy="3717817"/>
                    </a:xfrm>
                    <a:prstGeom prst="rect">
                      <a:avLst/>
                    </a:prstGeom>
                    <a:noFill/>
                  </pic:spPr>
                </pic:pic>
              </a:graphicData>
            </a:graphic>
          </wp:inline>
        </w:drawing>
      </w:r>
    </w:p>
    <w:p w14:paraId="1AF07DB5" w14:textId="77777777" w:rsidR="00052F53" w:rsidRPr="000C5F1D" w:rsidRDefault="00052F53" w:rsidP="00052F53">
      <w:pPr>
        <w:spacing w:after="0" w:line="360" w:lineRule="auto"/>
        <w:jc w:val="both"/>
        <w:rPr>
          <w:rFonts w:ascii="Arial" w:hAnsi="Arial" w:cs="Arial"/>
          <w:b/>
          <w:bCs/>
          <w:sz w:val="24"/>
          <w:szCs w:val="24"/>
        </w:rPr>
      </w:pPr>
      <w:r w:rsidRPr="000C5F1D">
        <w:rPr>
          <w:rFonts w:ascii="Arial" w:hAnsi="Arial" w:cs="Arial"/>
          <w:b/>
          <w:bCs/>
          <w:sz w:val="24"/>
          <w:szCs w:val="24"/>
        </w:rPr>
        <w:lastRenderedPageBreak/>
        <w:t>CONDICIONES COMPLEMENTARIAS DEL SERVICIO DE SALUBRIDAD ESPECIAL</w:t>
      </w:r>
    </w:p>
    <w:p w14:paraId="17133CD5" w14:textId="10C9E7F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locales para servicios de salubridad especial serán independientes de los locales de trabajo o permanencia y se comunicarán con ellos mediante compartimentos o pasos cuyas puertas impidan la visión en el interior de los servicios. Dichos compartimentos o pasos no requieren ventilación, aunque sean convertidos en tocadores mediante la instalación de lavabos, únicos artefactos sanitarios autorizados en ellos. Estas antecámaras permitirán el acceso de una persona en silla de ruedas a los servicios de salubridad especial, utilización y aproximación al lavabo o mesada con bacha indicados en el </w:t>
      </w:r>
      <w:r w:rsidR="004F4BFC" w:rsidRPr="00546FD3">
        <w:rPr>
          <w:rFonts w:ascii="Arial" w:hAnsi="Arial" w:cs="Arial"/>
          <w:sz w:val="24"/>
          <w:szCs w:val="24"/>
        </w:rPr>
        <w:t xml:space="preserve">Inciso </w:t>
      </w:r>
      <w:r w:rsidRPr="00546FD3">
        <w:rPr>
          <w:rFonts w:ascii="Arial" w:hAnsi="Arial" w:cs="Arial"/>
          <w:sz w:val="24"/>
          <w:szCs w:val="24"/>
        </w:rPr>
        <w:t>2), ítem c.</w:t>
      </w:r>
      <w:r w:rsidRPr="00052F53">
        <w:rPr>
          <w:rFonts w:ascii="Arial" w:hAnsi="Arial" w:cs="Arial"/>
          <w:sz w:val="24"/>
          <w:szCs w:val="24"/>
        </w:rPr>
        <w:t xml:space="preserve"> de este </w:t>
      </w:r>
      <w:r w:rsidR="004F4BFC" w:rsidRPr="00052F53">
        <w:rPr>
          <w:rFonts w:ascii="Arial" w:hAnsi="Arial" w:cs="Arial"/>
          <w:sz w:val="24"/>
          <w:szCs w:val="24"/>
        </w:rPr>
        <w:t xml:space="preserve">Artículo </w:t>
      </w:r>
      <w:r w:rsidRPr="00052F53">
        <w:rPr>
          <w:rFonts w:ascii="Arial" w:hAnsi="Arial" w:cs="Arial"/>
          <w:sz w:val="24"/>
          <w:szCs w:val="24"/>
        </w:rPr>
        <w:t>y el accionamiento de las puertas que vincula</w:t>
      </w:r>
      <w:r w:rsidR="00EF62BB">
        <w:rPr>
          <w:rFonts w:ascii="Arial" w:hAnsi="Arial" w:cs="Arial"/>
          <w:sz w:val="24"/>
          <w:szCs w:val="24"/>
        </w:rPr>
        <w:t>n</w:t>
      </w:r>
      <w:r w:rsidRPr="00052F53">
        <w:rPr>
          <w:rFonts w:ascii="Arial" w:hAnsi="Arial" w:cs="Arial"/>
          <w:sz w:val="24"/>
          <w:szCs w:val="24"/>
        </w:rPr>
        <w:t xml:space="preserve"> los locales, observando “Características de las puertas de salida”.</w:t>
      </w:r>
    </w:p>
    <w:p w14:paraId="58117412"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antecámaras y locales para servicios de salubridad especial permitirán el giro de una silla de ruedas en su interior, no obstante, si esto no fuera factible, el mismo podrá realizarse fuera del local en la zona libre y al mismo nivel que enfrenta al local. Los recorridos de acceso al servicio mínimo de salubridad especial cumplirán integralmente lo prescripto en este Código.</w:t>
      </w:r>
    </w:p>
    <w:p w14:paraId="309EB553" w14:textId="428DA91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local del servicio de salubridad o de cualquiera de sus recintos que cumplan con el presente </w:t>
      </w:r>
      <w:r w:rsidR="00DB35B2" w:rsidRPr="00052F53">
        <w:rPr>
          <w:rFonts w:ascii="Arial" w:hAnsi="Arial" w:cs="Arial"/>
          <w:sz w:val="24"/>
          <w:szCs w:val="24"/>
        </w:rPr>
        <w:t>Artículo</w:t>
      </w:r>
      <w:r w:rsidRPr="00052F53">
        <w:rPr>
          <w:rFonts w:ascii="Arial" w:hAnsi="Arial" w:cs="Arial"/>
          <w:sz w:val="24"/>
          <w:szCs w:val="24"/>
        </w:rPr>
        <w:t xml:space="preserve">, llevarán la señalización normalizada establecida por Norma IRAM 3.722 “Símbolo Internacional de Acceso para personas con discapacidad motores” sobre la pared próxima a la puerta, del lado del herraje de accionamiento en una zona de </w:t>
      </w:r>
      <w:r w:rsidR="00DB35B2">
        <w:rPr>
          <w:rFonts w:ascii="Arial" w:hAnsi="Arial" w:cs="Arial"/>
          <w:sz w:val="24"/>
          <w:szCs w:val="24"/>
        </w:rPr>
        <w:t>Cero coma Treinta Metros (</w:t>
      </w:r>
      <w:r w:rsidRPr="00052F53">
        <w:rPr>
          <w:rFonts w:ascii="Arial" w:hAnsi="Arial" w:cs="Arial"/>
          <w:sz w:val="24"/>
          <w:szCs w:val="24"/>
        </w:rPr>
        <w:t>0,30 m</w:t>
      </w:r>
      <w:r w:rsidR="00DB35B2">
        <w:rPr>
          <w:rFonts w:ascii="Arial" w:hAnsi="Arial" w:cs="Arial"/>
          <w:sz w:val="24"/>
          <w:szCs w:val="24"/>
        </w:rPr>
        <w:t>)</w:t>
      </w:r>
      <w:r w:rsidRPr="00052F53">
        <w:rPr>
          <w:rFonts w:ascii="Arial" w:hAnsi="Arial" w:cs="Arial"/>
          <w:sz w:val="24"/>
          <w:szCs w:val="24"/>
        </w:rPr>
        <w:t xml:space="preserve"> de altura, a partir de </w:t>
      </w:r>
      <w:r w:rsidR="00DB35B2">
        <w:rPr>
          <w:rFonts w:ascii="Arial" w:hAnsi="Arial" w:cs="Arial"/>
          <w:sz w:val="24"/>
          <w:szCs w:val="24"/>
        </w:rPr>
        <w:t>Un Metros Treinta (</w:t>
      </w:r>
      <w:r w:rsidRPr="00052F53">
        <w:rPr>
          <w:rFonts w:ascii="Arial" w:hAnsi="Arial" w:cs="Arial"/>
          <w:sz w:val="24"/>
          <w:szCs w:val="24"/>
        </w:rPr>
        <w:t>1,30 m</w:t>
      </w:r>
      <w:r w:rsidR="00DB35B2">
        <w:rPr>
          <w:rFonts w:ascii="Arial" w:hAnsi="Arial" w:cs="Arial"/>
          <w:sz w:val="24"/>
          <w:szCs w:val="24"/>
        </w:rPr>
        <w:t>)</w:t>
      </w:r>
      <w:r w:rsidRPr="00052F53">
        <w:rPr>
          <w:rFonts w:ascii="Arial" w:hAnsi="Arial" w:cs="Arial"/>
          <w:sz w:val="24"/>
          <w:szCs w:val="24"/>
        </w:rPr>
        <w:t xml:space="preserve"> del nivel del solado. Cuando no sea posible la colocación sobre pared de la señalización, la D.O.P. admitirá esta señalización sobre la hoja de la puerta. Se cumplirán las demás exigencias impuestas por el Organismo que regule la prestación de servicios de saneamiento en la ciudad.</w:t>
      </w:r>
    </w:p>
    <w:p w14:paraId="539F0260"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Cuando sea exigido disponer este “Servicio mínimo de salubridad especial”, se presentarán junto con la documentación correspondiente a plano sanitario.</w:t>
      </w:r>
    </w:p>
    <w:p w14:paraId="1717BAA2" w14:textId="77777777" w:rsidR="00052F53" w:rsidRPr="00052F53" w:rsidRDefault="00052F53" w:rsidP="00052F53">
      <w:pPr>
        <w:spacing w:after="0" w:line="360" w:lineRule="auto"/>
        <w:jc w:val="both"/>
        <w:rPr>
          <w:rFonts w:ascii="Arial" w:hAnsi="Arial" w:cs="Arial"/>
          <w:sz w:val="24"/>
          <w:szCs w:val="24"/>
        </w:rPr>
      </w:pPr>
    </w:p>
    <w:p w14:paraId="045F9BEB" w14:textId="77777777" w:rsidR="00052F53" w:rsidRPr="000C5F1D" w:rsidRDefault="00052F53" w:rsidP="00052F53">
      <w:pPr>
        <w:spacing w:after="0" w:line="360" w:lineRule="auto"/>
        <w:jc w:val="both"/>
        <w:rPr>
          <w:rFonts w:ascii="Arial" w:hAnsi="Arial" w:cs="Arial"/>
          <w:b/>
          <w:bCs/>
          <w:sz w:val="24"/>
          <w:szCs w:val="24"/>
        </w:rPr>
      </w:pPr>
      <w:r w:rsidRPr="000C5F1D">
        <w:rPr>
          <w:rFonts w:ascii="Arial" w:hAnsi="Arial" w:cs="Arial"/>
          <w:b/>
          <w:bCs/>
          <w:sz w:val="24"/>
          <w:szCs w:val="24"/>
        </w:rPr>
        <w:lastRenderedPageBreak/>
        <w:t>TABLA: DISTRIBUCIÓN DE ARTEFACTOS EN EL SERVICIO DE SALUBRIDAD ESPECIAL</w:t>
      </w:r>
    </w:p>
    <w:tbl>
      <w:tblPr>
        <w:tblStyle w:val="Tablaconcuadrcula"/>
        <w:tblW w:w="0" w:type="auto"/>
        <w:tblLook w:val="04A0" w:firstRow="1" w:lastRow="0" w:firstColumn="1" w:lastColumn="0" w:noHBand="0" w:noVBand="1"/>
      </w:tblPr>
      <w:tblGrid>
        <w:gridCol w:w="1697"/>
        <w:gridCol w:w="1699"/>
        <w:gridCol w:w="1698"/>
        <w:gridCol w:w="1044"/>
        <w:gridCol w:w="2079"/>
      </w:tblGrid>
      <w:tr w:rsidR="00DB35B2" w14:paraId="4F9147C6" w14:textId="77777777" w:rsidTr="00DB35B2">
        <w:tc>
          <w:tcPr>
            <w:tcW w:w="1697" w:type="dxa"/>
          </w:tcPr>
          <w:p w14:paraId="6C9C4E2D" w14:textId="4612EA3F" w:rsidR="00DB35B2" w:rsidRDefault="00DB35B2" w:rsidP="00DB35B2">
            <w:pPr>
              <w:spacing w:line="360" w:lineRule="auto"/>
              <w:jc w:val="center"/>
              <w:rPr>
                <w:rFonts w:ascii="Arial" w:hAnsi="Arial" w:cs="Arial"/>
                <w:sz w:val="24"/>
                <w:szCs w:val="24"/>
              </w:rPr>
            </w:pPr>
            <w:r w:rsidRPr="00052F53">
              <w:rPr>
                <w:rFonts w:ascii="Arial" w:hAnsi="Arial" w:cs="Arial"/>
                <w:sz w:val="24"/>
                <w:szCs w:val="24"/>
                <w:lang w:val="es-ES_tradnl"/>
              </w:rPr>
              <w:t>Local</w:t>
            </w:r>
          </w:p>
        </w:tc>
        <w:tc>
          <w:tcPr>
            <w:tcW w:w="1699" w:type="dxa"/>
          </w:tcPr>
          <w:p w14:paraId="436FF502" w14:textId="05678903" w:rsidR="00DB35B2" w:rsidRDefault="00DB35B2" w:rsidP="00DB35B2">
            <w:pPr>
              <w:spacing w:line="360" w:lineRule="auto"/>
              <w:jc w:val="center"/>
              <w:rPr>
                <w:rFonts w:ascii="Arial" w:hAnsi="Arial" w:cs="Arial"/>
                <w:sz w:val="24"/>
                <w:szCs w:val="24"/>
              </w:rPr>
            </w:pPr>
            <w:r w:rsidRPr="00052F53">
              <w:rPr>
                <w:rFonts w:ascii="Arial" w:hAnsi="Arial" w:cs="Arial"/>
                <w:sz w:val="24"/>
                <w:szCs w:val="24"/>
                <w:lang w:val="es-ES_tradnl"/>
              </w:rPr>
              <w:t>Inodoro</w:t>
            </w:r>
          </w:p>
        </w:tc>
        <w:tc>
          <w:tcPr>
            <w:tcW w:w="1698" w:type="dxa"/>
          </w:tcPr>
          <w:p w14:paraId="39171B21" w14:textId="3C27D082" w:rsidR="00DB35B2" w:rsidRDefault="00DB35B2" w:rsidP="00DB35B2">
            <w:pPr>
              <w:spacing w:line="360" w:lineRule="auto"/>
              <w:jc w:val="center"/>
              <w:rPr>
                <w:rFonts w:ascii="Arial" w:hAnsi="Arial" w:cs="Arial"/>
                <w:sz w:val="24"/>
                <w:szCs w:val="24"/>
              </w:rPr>
            </w:pPr>
            <w:r w:rsidRPr="00052F53">
              <w:rPr>
                <w:rFonts w:ascii="Arial" w:hAnsi="Arial" w:cs="Arial"/>
                <w:sz w:val="24"/>
                <w:szCs w:val="24"/>
                <w:lang w:val="es-ES_tradnl"/>
              </w:rPr>
              <w:t>Lavabo</w:t>
            </w:r>
          </w:p>
        </w:tc>
        <w:tc>
          <w:tcPr>
            <w:tcW w:w="1044" w:type="dxa"/>
          </w:tcPr>
          <w:p w14:paraId="46788CD1" w14:textId="65B3D554" w:rsidR="00DB35B2" w:rsidRDefault="00DB35B2" w:rsidP="00DB35B2">
            <w:pPr>
              <w:spacing w:line="360" w:lineRule="auto"/>
              <w:jc w:val="center"/>
              <w:rPr>
                <w:rFonts w:ascii="Arial" w:hAnsi="Arial" w:cs="Arial"/>
                <w:sz w:val="24"/>
                <w:szCs w:val="24"/>
              </w:rPr>
            </w:pPr>
            <w:r w:rsidRPr="00052F53">
              <w:rPr>
                <w:rFonts w:ascii="Arial" w:hAnsi="Arial" w:cs="Arial"/>
                <w:sz w:val="24"/>
                <w:szCs w:val="24"/>
                <w:lang w:val="es-ES_tradnl"/>
              </w:rPr>
              <w:t>Ducha</w:t>
            </w:r>
          </w:p>
        </w:tc>
        <w:tc>
          <w:tcPr>
            <w:tcW w:w="2079" w:type="dxa"/>
          </w:tcPr>
          <w:p w14:paraId="19BF00E0" w14:textId="0E083D77" w:rsidR="00DB35B2" w:rsidRDefault="00DB35B2" w:rsidP="00DB35B2">
            <w:pPr>
              <w:spacing w:line="360" w:lineRule="auto"/>
              <w:jc w:val="center"/>
              <w:rPr>
                <w:rFonts w:ascii="Arial" w:hAnsi="Arial" w:cs="Arial"/>
                <w:sz w:val="24"/>
                <w:szCs w:val="24"/>
              </w:rPr>
            </w:pPr>
            <w:r w:rsidRPr="00052F53">
              <w:rPr>
                <w:rFonts w:ascii="Arial" w:hAnsi="Arial" w:cs="Arial"/>
                <w:sz w:val="24"/>
                <w:szCs w:val="24"/>
                <w:lang w:val="es-ES_tradnl"/>
              </w:rPr>
              <w:t>Observaciones</w:t>
            </w:r>
          </w:p>
        </w:tc>
      </w:tr>
      <w:tr w:rsidR="00DB35B2" w14:paraId="24A59173" w14:textId="77777777" w:rsidTr="00DB35B2">
        <w:tc>
          <w:tcPr>
            <w:tcW w:w="1697" w:type="dxa"/>
          </w:tcPr>
          <w:p w14:paraId="137B4BD4" w14:textId="6EE8704D" w:rsidR="00DB35B2" w:rsidRDefault="00DB35B2" w:rsidP="00DB35B2">
            <w:pPr>
              <w:spacing w:line="360" w:lineRule="auto"/>
              <w:jc w:val="center"/>
              <w:rPr>
                <w:rFonts w:ascii="Arial" w:hAnsi="Arial" w:cs="Arial"/>
                <w:sz w:val="24"/>
                <w:szCs w:val="24"/>
              </w:rPr>
            </w:pPr>
            <w:r w:rsidRPr="00052F53">
              <w:rPr>
                <w:rFonts w:ascii="Arial" w:hAnsi="Arial" w:cs="Arial"/>
                <w:sz w:val="24"/>
                <w:szCs w:val="24"/>
                <w:lang w:val="es-ES_tradnl"/>
              </w:rPr>
              <w:t>Retrete</w:t>
            </w:r>
          </w:p>
        </w:tc>
        <w:tc>
          <w:tcPr>
            <w:tcW w:w="1699" w:type="dxa"/>
          </w:tcPr>
          <w:p w14:paraId="7C18AFC5" w14:textId="662923C5"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1698" w:type="dxa"/>
          </w:tcPr>
          <w:p w14:paraId="5A1C1BC4" w14:textId="534E28B0"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1044" w:type="dxa"/>
          </w:tcPr>
          <w:p w14:paraId="03620A25" w14:textId="787BC5E5"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2079" w:type="dxa"/>
          </w:tcPr>
          <w:p w14:paraId="632BDC0C" w14:textId="4EC6EB11" w:rsidR="00DB35B2" w:rsidRDefault="00DB35B2" w:rsidP="00DB35B2">
            <w:pPr>
              <w:spacing w:line="360" w:lineRule="auto"/>
              <w:jc w:val="center"/>
              <w:rPr>
                <w:rFonts w:ascii="Arial" w:hAnsi="Arial" w:cs="Arial"/>
                <w:sz w:val="24"/>
                <w:szCs w:val="24"/>
              </w:rPr>
            </w:pPr>
            <w:r w:rsidRPr="00052F53">
              <w:rPr>
                <w:rFonts w:ascii="Arial" w:hAnsi="Arial" w:cs="Arial"/>
                <w:sz w:val="24"/>
                <w:szCs w:val="24"/>
                <w:lang w:val="es-ES_tradnl"/>
              </w:rPr>
              <w:t>Inciso 1), ítem a.</w:t>
            </w:r>
          </w:p>
        </w:tc>
      </w:tr>
      <w:tr w:rsidR="00DB35B2" w14:paraId="13C38DE3" w14:textId="77777777" w:rsidTr="00DB35B2">
        <w:tc>
          <w:tcPr>
            <w:tcW w:w="1697" w:type="dxa"/>
          </w:tcPr>
          <w:p w14:paraId="7EC9C17D" w14:textId="65D7A4A5" w:rsidR="00DB35B2" w:rsidRDefault="00DB35B2" w:rsidP="00DB35B2">
            <w:pPr>
              <w:spacing w:line="360" w:lineRule="auto"/>
              <w:jc w:val="center"/>
              <w:rPr>
                <w:rFonts w:ascii="Arial" w:hAnsi="Arial" w:cs="Arial"/>
                <w:sz w:val="24"/>
                <w:szCs w:val="24"/>
              </w:rPr>
            </w:pPr>
            <w:r w:rsidRPr="00052F53">
              <w:rPr>
                <w:rFonts w:ascii="Arial" w:hAnsi="Arial" w:cs="Arial"/>
                <w:sz w:val="24"/>
                <w:szCs w:val="24"/>
                <w:lang w:val="es-ES_tradnl"/>
              </w:rPr>
              <w:t>Retrete</w:t>
            </w:r>
          </w:p>
        </w:tc>
        <w:tc>
          <w:tcPr>
            <w:tcW w:w="1699" w:type="dxa"/>
          </w:tcPr>
          <w:p w14:paraId="1D10DB03" w14:textId="1CD44CDF"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1698" w:type="dxa"/>
          </w:tcPr>
          <w:p w14:paraId="2AAECCA5" w14:textId="1795D551"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1044" w:type="dxa"/>
          </w:tcPr>
          <w:p w14:paraId="0EEDA585" w14:textId="6A2530C8"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2079" w:type="dxa"/>
          </w:tcPr>
          <w:p w14:paraId="7FF56420" w14:textId="77777777" w:rsidR="00DB35B2" w:rsidRPr="00052F53" w:rsidRDefault="00DB35B2" w:rsidP="00DB35B2">
            <w:pPr>
              <w:spacing w:line="360" w:lineRule="auto"/>
              <w:jc w:val="center"/>
              <w:rPr>
                <w:rFonts w:ascii="Arial" w:hAnsi="Arial" w:cs="Arial"/>
                <w:sz w:val="24"/>
                <w:szCs w:val="24"/>
                <w:lang w:val="es-ES_tradnl"/>
              </w:rPr>
            </w:pPr>
            <w:r w:rsidRPr="00052F53">
              <w:rPr>
                <w:rFonts w:ascii="Arial" w:hAnsi="Arial" w:cs="Arial"/>
                <w:sz w:val="24"/>
                <w:szCs w:val="24"/>
                <w:lang w:val="es-ES_tradnl"/>
              </w:rPr>
              <w:t>Inciso 1), ítem b.</w:t>
            </w:r>
          </w:p>
          <w:p w14:paraId="4DF38F0C" w14:textId="040F2F57" w:rsidR="00DB35B2" w:rsidRDefault="00DB35B2" w:rsidP="00DB35B2">
            <w:pPr>
              <w:spacing w:line="360" w:lineRule="auto"/>
              <w:jc w:val="center"/>
              <w:rPr>
                <w:rFonts w:ascii="Arial" w:hAnsi="Arial" w:cs="Arial"/>
                <w:sz w:val="24"/>
                <w:szCs w:val="24"/>
              </w:rPr>
            </w:pPr>
            <w:r w:rsidRPr="00052F53">
              <w:rPr>
                <w:rFonts w:ascii="Arial" w:hAnsi="Arial" w:cs="Arial"/>
                <w:sz w:val="24"/>
                <w:szCs w:val="24"/>
                <w:lang w:val="es-ES_tradnl"/>
              </w:rPr>
              <w:t>Inciso 2), ítem a.</w:t>
            </w:r>
          </w:p>
        </w:tc>
      </w:tr>
      <w:tr w:rsidR="00DB35B2" w14:paraId="2C1A8F34" w14:textId="77777777" w:rsidTr="00DB35B2">
        <w:tc>
          <w:tcPr>
            <w:tcW w:w="1697" w:type="dxa"/>
          </w:tcPr>
          <w:p w14:paraId="5026FEBA" w14:textId="70482E5A" w:rsidR="00DB35B2" w:rsidRDefault="00DB35B2" w:rsidP="00DB35B2">
            <w:pPr>
              <w:spacing w:line="360" w:lineRule="auto"/>
              <w:jc w:val="center"/>
              <w:rPr>
                <w:rFonts w:ascii="Arial" w:hAnsi="Arial" w:cs="Arial"/>
                <w:sz w:val="24"/>
                <w:szCs w:val="24"/>
              </w:rPr>
            </w:pPr>
            <w:r w:rsidRPr="00052F53">
              <w:rPr>
                <w:rFonts w:ascii="Arial" w:hAnsi="Arial" w:cs="Arial"/>
                <w:sz w:val="24"/>
                <w:szCs w:val="24"/>
                <w:lang w:val="es-ES_tradnl"/>
              </w:rPr>
              <w:t>Retrete</w:t>
            </w:r>
          </w:p>
        </w:tc>
        <w:tc>
          <w:tcPr>
            <w:tcW w:w="1699" w:type="dxa"/>
          </w:tcPr>
          <w:p w14:paraId="0307076E" w14:textId="1C271740"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1698" w:type="dxa"/>
          </w:tcPr>
          <w:p w14:paraId="3FB4C2FB" w14:textId="22B3C31A"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1044" w:type="dxa"/>
          </w:tcPr>
          <w:p w14:paraId="14A8DD9F" w14:textId="65506F8B"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2079" w:type="dxa"/>
          </w:tcPr>
          <w:p w14:paraId="2D4ADD5A" w14:textId="25EE7986" w:rsidR="00DB35B2" w:rsidRDefault="00DB35B2" w:rsidP="00DB35B2">
            <w:pPr>
              <w:spacing w:line="360" w:lineRule="auto"/>
              <w:jc w:val="center"/>
              <w:rPr>
                <w:rFonts w:ascii="Arial" w:hAnsi="Arial" w:cs="Arial"/>
                <w:sz w:val="24"/>
                <w:szCs w:val="24"/>
              </w:rPr>
            </w:pPr>
            <w:r w:rsidRPr="00052F53">
              <w:rPr>
                <w:rFonts w:ascii="Arial" w:hAnsi="Arial" w:cs="Arial"/>
                <w:sz w:val="24"/>
                <w:szCs w:val="24"/>
                <w:lang w:val="es-ES_tradnl"/>
              </w:rPr>
              <w:t>Inciso 1), ítem c. Inciso 3), ítem b.</w:t>
            </w:r>
          </w:p>
        </w:tc>
      </w:tr>
      <w:tr w:rsidR="00DB35B2" w14:paraId="5A8D4AF4" w14:textId="77777777" w:rsidTr="00DB35B2">
        <w:tc>
          <w:tcPr>
            <w:tcW w:w="1697" w:type="dxa"/>
          </w:tcPr>
          <w:p w14:paraId="11F478A3" w14:textId="48662B73" w:rsidR="00DB35B2" w:rsidRDefault="00DB35B2" w:rsidP="00DB35B2">
            <w:pPr>
              <w:spacing w:line="360" w:lineRule="auto"/>
              <w:jc w:val="center"/>
              <w:rPr>
                <w:rFonts w:ascii="Arial" w:hAnsi="Arial" w:cs="Arial"/>
                <w:sz w:val="24"/>
                <w:szCs w:val="24"/>
              </w:rPr>
            </w:pPr>
            <w:r w:rsidRPr="00052F53">
              <w:rPr>
                <w:rFonts w:ascii="Arial" w:hAnsi="Arial" w:cs="Arial"/>
                <w:sz w:val="24"/>
                <w:szCs w:val="24"/>
                <w:lang w:val="es-ES_tradnl"/>
              </w:rPr>
              <w:t>Gabinete</w:t>
            </w:r>
          </w:p>
        </w:tc>
        <w:tc>
          <w:tcPr>
            <w:tcW w:w="1699" w:type="dxa"/>
          </w:tcPr>
          <w:p w14:paraId="6AC4C846" w14:textId="129DB0A6"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1698" w:type="dxa"/>
          </w:tcPr>
          <w:p w14:paraId="1A441513" w14:textId="468E9563"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1044" w:type="dxa"/>
          </w:tcPr>
          <w:p w14:paraId="40E9461B" w14:textId="6705E2EF"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2079" w:type="dxa"/>
          </w:tcPr>
          <w:p w14:paraId="5033493B" w14:textId="337E5E74" w:rsidR="00DB35B2" w:rsidRDefault="00DB35B2" w:rsidP="00DB35B2">
            <w:pPr>
              <w:spacing w:line="360" w:lineRule="auto"/>
              <w:jc w:val="center"/>
              <w:rPr>
                <w:rFonts w:ascii="Arial" w:hAnsi="Arial" w:cs="Arial"/>
                <w:sz w:val="24"/>
                <w:szCs w:val="24"/>
              </w:rPr>
            </w:pPr>
            <w:r w:rsidRPr="00EF62BB">
              <w:rPr>
                <w:rFonts w:ascii="Arial" w:hAnsi="Arial" w:cs="Arial"/>
                <w:sz w:val="24"/>
                <w:szCs w:val="24"/>
                <w:lang w:val="es-ES_tradnl"/>
              </w:rPr>
              <w:t>Inciso 3), ítem</w:t>
            </w:r>
            <w:r w:rsidR="00EF62BB">
              <w:rPr>
                <w:rFonts w:ascii="Arial" w:hAnsi="Arial" w:cs="Arial"/>
                <w:sz w:val="24"/>
                <w:szCs w:val="24"/>
                <w:lang w:val="es-ES_tradnl"/>
              </w:rPr>
              <w:t xml:space="preserve"> a.</w:t>
            </w:r>
          </w:p>
        </w:tc>
      </w:tr>
      <w:tr w:rsidR="00DB35B2" w14:paraId="5E08F9C0" w14:textId="77777777" w:rsidTr="00DB35B2">
        <w:tc>
          <w:tcPr>
            <w:tcW w:w="1697" w:type="dxa"/>
          </w:tcPr>
          <w:p w14:paraId="79814968" w14:textId="7C3A22A5" w:rsidR="00DB35B2" w:rsidRDefault="00DB35B2" w:rsidP="00DB35B2">
            <w:pPr>
              <w:spacing w:line="360" w:lineRule="auto"/>
              <w:jc w:val="center"/>
              <w:rPr>
                <w:rFonts w:ascii="Arial" w:hAnsi="Arial" w:cs="Arial"/>
                <w:sz w:val="24"/>
                <w:szCs w:val="24"/>
              </w:rPr>
            </w:pPr>
            <w:r w:rsidRPr="00052F53">
              <w:rPr>
                <w:rFonts w:ascii="Arial" w:hAnsi="Arial" w:cs="Arial"/>
                <w:sz w:val="24"/>
                <w:szCs w:val="24"/>
                <w:lang w:val="es-ES_tradnl"/>
              </w:rPr>
              <w:t>Baño</w:t>
            </w:r>
          </w:p>
        </w:tc>
        <w:tc>
          <w:tcPr>
            <w:tcW w:w="1699" w:type="dxa"/>
          </w:tcPr>
          <w:p w14:paraId="6FEA01A8" w14:textId="5D5006E1"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1698" w:type="dxa"/>
          </w:tcPr>
          <w:p w14:paraId="7F4E7301" w14:textId="6224D827"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1044" w:type="dxa"/>
          </w:tcPr>
          <w:p w14:paraId="7F9ED9A2" w14:textId="3A853805"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2079" w:type="dxa"/>
          </w:tcPr>
          <w:p w14:paraId="25C94324" w14:textId="77777777" w:rsidR="00DB35B2" w:rsidRPr="00052F53" w:rsidRDefault="00DB35B2" w:rsidP="00DB35B2">
            <w:pPr>
              <w:spacing w:line="360" w:lineRule="auto"/>
              <w:jc w:val="center"/>
              <w:rPr>
                <w:rFonts w:ascii="Arial" w:hAnsi="Arial" w:cs="Arial"/>
                <w:sz w:val="24"/>
                <w:szCs w:val="24"/>
                <w:lang w:val="es-ES_tradnl"/>
              </w:rPr>
            </w:pPr>
            <w:r w:rsidRPr="00052F53">
              <w:rPr>
                <w:rFonts w:ascii="Arial" w:hAnsi="Arial" w:cs="Arial"/>
                <w:sz w:val="24"/>
                <w:szCs w:val="24"/>
                <w:lang w:val="en-US"/>
              </w:rPr>
              <w:t>Inciso 1), item d.</w:t>
            </w:r>
          </w:p>
          <w:p w14:paraId="0C1007D4" w14:textId="35217B3E" w:rsidR="00DB35B2" w:rsidRDefault="00DB35B2" w:rsidP="00DB35B2">
            <w:pPr>
              <w:spacing w:line="360" w:lineRule="auto"/>
              <w:jc w:val="center"/>
              <w:rPr>
                <w:rFonts w:ascii="Arial" w:hAnsi="Arial" w:cs="Arial"/>
                <w:sz w:val="24"/>
                <w:szCs w:val="24"/>
              </w:rPr>
            </w:pPr>
            <w:r w:rsidRPr="00052F53">
              <w:rPr>
                <w:rFonts w:ascii="Arial" w:hAnsi="Arial" w:cs="Arial"/>
                <w:sz w:val="24"/>
                <w:szCs w:val="24"/>
                <w:lang w:val="en-US"/>
              </w:rPr>
              <w:t>Inciso 2), item a. Inciso 3), item c.</w:t>
            </w:r>
          </w:p>
        </w:tc>
      </w:tr>
    </w:tbl>
    <w:p w14:paraId="62ED2949" w14:textId="77777777" w:rsidR="00052F53" w:rsidRPr="00052F53" w:rsidRDefault="00052F53" w:rsidP="00052F53">
      <w:pPr>
        <w:spacing w:after="0" w:line="360" w:lineRule="auto"/>
        <w:jc w:val="both"/>
        <w:rPr>
          <w:rFonts w:ascii="Arial" w:hAnsi="Arial" w:cs="Arial"/>
          <w:sz w:val="24"/>
          <w:szCs w:val="24"/>
        </w:rPr>
      </w:pPr>
    </w:p>
    <w:p w14:paraId="2FBBE113"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113.-</w:t>
      </w:r>
      <w:r w:rsidRPr="00052F53">
        <w:rPr>
          <w:rFonts w:ascii="Arial" w:hAnsi="Arial" w:cs="Arial"/>
          <w:b/>
          <w:sz w:val="24"/>
          <w:szCs w:val="24"/>
        </w:rPr>
        <w:t xml:space="preserve"> TANQUES DE BOMBEO Y DE RESERVA DE AGUA</w:t>
      </w:r>
    </w:p>
    <w:p w14:paraId="55B66A7F" w14:textId="77777777" w:rsidR="00052F53" w:rsidRPr="000C5F1D" w:rsidRDefault="00052F53" w:rsidP="00052F53">
      <w:pPr>
        <w:spacing w:after="0" w:line="360" w:lineRule="auto"/>
        <w:jc w:val="both"/>
        <w:rPr>
          <w:rFonts w:ascii="Arial" w:hAnsi="Arial" w:cs="Arial"/>
          <w:b/>
          <w:bCs/>
          <w:sz w:val="24"/>
          <w:szCs w:val="24"/>
        </w:rPr>
      </w:pPr>
      <w:r w:rsidRPr="000C5F1D">
        <w:rPr>
          <w:rFonts w:ascii="Arial" w:hAnsi="Arial" w:cs="Arial"/>
          <w:b/>
          <w:bCs/>
          <w:sz w:val="24"/>
          <w:szCs w:val="24"/>
        </w:rPr>
        <w:t>GENERALIDADES</w:t>
      </w:r>
    </w:p>
    <w:p w14:paraId="522066BF"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Un tanque de bombeo o de reserva de agua tendrá fácil y cómodo acceso hasta las bocas de registro y de inspección por medio de dispositivos asegurados en forma permanente, quedando prohibido amurar al tanque, debajo del nivel máximo del agua: escaleras marineras, escaleras metálicas o grampas de cualquier naturaleza. En correspondencia con las bocas de registro y de inspección el tanque, contará con plataforma de maniobra que permita disponer de una superficie de apoyo firme y suficientemente amplia para que operarios o inspectores puedan efectuar arreglos, limpieza y revisiones sin riesgo ni peligro.</w:t>
      </w:r>
    </w:p>
    <w:p w14:paraId="24C5EC1F" w14:textId="77777777" w:rsidR="00052F53" w:rsidRPr="00F2116D" w:rsidRDefault="00052F53" w:rsidP="00052F53">
      <w:pPr>
        <w:spacing w:after="0" w:line="360" w:lineRule="auto"/>
        <w:jc w:val="both"/>
        <w:rPr>
          <w:rFonts w:ascii="Arial" w:hAnsi="Arial" w:cs="Arial"/>
          <w:b/>
          <w:bCs/>
          <w:sz w:val="24"/>
          <w:szCs w:val="24"/>
        </w:rPr>
      </w:pPr>
      <w:r w:rsidRPr="00F2116D">
        <w:rPr>
          <w:rFonts w:ascii="Arial" w:hAnsi="Arial" w:cs="Arial"/>
          <w:b/>
          <w:bCs/>
          <w:sz w:val="24"/>
          <w:szCs w:val="24"/>
        </w:rPr>
        <w:t>TANQUES DE BOMBEO</w:t>
      </w:r>
    </w:p>
    <w:p w14:paraId="580016FC" w14:textId="5241AE6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Un tanque de bombeo para la provisión de agua a un edificio se instalará separado no menos que </w:t>
      </w:r>
      <w:r w:rsidR="00F2116D">
        <w:rPr>
          <w:rFonts w:ascii="Arial" w:hAnsi="Arial" w:cs="Arial"/>
          <w:sz w:val="24"/>
          <w:szCs w:val="24"/>
        </w:rPr>
        <w:t>Cero coma Cincuenta Metros (</w:t>
      </w:r>
      <w:r w:rsidRPr="00052F53">
        <w:rPr>
          <w:rFonts w:ascii="Arial" w:hAnsi="Arial" w:cs="Arial"/>
          <w:sz w:val="24"/>
          <w:szCs w:val="24"/>
        </w:rPr>
        <w:t>0,50 m</w:t>
      </w:r>
      <w:r w:rsidR="00F2116D">
        <w:rPr>
          <w:rFonts w:ascii="Arial" w:hAnsi="Arial" w:cs="Arial"/>
          <w:sz w:val="24"/>
          <w:szCs w:val="24"/>
        </w:rPr>
        <w:t>)</w:t>
      </w:r>
      <w:r w:rsidRPr="00052F53">
        <w:rPr>
          <w:rFonts w:ascii="Arial" w:hAnsi="Arial" w:cs="Arial"/>
          <w:sz w:val="24"/>
          <w:szCs w:val="24"/>
        </w:rPr>
        <w:t xml:space="preserve"> libres de un muro divisorio y tendrá una aislación exterior hidrófuga y acústica adecuada, a juicio de la D.O.P., cuando esté adosado a cualquier otro muro.</w:t>
      </w:r>
    </w:p>
    <w:p w14:paraId="49A61186" w14:textId="77777777" w:rsidR="00724939" w:rsidRDefault="00724939" w:rsidP="00052F53">
      <w:pPr>
        <w:spacing w:after="0" w:line="360" w:lineRule="auto"/>
        <w:jc w:val="both"/>
        <w:rPr>
          <w:rFonts w:ascii="Arial" w:hAnsi="Arial" w:cs="Arial"/>
          <w:b/>
          <w:bCs/>
          <w:sz w:val="24"/>
          <w:szCs w:val="24"/>
        </w:rPr>
      </w:pPr>
    </w:p>
    <w:p w14:paraId="75A67722" w14:textId="77777777" w:rsidR="00724939" w:rsidRDefault="00724939" w:rsidP="00052F53">
      <w:pPr>
        <w:spacing w:after="0" w:line="360" w:lineRule="auto"/>
        <w:jc w:val="both"/>
        <w:rPr>
          <w:rFonts w:ascii="Arial" w:hAnsi="Arial" w:cs="Arial"/>
          <w:b/>
          <w:bCs/>
          <w:sz w:val="24"/>
          <w:szCs w:val="24"/>
        </w:rPr>
      </w:pPr>
    </w:p>
    <w:p w14:paraId="75B68511" w14:textId="02FB16CD" w:rsidR="00052F53" w:rsidRPr="00F2116D" w:rsidRDefault="00052F53" w:rsidP="00052F53">
      <w:pPr>
        <w:spacing w:after="0" w:line="360" w:lineRule="auto"/>
        <w:jc w:val="both"/>
        <w:rPr>
          <w:rFonts w:ascii="Arial" w:hAnsi="Arial" w:cs="Arial"/>
          <w:b/>
          <w:bCs/>
          <w:sz w:val="24"/>
          <w:szCs w:val="24"/>
        </w:rPr>
      </w:pPr>
      <w:r w:rsidRPr="00F2116D">
        <w:rPr>
          <w:rFonts w:ascii="Arial" w:hAnsi="Arial" w:cs="Arial"/>
          <w:b/>
          <w:bCs/>
          <w:sz w:val="24"/>
          <w:szCs w:val="24"/>
        </w:rPr>
        <w:lastRenderedPageBreak/>
        <w:t>TANQUES DE RESERVA DE AGUA Y CISTERNA</w:t>
      </w:r>
    </w:p>
    <w:p w14:paraId="761BCB3E" w14:textId="191EC42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Un tanque destinado a contener agua para beber -o para fabricar productos para la alimentación humana- podrá construirse en metal, hormigón armado o cualquier otro material, conforme a exigencias de las normas en vigencia. Los paramentos interiores de un tanque garantizarán una impermeabilidad absoluta, no deberán ser disgregados por el agua, no alterarán la calidad de ésta, ni le transmitirán sabores ni olores.</w:t>
      </w:r>
    </w:p>
    <w:p w14:paraId="23510349"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tanque de reserva tendrá bocas de acceso a cierre hermético y de inspección y estará provisto de tubos de expansión abiertos a la atmósfera.</w:t>
      </w:r>
    </w:p>
    <w:p w14:paraId="75F7C170" w14:textId="7314C60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tanque de reserva no deberá apoyarse en forma directa sobre un muro divisorio; debiendo mantenerse a una distancia mínima de </w:t>
      </w:r>
      <w:r w:rsidR="00873F4C">
        <w:rPr>
          <w:rFonts w:ascii="Arial" w:hAnsi="Arial" w:cs="Arial"/>
          <w:sz w:val="24"/>
          <w:szCs w:val="24"/>
        </w:rPr>
        <w:t>Cero coma Sesenta Metros (</w:t>
      </w:r>
      <w:r w:rsidRPr="00052F53">
        <w:rPr>
          <w:rFonts w:ascii="Arial" w:hAnsi="Arial" w:cs="Arial"/>
          <w:sz w:val="24"/>
          <w:szCs w:val="24"/>
        </w:rPr>
        <w:t>0,60 m</w:t>
      </w:r>
      <w:r w:rsidR="00873F4C">
        <w:rPr>
          <w:rFonts w:ascii="Arial" w:hAnsi="Arial" w:cs="Arial"/>
          <w:sz w:val="24"/>
          <w:szCs w:val="24"/>
        </w:rPr>
        <w:t>)</w:t>
      </w:r>
      <w:r w:rsidRPr="00052F53">
        <w:rPr>
          <w:rFonts w:ascii="Arial" w:hAnsi="Arial" w:cs="Arial"/>
          <w:sz w:val="24"/>
          <w:szCs w:val="24"/>
        </w:rPr>
        <w:t xml:space="preserve"> del eje separador entre predios. El plano inferior del tanque o de sus vigas de sostén deberá distar no menos de </w:t>
      </w:r>
      <w:r w:rsidR="00873F4C">
        <w:rPr>
          <w:rFonts w:ascii="Arial" w:hAnsi="Arial" w:cs="Arial"/>
          <w:sz w:val="24"/>
          <w:szCs w:val="24"/>
        </w:rPr>
        <w:t>Cero coma Sesenta Metros (</w:t>
      </w:r>
      <w:r w:rsidRPr="00052F53">
        <w:rPr>
          <w:rFonts w:ascii="Arial" w:hAnsi="Arial" w:cs="Arial"/>
          <w:sz w:val="24"/>
          <w:szCs w:val="24"/>
        </w:rPr>
        <w:t>0,60 m</w:t>
      </w:r>
      <w:r w:rsidR="00873F4C">
        <w:rPr>
          <w:rFonts w:ascii="Arial" w:hAnsi="Arial" w:cs="Arial"/>
          <w:sz w:val="24"/>
          <w:szCs w:val="24"/>
        </w:rPr>
        <w:t>)</w:t>
      </w:r>
      <w:r w:rsidRPr="00052F53">
        <w:rPr>
          <w:rFonts w:ascii="Arial" w:hAnsi="Arial" w:cs="Arial"/>
          <w:sz w:val="24"/>
          <w:szCs w:val="24"/>
        </w:rPr>
        <w:t xml:space="preserve"> del techo.</w:t>
      </w:r>
    </w:p>
    <w:p w14:paraId="3CC4CF30" w14:textId="2871085A"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capacidad de reserva exigida deberá ser prevista con la instalación de una cisterna de almacenamiento, la cual tendrá una capacidad como mínimo del </w:t>
      </w:r>
      <w:r w:rsidR="00320299">
        <w:rPr>
          <w:rFonts w:ascii="Arial" w:hAnsi="Arial" w:cs="Arial"/>
          <w:sz w:val="24"/>
          <w:szCs w:val="24"/>
        </w:rPr>
        <w:t>Cincuenta por Ciento (</w:t>
      </w:r>
      <w:r w:rsidRPr="00052F53">
        <w:rPr>
          <w:rFonts w:ascii="Arial" w:hAnsi="Arial" w:cs="Arial"/>
          <w:sz w:val="24"/>
          <w:szCs w:val="24"/>
        </w:rPr>
        <w:t>50%</w:t>
      </w:r>
      <w:r w:rsidR="00320299">
        <w:rPr>
          <w:rFonts w:ascii="Arial" w:hAnsi="Arial" w:cs="Arial"/>
          <w:sz w:val="24"/>
          <w:szCs w:val="24"/>
        </w:rPr>
        <w:t>)</w:t>
      </w:r>
      <w:r w:rsidRPr="00052F53">
        <w:rPr>
          <w:rFonts w:ascii="Arial" w:hAnsi="Arial" w:cs="Arial"/>
          <w:sz w:val="24"/>
          <w:szCs w:val="24"/>
        </w:rPr>
        <w:t xml:space="preserve"> del total del tanque de reserva.</w:t>
      </w:r>
    </w:p>
    <w:p w14:paraId="654D34AF" w14:textId="135A201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cisterna y el tanque de reserva estarán perfectamente cerrados, en especial las cisternas bajo nivel, para evitar la posibilidad de filtraciones del exterior que alteren la calidad del agua.</w:t>
      </w:r>
      <w:r w:rsidR="00320299">
        <w:rPr>
          <w:rFonts w:ascii="Arial" w:hAnsi="Arial" w:cs="Arial"/>
          <w:sz w:val="24"/>
          <w:szCs w:val="24"/>
        </w:rPr>
        <w:t>-</w:t>
      </w:r>
    </w:p>
    <w:p w14:paraId="5DEB0C04"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114.-</w:t>
      </w:r>
      <w:r w:rsidRPr="00052F53">
        <w:rPr>
          <w:rFonts w:ascii="Arial" w:hAnsi="Arial" w:cs="Arial"/>
          <w:b/>
          <w:sz w:val="24"/>
          <w:szCs w:val="24"/>
        </w:rPr>
        <w:t xml:space="preserve"> DESAGÜES PLUVIALES</w:t>
      </w:r>
    </w:p>
    <w:p w14:paraId="1D38EB9E" w14:textId="6E003AE7" w:rsidR="00052F53" w:rsidRPr="00052F53" w:rsidRDefault="00320299"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Cualquier edificio y en terreno circundante será convenientemente preparado para permitir el escurrimiento de las aguas pluviales hacia la vía pública o redes de uso público.</w:t>
      </w:r>
    </w:p>
    <w:p w14:paraId="2BB3D109"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aguas pluviales provenientes de techos, azoteas, terrazas o balcones serán conducidas de modo que no caigan sobre la vía pública o predios linderos.</w:t>
      </w:r>
    </w:p>
    <w:p w14:paraId="2C67086F"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aguas recogidas por voladizos sobre la vía pública contarán con desagües cuando la extensión de libre escurrimiento sea menor que la mitad del perímetro medido por fuera del paramento.</w:t>
      </w:r>
    </w:p>
    <w:p w14:paraId="07BB4CB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Los voladizos que formen parte de una terraza sobre la vía pública y se prolonguen detrás de la Línea Municipal tendrán desagües a rejillas de piso.</w:t>
      </w:r>
    </w:p>
    <w:p w14:paraId="377AB969" w14:textId="253E4EC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Las canalizaciones para desagües que se coloquen debajo de solado de patios o en el suelo, estarán distanciados no menos de </w:t>
      </w:r>
      <w:r w:rsidR="001D54FE">
        <w:rPr>
          <w:rFonts w:ascii="Arial" w:hAnsi="Arial" w:cs="Arial"/>
          <w:sz w:val="24"/>
          <w:szCs w:val="24"/>
        </w:rPr>
        <w:t>Cero coma Ochenta Metros (</w:t>
      </w:r>
      <w:r w:rsidRPr="00052F53">
        <w:rPr>
          <w:rFonts w:ascii="Arial" w:hAnsi="Arial" w:cs="Arial"/>
          <w:sz w:val="24"/>
          <w:szCs w:val="24"/>
        </w:rPr>
        <w:t>0,80 m</w:t>
      </w:r>
      <w:r w:rsidR="001D54FE">
        <w:rPr>
          <w:rFonts w:ascii="Arial" w:hAnsi="Arial" w:cs="Arial"/>
          <w:sz w:val="24"/>
          <w:szCs w:val="24"/>
        </w:rPr>
        <w:t>)</w:t>
      </w:r>
      <w:r w:rsidRPr="00052F53">
        <w:rPr>
          <w:rFonts w:ascii="Arial" w:hAnsi="Arial" w:cs="Arial"/>
          <w:sz w:val="24"/>
          <w:szCs w:val="24"/>
        </w:rPr>
        <w:t xml:space="preserve"> del eje divisorio entre predios linderos, salvo que se usen conductos.</w:t>
      </w:r>
    </w:p>
    <w:p w14:paraId="7A27BC12"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Todo artefacto instalado en la fachada principal que en su funcionamiento produzca algún derrame, debe estar provisto de un dispositivo o elemento que evite la caída a la vía pública.</w:t>
      </w:r>
    </w:p>
    <w:p w14:paraId="6166F0F4" w14:textId="25B21BA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Dichos aspectos y otros que hacen a la cuestión, se encuentran detallados en el Capítulo Veintitrés de la presente</w:t>
      </w:r>
      <w:r w:rsidR="00C06BEC">
        <w:rPr>
          <w:rFonts w:ascii="Arial" w:hAnsi="Arial" w:cs="Arial"/>
          <w:sz w:val="24"/>
          <w:szCs w:val="24"/>
        </w:rPr>
        <w:t>: y según lo reglamentado en la</w:t>
      </w:r>
      <w:r w:rsidRPr="00052F53">
        <w:rPr>
          <w:rFonts w:ascii="Arial" w:hAnsi="Arial" w:cs="Arial"/>
          <w:sz w:val="24"/>
          <w:szCs w:val="24"/>
        </w:rPr>
        <w:t xml:space="preserve"> </w:t>
      </w:r>
      <w:r w:rsidR="00C06BEC">
        <w:rPr>
          <w:rFonts w:ascii="Arial" w:hAnsi="Arial" w:cs="Arial"/>
          <w:sz w:val="24"/>
          <w:szCs w:val="24"/>
        </w:rPr>
        <w:t>O</w:t>
      </w:r>
      <w:r w:rsidRPr="00C06BEC">
        <w:rPr>
          <w:rFonts w:ascii="Arial" w:hAnsi="Arial" w:cs="Arial"/>
          <w:sz w:val="24"/>
          <w:szCs w:val="24"/>
        </w:rPr>
        <w:t xml:space="preserve">rdenanza </w:t>
      </w:r>
      <w:r w:rsidR="00C06BEC" w:rsidRPr="00C06BEC">
        <w:rPr>
          <w:rFonts w:ascii="Arial" w:hAnsi="Arial" w:cs="Arial"/>
          <w:sz w:val="24"/>
          <w:szCs w:val="24"/>
        </w:rPr>
        <w:t xml:space="preserve">Nº </w:t>
      </w:r>
      <w:r w:rsidRPr="00C06BEC">
        <w:rPr>
          <w:rFonts w:ascii="Arial" w:hAnsi="Arial" w:cs="Arial"/>
          <w:sz w:val="24"/>
          <w:szCs w:val="24"/>
        </w:rPr>
        <w:t>4826.</w:t>
      </w:r>
    </w:p>
    <w:p w14:paraId="4536A891"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115.-</w:t>
      </w:r>
      <w:r w:rsidRPr="00052F53">
        <w:rPr>
          <w:rFonts w:ascii="Arial" w:hAnsi="Arial" w:cs="Arial"/>
          <w:b/>
          <w:sz w:val="24"/>
          <w:szCs w:val="24"/>
        </w:rPr>
        <w:t xml:space="preserve"> INSTALACIONES CLOACALES</w:t>
      </w:r>
    </w:p>
    <w:p w14:paraId="5CED9A0A" w14:textId="3E289E87" w:rsidR="00052F53" w:rsidRPr="00052F53" w:rsidRDefault="001D54FE"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Declárese obligatorio en todo el ámbito del Ejido Rawson, el cese definitivo del volcado de líquidos cloacales a cursos de agua primarios o secundarios, como asimismo su vertido en pozos negros o ciegos, para aquellos frentistas por cuyos domicilios pase un sistema municipal o de la Cooperativa de Servicios Públicos, Consumo y Vivienda Rawson Limitada.</w:t>
      </w:r>
    </w:p>
    <w:p w14:paraId="5C5A3E1F"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las instalaciones cloacales por sistema estático se prohíbe el desagüe directo a pozo absorbente, exigiéndose en todos los casos anteponer cámara séptica para el tratamiento de los afluentes.</w:t>
      </w:r>
    </w:p>
    <w:p w14:paraId="0D0E137E"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prohíbe lanzar a la vía pública, como a terrenos propios o linderos los líquidos cloacales y las aguas servidas, igual prohibición rige para las materias provenientes de interceptores de grasa.</w:t>
      </w:r>
    </w:p>
    <w:p w14:paraId="700E6F49" w14:textId="37566B7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ejecución de las instalaciones cloacales debe prever su futura conexión a red colectora pública, de acuerdo a las disposiciones del Ente Regulador de Agua y Saneamiento de la Nación (ERAS)</w:t>
      </w:r>
      <w:r w:rsidR="001D54FE">
        <w:rPr>
          <w:rFonts w:ascii="Arial" w:hAnsi="Arial" w:cs="Arial"/>
          <w:sz w:val="24"/>
          <w:szCs w:val="24"/>
        </w:rPr>
        <w:t>.</w:t>
      </w:r>
    </w:p>
    <w:p w14:paraId="7119CC1D" w14:textId="56EF7A3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las edificaciones sometidas a Régimen de Propiedad Horizontal, que no tengan posibilidad de conectarse a la red colectora cloacal y que resulte necesario construir un sistema estático de pozo absorbente, con cámara séptica para el tratamiento de los efluentes, éstos deberán realizarse por separado y ubicarse en </w:t>
      </w:r>
      <w:r w:rsidRPr="00052F53">
        <w:rPr>
          <w:rFonts w:ascii="Arial" w:hAnsi="Arial" w:cs="Arial"/>
          <w:sz w:val="24"/>
          <w:szCs w:val="24"/>
        </w:rPr>
        <w:lastRenderedPageBreak/>
        <w:t>cada unidad funcional en forma independiente; pudiendo optarse por la construcción de un solo pozo, absorbente, con capacidad y diámetro suficiente para recibir los efluentes de todas las unidades funcionales, exclusivamente si su ubicación o emplazamiento se realiza en un espacio declarado en común.</w:t>
      </w:r>
    </w:p>
    <w:p w14:paraId="0BBD3DF4" w14:textId="77777777" w:rsidR="00052F53" w:rsidRPr="00011860" w:rsidRDefault="00052F53" w:rsidP="00052F53">
      <w:pPr>
        <w:spacing w:after="0" w:line="360" w:lineRule="auto"/>
        <w:jc w:val="both"/>
        <w:rPr>
          <w:rFonts w:ascii="Arial" w:hAnsi="Arial" w:cs="Arial"/>
          <w:b/>
          <w:bCs/>
          <w:sz w:val="24"/>
          <w:szCs w:val="24"/>
        </w:rPr>
      </w:pPr>
      <w:r w:rsidRPr="00011860">
        <w:rPr>
          <w:rFonts w:ascii="Arial" w:hAnsi="Arial" w:cs="Arial"/>
          <w:b/>
          <w:bCs/>
          <w:sz w:val="24"/>
          <w:szCs w:val="24"/>
        </w:rPr>
        <w:t>CÁMARAS SÉPTICAS</w:t>
      </w:r>
    </w:p>
    <w:p w14:paraId="75FE5F67" w14:textId="4FADDDE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Podrán ser construidas en obra de acuerdo a las reglas del arte y previa aprobación de su proyecto por la D.O.P., o en su defecto prefabricado, siempre que cuenten con la aprobación de </w:t>
      </w:r>
      <w:r w:rsidRPr="00185D4D">
        <w:rPr>
          <w:rFonts w:ascii="Arial" w:hAnsi="Arial" w:cs="Arial"/>
          <w:sz w:val="24"/>
          <w:szCs w:val="24"/>
        </w:rPr>
        <w:t>O</w:t>
      </w:r>
      <w:r w:rsidR="00185D4D" w:rsidRPr="00185D4D">
        <w:rPr>
          <w:rFonts w:ascii="Arial" w:hAnsi="Arial" w:cs="Arial"/>
          <w:sz w:val="24"/>
          <w:szCs w:val="24"/>
        </w:rPr>
        <w:t xml:space="preserve">bras </w:t>
      </w:r>
      <w:r w:rsidRPr="00185D4D">
        <w:rPr>
          <w:rFonts w:ascii="Arial" w:hAnsi="Arial" w:cs="Arial"/>
          <w:sz w:val="24"/>
          <w:szCs w:val="24"/>
        </w:rPr>
        <w:t>S</w:t>
      </w:r>
      <w:r w:rsidR="00185D4D" w:rsidRPr="00185D4D">
        <w:rPr>
          <w:rFonts w:ascii="Arial" w:hAnsi="Arial" w:cs="Arial"/>
          <w:sz w:val="24"/>
          <w:szCs w:val="24"/>
        </w:rPr>
        <w:t xml:space="preserve">anitarias de </w:t>
      </w:r>
      <w:r w:rsidRPr="00185D4D">
        <w:rPr>
          <w:rFonts w:ascii="Arial" w:hAnsi="Arial" w:cs="Arial"/>
          <w:sz w:val="24"/>
          <w:szCs w:val="24"/>
        </w:rPr>
        <w:t>N</w:t>
      </w:r>
      <w:r w:rsidR="00185D4D" w:rsidRPr="00185D4D">
        <w:rPr>
          <w:rFonts w:ascii="Arial" w:hAnsi="Arial" w:cs="Arial"/>
          <w:sz w:val="24"/>
          <w:szCs w:val="24"/>
        </w:rPr>
        <w:t>ación</w:t>
      </w:r>
      <w:r w:rsidR="00185D4D">
        <w:rPr>
          <w:rFonts w:ascii="Arial" w:hAnsi="Arial" w:cs="Arial"/>
          <w:sz w:val="24"/>
          <w:szCs w:val="24"/>
        </w:rPr>
        <w:t>.</w:t>
      </w:r>
      <w:r w:rsidRPr="00052F53">
        <w:rPr>
          <w:rFonts w:ascii="Arial" w:hAnsi="Arial" w:cs="Arial"/>
          <w:sz w:val="24"/>
          <w:szCs w:val="24"/>
        </w:rPr>
        <w:t xml:space="preserve"> En todos los casos deberán tener una capacidad interior de </w:t>
      </w:r>
      <w:r w:rsidR="00011860">
        <w:rPr>
          <w:rFonts w:ascii="Arial" w:hAnsi="Arial" w:cs="Arial"/>
          <w:sz w:val="24"/>
          <w:szCs w:val="24"/>
        </w:rPr>
        <w:t>Doscientos Cincuenta (</w:t>
      </w:r>
      <w:r w:rsidRPr="00052F53">
        <w:rPr>
          <w:rFonts w:ascii="Arial" w:hAnsi="Arial" w:cs="Arial"/>
          <w:sz w:val="24"/>
          <w:szCs w:val="24"/>
        </w:rPr>
        <w:t>250</w:t>
      </w:r>
      <w:r w:rsidR="00011860">
        <w:rPr>
          <w:rFonts w:ascii="Arial" w:hAnsi="Arial" w:cs="Arial"/>
          <w:sz w:val="24"/>
          <w:szCs w:val="24"/>
        </w:rPr>
        <w:t>)</w:t>
      </w:r>
      <w:r w:rsidRPr="00052F53">
        <w:rPr>
          <w:rFonts w:ascii="Arial" w:hAnsi="Arial" w:cs="Arial"/>
          <w:sz w:val="24"/>
          <w:szCs w:val="24"/>
        </w:rPr>
        <w:t xml:space="preserve"> litros por persona cuando no pasen de </w:t>
      </w:r>
      <w:r w:rsidR="00011860">
        <w:rPr>
          <w:rFonts w:ascii="Arial" w:hAnsi="Arial" w:cs="Arial"/>
          <w:sz w:val="24"/>
          <w:szCs w:val="24"/>
        </w:rPr>
        <w:t>Diez (</w:t>
      </w:r>
      <w:r w:rsidRPr="00052F53">
        <w:rPr>
          <w:rFonts w:ascii="Arial" w:hAnsi="Arial" w:cs="Arial"/>
          <w:sz w:val="24"/>
          <w:szCs w:val="24"/>
        </w:rPr>
        <w:t>10</w:t>
      </w:r>
      <w:r w:rsidR="00011860">
        <w:rPr>
          <w:rFonts w:ascii="Arial" w:hAnsi="Arial" w:cs="Arial"/>
          <w:sz w:val="24"/>
          <w:szCs w:val="24"/>
        </w:rPr>
        <w:t>)</w:t>
      </w:r>
      <w:r w:rsidRPr="00052F53">
        <w:rPr>
          <w:rFonts w:ascii="Arial" w:hAnsi="Arial" w:cs="Arial"/>
          <w:sz w:val="24"/>
          <w:szCs w:val="24"/>
        </w:rPr>
        <w:t xml:space="preserve"> y con un mínimo de </w:t>
      </w:r>
      <w:r w:rsidR="00011860">
        <w:rPr>
          <w:rFonts w:ascii="Arial" w:hAnsi="Arial" w:cs="Arial"/>
          <w:sz w:val="24"/>
          <w:szCs w:val="24"/>
        </w:rPr>
        <w:t>Setecientos Cincuenta (</w:t>
      </w:r>
      <w:r w:rsidRPr="00052F53">
        <w:rPr>
          <w:rFonts w:ascii="Arial" w:hAnsi="Arial" w:cs="Arial"/>
          <w:sz w:val="24"/>
          <w:szCs w:val="24"/>
        </w:rPr>
        <w:t>750</w:t>
      </w:r>
      <w:r w:rsidR="00011860">
        <w:rPr>
          <w:rFonts w:ascii="Arial" w:hAnsi="Arial" w:cs="Arial"/>
          <w:sz w:val="24"/>
          <w:szCs w:val="24"/>
        </w:rPr>
        <w:t>)</w:t>
      </w:r>
      <w:r w:rsidRPr="00052F53">
        <w:rPr>
          <w:rFonts w:ascii="Arial" w:hAnsi="Arial" w:cs="Arial"/>
          <w:sz w:val="24"/>
          <w:szCs w:val="24"/>
        </w:rPr>
        <w:t xml:space="preserve"> litros. Si el número de personas está comprendido entre </w:t>
      </w:r>
      <w:r w:rsidR="00011860">
        <w:rPr>
          <w:rFonts w:ascii="Arial" w:hAnsi="Arial" w:cs="Arial"/>
          <w:sz w:val="24"/>
          <w:szCs w:val="24"/>
        </w:rPr>
        <w:t>Diez (</w:t>
      </w:r>
      <w:r w:rsidRPr="00052F53">
        <w:rPr>
          <w:rFonts w:ascii="Arial" w:hAnsi="Arial" w:cs="Arial"/>
          <w:sz w:val="24"/>
          <w:szCs w:val="24"/>
        </w:rPr>
        <w:t>10</w:t>
      </w:r>
      <w:r w:rsidR="00011860">
        <w:rPr>
          <w:rFonts w:ascii="Arial" w:hAnsi="Arial" w:cs="Arial"/>
          <w:sz w:val="24"/>
          <w:szCs w:val="24"/>
        </w:rPr>
        <w:t xml:space="preserve">) </w:t>
      </w:r>
      <w:r w:rsidRPr="00052F53">
        <w:rPr>
          <w:rFonts w:ascii="Arial" w:hAnsi="Arial" w:cs="Arial"/>
          <w:sz w:val="24"/>
          <w:szCs w:val="24"/>
        </w:rPr>
        <w:t xml:space="preserve">y </w:t>
      </w:r>
      <w:r w:rsidR="00011860">
        <w:rPr>
          <w:rFonts w:ascii="Arial" w:hAnsi="Arial" w:cs="Arial"/>
          <w:sz w:val="24"/>
          <w:szCs w:val="24"/>
        </w:rPr>
        <w:t>Cincuenta (</w:t>
      </w:r>
      <w:r w:rsidRPr="00052F53">
        <w:rPr>
          <w:rFonts w:ascii="Arial" w:hAnsi="Arial" w:cs="Arial"/>
          <w:sz w:val="24"/>
          <w:szCs w:val="24"/>
        </w:rPr>
        <w:t>50</w:t>
      </w:r>
      <w:r w:rsidR="00011860">
        <w:rPr>
          <w:rFonts w:ascii="Arial" w:hAnsi="Arial" w:cs="Arial"/>
          <w:sz w:val="24"/>
          <w:szCs w:val="24"/>
        </w:rPr>
        <w:t>)</w:t>
      </w:r>
      <w:r w:rsidRPr="00052F53">
        <w:rPr>
          <w:rFonts w:ascii="Arial" w:hAnsi="Arial" w:cs="Arial"/>
          <w:sz w:val="24"/>
          <w:szCs w:val="24"/>
        </w:rPr>
        <w:t xml:space="preserve">, la capacidad será de </w:t>
      </w:r>
      <w:r w:rsidR="00011860">
        <w:rPr>
          <w:rFonts w:ascii="Arial" w:hAnsi="Arial" w:cs="Arial"/>
          <w:sz w:val="24"/>
          <w:szCs w:val="24"/>
        </w:rPr>
        <w:t>Doscientos (</w:t>
      </w:r>
      <w:r w:rsidRPr="00052F53">
        <w:rPr>
          <w:rFonts w:ascii="Arial" w:hAnsi="Arial" w:cs="Arial"/>
          <w:sz w:val="24"/>
          <w:szCs w:val="24"/>
        </w:rPr>
        <w:t>200</w:t>
      </w:r>
      <w:r w:rsidR="00011860">
        <w:rPr>
          <w:rFonts w:ascii="Arial" w:hAnsi="Arial" w:cs="Arial"/>
          <w:sz w:val="24"/>
          <w:szCs w:val="24"/>
        </w:rPr>
        <w:t>)</w:t>
      </w:r>
      <w:r w:rsidRPr="00052F53">
        <w:rPr>
          <w:rFonts w:ascii="Arial" w:hAnsi="Arial" w:cs="Arial"/>
          <w:sz w:val="24"/>
          <w:szCs w:val="24"/>
        </w:rPr>
        <w:t xml:space="preserve"> litros por persona y de </w:t>
      </w:r>
      <w:r w:rsidR="00011860">
        <w:rPr>
          <w:rFonts w:ascii="Arial" w:hAnsi="Arial" w:cs="Arial"/>
          <w:sz w:val="24"/>
          <w:szCs w:val="24"/>
        </w:rPr>
        <w:t>Ciento Cincuenta (</w:t>
      </w:r>
      <w:r w:rsidRPr="00052F53">
        <w:rPr>
          <w:rFonts w:ascii="Arial" w:hAnsi="Arial" w:cs="Arial"/>
          <w:sz w:val="24"/>
          <w:szCs w:val="24"/>
        </w:rPr>
        <w:t>150</w:t>
      </w:r>
      <w:r w:rsidR="00011860">
        <w:rPr>
          <w:rFonts w:ascii="Arial" w:hAnsi="Arial" w:cs="Arial"/>
          <w:sz w:val="24"/>
          <w:szCs w:val="24"/>
        </w:rPr>
        <w:t>)</w:t>
      </w:r>
      <w:r w:rsidRPr="00052F53">
        <w:rPr>
          <w:rFonts w:ascii="Arial" w:hAnsi="Arial" w:cs="Arial"/>
          <w:sz w:val="24"/>
          <w:szCs w:val="24"/>
        </w:rPr>
        <w:t xml:space="preserve"> litros si el número excediese de </w:t>
      </w:r>
      <w:r w:rsidR="00011860">
        <w:rPr>
          <w:rFonts w:ascii="Arial" w:hAnsi="Arial" w:cs="Arial"/>
          <w:sz w:val="24"/>
          <w:szCs w:val="24"/>
        </w:rPr>
        <w:t>Cincuenta (</w:t>
      </w:r>
      <w:r w:rsidRPr="00052F53">
        <w:rPr>
          <w:rFonts w:ascii="Arial" w:hAnsi="Arial" w:cs="Arial"/>
          <w:sz w:val="24"/>
          <w:szCs w:val="24"/>
        </w:rPr>
        <w:t>50</w:t>
      </w:r>
      <w:r w:rsidR="00011860">
        <w:rPr>
          <w:rFonts w:ascii="Arial" w:hAnsi="Arial" w:cs="Arial"/>
          <w:sz w:val="24"/>
          <w:szCs w:val="24"/>
        </w:rPr>
        <w:t>)</w:t>
      </w:r>
      <w:r w:rsidRPr="00052F53">
        <w:rPr>
          <w:rFonts w:ascii="Arial" w:hAnsi="Arial" w:cs="Arial"/>
          <w:sz w:val="24"/>
          <w:szCs w:val="24"/>
        </w:rPr>
        <w:t xml:space="preserve"> personas.</w:t>
      </w:r>
    </w:p>
    <w:p w14:paraId="3A9EE13D" w14:textId="0030879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altura del líquido dentro de la fosa será de </w:t>
      </w:r>
      <w:r w:rsidR="000979EE">
        <w:rPr>
          <w:rFonts w:ascii="Arial" w:hAnsi="Arial" w:cs="Arial"/>
          <w:sz w:val="24"/>
          <w:szCs w:val="24"/>
        </w:rPr>
        <w:t>Un Metro (</w:t>
      </w:r>
      <w:r w:rsidRPr="00052F53">
        <w:rPr>
          <w:rFonts w:ascii="Arial" w:hAnsi="Arial" w:cs="Arial"/>
          <w:sz w:val="24"/>
          <w:szCs w:val="24"/>
        </w:rPr>
        <w:t>1 m</w:t>
      </w:r>
      <w:r w:rsidR="000979EE">
        <w:rPr>
          <w:rFonts w:ascii="Arial" w:hAnsi="Arial" w:cs="Arial"/>
          <w:sz w:val="24"/>
          <w:szCs w:val="24"/>
        </w:rPr>
        <w:t>)</w:t>
      </w:r>
      <w:r w:rsidRPr="00052F53">
        <w:rPr>
          <w:rFonts w:ascii="Arial" w:hAnsi="Arial" w:cs="Arial"/>
          <w:sz w:val="24"/>
          <w:szCs w:val="24"/>
        </w:rPr>
        <w:t xml:space="preserve"> por lo menos y de </w:t>
      </w:r>
      <w:r w:rsidR="000979EE">
        <w:rPr>
          <w:rFonts w:ascii="Arial" w:hAnsi="Arial" w:cs="Arial"/>
          <w:sz w:val="24"/>
          <w:szCs w:val="24"/>
        </w:rPr>
        <w:t>Tres Metros (</w:t>
      </w:r>
      <w:r w:rsidRPr="00052F53">
        <w:rPr>
          <w:rFonts w:ascii="Arial" w:hAnsi="Arial" w:cs="Arial"/>
          <w:sz w:val="24"/>
          <w:szCs w:val="24"/>
        </w:rPr>
        <w:t>3 m</w:t>
      </w:r>
      <w:r w:rsidR="000979EE">
        <w:rPr>
          <w:rFonts w:ascii="Arial" w:hAnsi="Arial" w:cs="Arial"/>
          <w:sz w:val="24"/>
          <w:szCs w:val="24"/>
        </w:rPr>
        <w:t>)</w:t>
      </w:r>
      <w:r w:rsidRPr="00052F53">
        <w:rPr>
          <w:rFonts w:ascii="Arial" w:hAnsi="Arial" w:cs="Arial"/>
          <w:sz w:val="24"/>
          <w:szCs w:val="24"/>
        </w:rPr>
        <w:t xml:space="preserve"> como máximo, dejando entre el nivel superior del líquido y la cara inferior de la cubierta de la fosa un espacio libre de </w:t>
      </w:r>
      <w:r w:rsidR="000979EE">
        <w:rPr>
          <w:rFonts w:ascii="Arial" w:hAnsi="Arial" w:cs="Arial"/>
          <w:sz w:val="24"/>
          <w:szCs w:val="24"/>
        </w:rPr>
        <w:t>Cero coma Veinte Metros (</w:t>
      </w:r>
      <w:r w:rsidRPr="00052F53">
        <w:rPr>
          <w:rFonts w:ascii="Arial" w:hAnsi="Arial" w:cs="Arial"/>
          <w:sz w:val="24"/>
          <w:szCs w:val="24"/>
        </w:rPr>
        <w:t>0,20 m</w:t>
      </w:r>
      <w:r w:rsidR="000979EE">
        <w:rPr>
          <w:rFonts w:ascii="Arial" w:hAnsi="Arial" w:cs="Arial"/>
          <w:sz w:val="24"/>
          <w:szCs w:val="24"/>
        </w:rPr>
        <w:t>)</w:t>
      </w:r>
      <w:r w:rsidRPr="00052F53">
        <w:rPr>
          <w:rFonts w:ascii="Arial" w:hAnsi="Arial" w:cs="Arial"/>
          <w:sz w:val="24"/>
          <w:szCs w:val="24"/>
        </w:rPr>
        <w:t>.</w:t>
      </w:r>
    </w:p>
    <w:p w14:paraId="11EBFB0D" w14:textId="77777777" w:rsidR="00746EE6"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gases tendrán salida a la atmósfera mediante tubos de ventilación de </w:t>
      </w:r>
      <w:r w:rsidR="000979EE">
        <w:rPr>
          <w:rFonts w:ascii="Arial" w:hAnsi="Arial" w:cs="Arial"/>
          <w:sz w:val="24"/>
          <w:szCs w:val="24"/>
        </w:rPr>
        <w:t>Cero coma Diez Metros (</w:t>
      </w:r>
      <w:r w:rsidRPr="00052F53">
        <w:rPr>
          <w:rFonts w:ascii="Arial" w:hAnsi="Arial" w:cs="Arial"/>
          <w:sz w:val="24"/>
          <w:szCs w:val="24"/>
        </w:rPr>
        <w:t>0,10 m</w:t>
      </w:r>
      <w:r w:rsidR="000979EE">
        <w:rPr>
          <w:rFonts w:ascii="Arial" w:hAnsi="Arial" w:cs="Arial"/>
          <w:sz w:val="24"/>
          <w:szCs w:val="24"/>
        </w:rPr>
        <w:t>)</w:t>
      </w:r>
      <w:r w:rsidRPr="00052F53">
        <w:rPr>
          <w:rFonts w:ascii="Arial" w:hAnsi="Arial" w:cs="Arial"/>
          <w:sz w:val="24"/>
          <w:szCs w:val="24"/>
        </w:rPr>
        <w:t xml:space="preserve"> de diámetro interior como mínimo y rematarán del modo establecido en “Ventilación de baños y retretes por conducto”.</w:t>
      </w:r>
    </w:p>
    <w:p w14:paraId="659457F3" w14:textId="22D62F9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conducto de entrada de las aguas servidas a la fosa deberá quedar sumergido en el líquido por lo menos a una profundidad de </w:t>
      </w:r>
      <w:r w:rsidR="00746EE6">
        <w:rPr>
          <w:rFonts w:ascii="Arial" w:hAnsi="Arial" w:cs="Arial"/>
          <w:sz w:val="24"/>
          <w:szCs w:val="24"/>
        </w:rPr>
        <w:t>Cero coma Cuarenta Metros (</w:t>
      </w:r>
      <w:r w:rsidRPr="00052F53">
        <w:rPr>
          <w:rFonts w:ascii="Arial" w:hAnsi="Arial" w:cs="Arial"/>
          <w:sz w:val="24"/>
          <w:szCs w:val="24"/>
        </w:rPr>
        <w:t>0,40 m</w:t>
      </w:r>
      <w:r w:rsidR="00746EE6">
        <w:rPr>
          <w:rFonts w:ascii="Arial" w:hAnsi="Arial" w:cs="Arial"/>
          <w:sz w:val="24"/>
          <w:szCs w:val="24"/>
        </w:rPr>
        <w:t>)</w:t>
      </w:r>
      <w:r w:rsidRPr="00052F53">
        <w:rPr>
          <w:rFonts w:ascii="Arial" w:hAnsi="Arial" w:cs="Arial"/>
          <w:sz w:val="24"/>
          <w:szCs w:val="24"/>
        </w:rPr>
        <w:t>. Del mismo modo, el conducto de salida quedará sumergido en el líquido en iguales condiciones que el anterior, pero con la interposición de una reja que detenga los gruesos antes de su disolución.</w:t>
      </w:r>
    </w:p>
    <w:p w14:paraId="06FEEBB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tapa o cubierta de la fosa tendrá una boca de acceso a ajuste hermético y de fácil movimiento para efectuar la limpieza y las reparaciones.</w:t>
      </w:r>
    </w:p>
    <w:p w14:paraId="7CA53DD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Una fosa séptica sólo podrá construirse en los radios de la ciudad no servidos por las redes cloacales.</w:t>
      </w:r>
    </w:p>
    <w:p w14:paraId="69B6E7B7" w14:textId="77777777" w:rsidR="00746EE6" w:rsidRDefault="00746EE6" w:rsidP="00052F53">
      <w:pPr>
        <w:spacing w:after="0" w:line="360" w:lineRule="auto"/>
        <w:jc w:val="both"/>
        <w:rPr>
          <w:rFonts w:ascii="Arial" w:hAnsi="Arial" w:cs="Arial"/>
          <w:sz w:val="24"/>
          <w:szCs w:val="24"/>
        </w:rPr>
      </w:pPr>
    </w:p>
    <w:p w14:paraId="0F45A954" w14:textId="6C1E2D36" w:rsidR="00052F53" w:rsidRPr="00746EE6" w:rsidRDefault="00052F53" w:rsidP="00052F53">
      <w:pPr>
        <w:spacing w:after="0" w:line="360" w:lineRule="auto"/>
        <w:jc w:val="both"/>
        <w:rPr>
          <w:rFonts w:ascii="Arial" w:hAnsi="Arial" w:cs="Arial"/>
          <w:b/>
          <w:bCs/>
          <w:sz w:val="24"/>
          <w:szCs w:val="24"/>
        </w:rPr>
      </w:pPr>
      <w:r w:rsidRPr="00746EE6">
        <w:rPr>
          <w:rFonts w:ascii="Arial" w:hAnsi="Arial" w:cs="Arial"/>
          <w:b/>
          <w:bCs/>
          <w:sz w:val="24"/>
          <w:szCs w:val="24"/>
        </w:rPr>
        <w:lastRenderedPageBreak/>
        <w:t>POZOS ABSORBENTES</w:t>
      </w:r>
    </w:p>
    <w:p w14:paraId="7E7DBE0C" w14:textId="25BF689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Distará no menos de </w:t>
      </w:r>
      <w:r w:rsidR="00746EE6">
        <w:rPr>
          <w:rFonts w:ascii="Arial" w:hAnsi="Arial" w:cs="Arial"/>
          <w:sz w:val="24"/>
          <w:szCs w:val="24"/>
        </w:rPr>
        <w:t>Un Metro Cincuenta (</w:t>
      </w:r>
      <w:r w:rsidRPr="00052F53">
        <w:rPr>
          <w:rFonts w:ascii="Arial" w:hAnsi="Arial" w:cs="Arial"/>
          <w:sz w:val="24"/>
          <w:szCs w:val="24"/>
        </w:rPr>
        <w:t>1,50 m</w:t>
      </w:r>
      <w:r w:rsidR="00746EE6">
        <w:rPr>
          <w:rFonts w:ascii="Arial" w:hAnsi="Arial" w:cs="Arial"/>
          <w:sz w:val="24"/>
          <w:szCs w:val="24"/>
        </w:rPr>
        <w:t>)</w:t>
      </w:r>
      <w:r w:rsidRPr="00052F53">
        <w:rPr>
          <w:rFonts w:ascii="Arial" w:hAnsi="Arial" w:cs="Arial"/>
          <w:sz w:val="24"/>
          <w:szCs w:val="24"/>
        </w:rPr>
        <w:t xml:space="preserve"> de la Línea Municipal y de las líneas divisorias entre predios. Su ubicación dentro del terreno permitirá su acceso fácil y directo para eventuales limpiezas o desagotes de manera tal que bajo ningún concepto se vean afectados los locales habitables.</w:t>
      </w:r>
    </w:p>
    <w:p w14:paraId="6B055545" w14:textId="46A523F7" w:rsidR="00746EE6"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pozo se revestirá a palomar con ladrillos comunes o bloques de cemento, tendrá como mínimo </w:t>
      </w:r>
      <w:r w:rsidR="00746EE6">
        <w:rPr>
          <w:rFonts w:ascii="Arial" w:hAnsi="Arial" w:cs="Arial"/>
          <w:sz w:val="24"/>
          <w:szCs w:val="24"/>
        </w:rPr>
        <w:t>Un Metro Cincuenta (</w:t>
      </w:r>
      <w:r w:rsidR="00746EE6" w:rsidRPr="00052F53">
        <w:rPr>
          <w:rFonts w:ascii="Arial" w:hAnsi="Arial" w:cs="Arial"/>
          <w:sz w:val="24"/>
          <w:szCs w:val="24"/>
        </w:rPr>
        <w:t>1,50 m</w:t>
      </w:r>
      <w:r w:rsidR="00746EE6">
        <w:rPr>
          <w:rFonts w:ascii="Arial" w:hAnsi="Arial" w:cs="Arial"/>
          <w:sz w:val="24"/>
          <w:szCs w:val="24"/>
        </w:rPr>
        <w:t xml:space="preserve">) </w:t>
      </w:r>
      <w:r w:rsidRPr="00052F53">
        <w:rPr>
          <w:rFonts w:ascii="Arial" w:hAnsi="Arial" w:cs="Arial"/>
          <w:sz w:val="24"/>
          <w:szCs w:val="24"/>
        </w:rPr>
        <w:t xml:space="preserve">de diámetro y ventilación no inferior a </w:t>
      </w:r>
      <w:r w:rsidR="00746EE6">
        <w:rPr>
          <w:rFonts w:ascii="Arial" w:hAnsi="Arial" w:cs="Arial"/>
          <w:sz w:val="24"/>
          <w:szCs w:val="24"/>
        </w:rPr>
        <w:t>Cero coma Diez Metros (</w:t>
      </w:r>
      <w:r w:rsidRPr="00052F53">
        <w:rPr>
          <w:rFonts w:ascii="Arial" w:hAnsi="Arial" w:cs="Arial"/>
          <w:sz w:val="24"/>
          <w:szCs w:val="24"/>
        </w:rPr>
        <w:t>0,10 m</w:t>
      </w:r>
      <w:r w:rsidR="00746EE6">
        <w:rPr>
          <w:rFonts w:ascii="Arial" w:hAnsi="Arial" w:cs="Arial"/>
          <w:sz w:val="24"/>
          <w:szCs w:val="24"/>
        </w:rPr>
        <w:t>)</w:t>
      </w:r>
      <w:r w:rsidRPr="00052F53">
        <w:rPr>
          <w:rFonts w:ascii="Arial" w:hAnsi="Arial" w:cs="Arial"/>
          <w:sz w:val="24"/>
          <w:szCs w:val="24"/>
        </w:rPr>
        <w:t xml:space="preserve"> de diámetro. La tapa del pozo se ejecutará obligatoriamente con losa de hormigón armado de </w:t>
      </w:r>
      <w:r w:rsidR="00746EE6">
        <w:rPr>
          <w:rFonts w:ascii="Arial" w:hAnsi="Arial" w:cs="Arial"/>
          <w:sz w:val="24"/>
          <w:szCs w:val="24"/>
        </w:rPr>
        <w:t>Cero coma Diez Metros (</w:t>
      </w:r>
      <w:r w:rsidR="00746EE6" w:rsidRPr="00052F53">
        <w:rPr>
          <w:rFonts w:ascii="Arial" w:hAnsi="Arial" w:cs="Arial"/>
          <w:sz w:val="24"/>
          <w:szCs w:val="24"/>
        </w:rPr>
        <w:t>0,10 m</w:t>
      </w:r>
      <w:r w:rsidR="00746EE6">
        <w:rPr>
          <w:rFonts w:ascii="Arial" w:hAnsi="Arial" w:cs="Arial"/>
          <w:sz w:val="24"/>
          <w:szCs w:val="24"/>
        </w:rPr>
        <w:t>)</w:t>
      </w:r>
      <w:r w:rsidRPr="00052F53">
        <w:rPr>
          <w:rFonts w:ascii="Arial" w:hAnsi="Arial" w:cs="Arial"/>
          <w:sz w:val="24"/>
          <w:szCs w:val="24"/>
        </w:rPr>
        <w:t xml:space="preserve"> de espesor como mínimo, debiendo disponerse en la misma una abertura para desagote con tapa hermética que asegure una abertura libre no inferior a </w:t>
      </w:r>
      <w:r w:rsidR="00746EE6">
        <w:rPr>
          <w:rFonts w:ascii="Arial" w:hAnsi="Arial" w:cs="Arial"/>
          <w:sz w:val="24"/>
          <w:szCs w:val="24"/>
        </w:rPr>
        <w:t>Cero coma Veinticinco Metros (</w:t>
      </w:r>
      <w:r w:rsidRPr="00052F53">
        <w:rPr>
          <w:rFonts w:ascii="Arial" w:hAnsi="Arial" w:cs="Arial"/>
          <w:sz w:val="24"/>
          <w:szCs w:val="24"/>
        </w:rPr>
        <w:t>0,25 m</w:t>
      </w:r>
      <w:r w:rsidR="00746EE6">
        <w:rPr>
          <w:rFonts w:ascii="Arial" w:hAnsi="Arial" w:cs="Arial"/>
          <w:sz w:val="24"/>
          <w:szCs w:val="24"/>
        </w:rPr>
        <w:t>)</w:t>
      </w:r>
      <w:r w:rsidRPr="00052F53">
        <w:rPr>
          <w:rFonts w:ascii="Arial" w:hAnsi="Arial" w:cs="Arial"/>
          <w:sz w:val="24"/>
          <w:szCs w:val="24"/>
        </w:rPr>
        <w:t xml:space="preserve"> de lado.</w:t>
      </w:r>
    </w:p>
    <w:p w14:paraId="399FEF30" w14:textId="77777777" w:rsidR="00052F53" w:rsidRPr="00746EE6" w:rsidRDefault="00052F53" w:rsidP="00052F53">
      <w:pPr>
        <w:spacing w:after="0" w:line="360" w:lineRule="auto"/>
        <w:jc w:val="both"/>
        <w:rPr>
          <w:rFonts w:ascii="Arial" w:hAnsi="Arial" w:cs="Arial"/>
          <w:b/>
          <w:bCs/>
          <w:sz w:val="24"/>
          <w:szCs w:val="24"/>
        </w:rPr>
      </w:pPr>
      <w:r w:rsidRPr="00746EE6">
        <w:rPr>
          <w:rFonts w:ascii="Arial" w:hAnsi="Arial" w:cs="Arial"/>
          <w:b/>
          <w:bCs/>
          <w:sz w:val="24"/>
          <w:szCs w:val="24"/>
        </w:rPr>
        <w:t>REGLAMENTACIONES COMPLEMENTARIAS PARA OBRAS SANITARIAS</w:t>
      </w:r>
    </w:p>
    <w:p w14:paraId="47A7E120" w14:textId="3D7B719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todos los aspectos de obras sanitarias regulados o no por el presente Código se tomarán como válidas las prescripciones establecidas por los Reglamento</w:t>
      </w:r>
      <w:r w:rsidR="00746EE6">
        <w:rPr>
          <w:rFonts w:ascii="Arial" w:hAnsi="Arial" w:cs="Arial"/>
          <w:sz w:val="24"/>
          <w:szCs w:val="24"/>
        </w:rPr>
        <w:t>s</w:t>
      </w:r>
      <w:r w:rsidRPr="00052F53">
        <w:rPr>
          <w:rFonts w:ascii="Arial" w:hAnsi="Arial" w:cs="Arial"/>
          <w:sz w:val="24"/>
          <w:szCs w:val="24"/>
        </w:rPr>
        <w:t xml:space="preserve"> locales en vigencia, las Normas IRAM, y toda normativa reconocida de alcance nacional, provincial o municipal.</w:t>
      </w:r>
      <w:r w:rsidR="00746EE6">
        <w:rPr>
          <w:rFonts w:ascii="Arial" w:hAnsi="Arial" w:cs="Arial"/>
          <w:sz w:val="24"/>
          <w:szCs w:val="24"/>
        </w:rPr>
        <w:t>-</w:t>
      </w:r>
    </w:p>
    <w:p w14:paraId="0E74568E" w14:textId="6A7355FF"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w:t>
      </w:r>
      <w:r w:rsidRPr="00746EE6">
        <w:rPr>
          <w:rFonts w:ascii="Arial" w:hAnsi="Arial" w:cs="Arial"/>
          <w:b/>
          <w:sz w:val="20"/>
          <w:szCs w:val="20"/>
          <w:u w:val="single"/>
        </w:rPr>
        <w:t xml:space="preserve"> </w:t>
      </w:r>
      <w:r w:rsidRPr="00052F53">
        <w:rPr>
          <w:rFonts w:ascii="Arial" w:hAnsi="Arial" w:cs="Arial"/>
          <w:b/>
          <w:sz w:val="24"/>
          <w:szCs w:val="24"/>
          <w:u w:val="single"/>
        </w:rPr>
        <w:t>116.-</w:t>
      </w:r>
      <w:r w:rsidRPr="00746EE6">
        <w:rPr>
          <w:rFonts w:ascii="Arial" w:hAnsi="Arial" w:cs="Arial"/>
          <w:b/>
          <w:sz w:val="20"/>
          <w:szCs w:val="20"/>
        </w:rPr>
        <w:t xml:space="preserve"> </w:t>
      </w:r>
      <w:r w:rsidRPr="00052F53">
        <w:rPr>
          <w:rFonts w:ascii="Arial" w:hAnsi="Arial" w:cs="Arial"/>
          <w:b/>
          <w:sz w:val="24"/>
          <w:szCs w:val="24"/>
        </w:rPr>
        <w:t>INSTALACIONES</w:t>
      </w:r>
      <w:r w:rsidRPr="00746EE6">
        <w:rPr>
          <w:rFonts w:ascii="Arial" w:hAnsi="Arial" w:cs="Arial"/>
          <w:b/>
          <w:sz w:val="20"/>
          <w:szCs w:val="20"/>
        </w:rPr>
        <w:t xml:space="preserve"> </w:t>
      </w:r>
      <w:r w:rsidRPr="00052F53">
        <w:rPr>
          <w:rFonts w:ascii="Arial" w:hAnsi="Arial" w:cs="Arial"/>
          <w:b/>
          <w:sz w:val="24"/>
          <w:szCs w:val="24"/>
        </w:rPr>
        <w:t>CLOACALES</w:t>
      </w:r>
      <w:r w:rsidRPr="00746EE6">
        <w:rPr>
          <w:rFonts w:ascii="Arial" w:hAnsi="Arial" w:cs="Arial"/>
          <w:b/>
          <w:sz w:val="20"/>
          <w:szCs w:val="20"/>
        </w:rPr>
        <w:t xml:space="preserve"> </w:t>
      </w:r>
      <w:r w:rsidRPr="00052F53">
        <w:rPr>
          <w:rFonts w:ascii="Arial" w:hAnsi="Arial" w:cs="Arial"/>
          <w:b/>
          <w:sz w:val="24"/>
          <w:szCs w:val="24"/>
        </w:rPr>
        <w:t>EN</w:t>
      </w:r>
      <w:r w:rsidRPr="00746EE6">
        <w:rPr>
          <w:rFonts w:ascii="Arial" w:hAnsi="Arial" w:cs="Arial"/>
          <w:b/>
          <w:sz w:val="20"/>
          <w:szCs w:val="20"/>
        </w:rPr>
        <w:t xml:space="preserve"> </w:t>
      </w:r>
      <w:r w:rsidRPr="00052F53">
        <w:rPr>
          <w:rFonts w:ascii="Arial" w:hAnsi="Arial" w:cs="Arial"/>
          <w:b/>
          <w:sz w:val="24"/>
          <w:szCs w:val="24"/>
        </w:rPr>
        <w:t>TERRENOS</w:t>
      </w:r>
      <w:r w:rsidR="00746EE6" w:rsidRPr="00746EE6">
        <w:rPr>
          <w:rFonts w:ascii="Arial" w:hAnsi="Arial" w:cs="Arial"/>
          <w:b/>
          <w:sz w:val="20"/>
          <w:szCs w:val="20"/>
        </w:rPr>
        <w:t xml:space="preserve"> </w:t>
      </w:r>
      <w:r w:rsidRPr="00052F53">
        <w:rPr>
          <w:rFonts w:ascii="Arial" w:hAnsi="Arial" w:cs="Arial"/>
          <w:b/>
          <w:sz w:val="24"/>
          <w:szCs w:val="24"/>
        </w:rPr>
        <w:t>INADECUADOS</w:t>
      </w:r>
    </w:p>
    <w:p w14:paraId="20293578" w14:textId="5483761F" w:rsidR="00052F53" w:rsidRPr="00052F53" w:rsidRDefault="00746EE6"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En obras a ejecutar, la D.O.P. a su exclusivo criterio exigirá el reemplazo de las instalaciones cloacales de sistema estático con cámaras sépticas y pozos absorbentes, por otros sistemas que aseguren mayores garantías de funcionamiento en los siguientes casos:</w:t>
      </w:r>
    </w:p>
    <w:p w14:paraId="67F4F2B1" w14:textId="2C06BA12" w:rsidR="00052F53" w:rsidRPr="00746EE6" w:rsidRDefault="00052F53" w:rsidP="00746EE6">
      <w:pPr>
        <w:pStyle w:val="Prrafodelista"/>
        <w:numPr>
          <w:ilvl w:val="0"/>
          <w:numId w:val="236"/>
        </w:numPr>
        <w:spacing w:line="360" w:lineRule="auto"/>
        <w:rPr>
          <w:rFonts w:cs="Arial"/>
          <w:sz w:val="24"/>
          <w:szCs w:val="24"/>
        </w:rPr>
      </w:pPr>
      <w:r w:rsidRPr="00746EE6">
        <w:rPr>
          <w:rFonts w:cs="Arial"/>
          <w:sz w:val="24"/>
          <w:szCs w:val="24"/>
        </w:rPr>
        <w:t>Cuando las características permeables del terreno se presuman inadecuadas.</w:t>
      </w:r>
    </w:p>
    <w:p w14:paraId="3B0F4FAF" w14:textId="43C174AA" w:rsidR="00052F53" w:rsidRPr="00746EE6" w:rsidRDefault="00052F53" w:rsidP="00746EE6">
      <w:pPr>
        <w:pStyle w:val="Prrafodelista"/>
        <w:numPr>
          <w:ilvl w:val="0"/>
          <w:numId w:val="236"/>
        </w:numPr>
        <w:spacing w:line="360" w:lineRule="auto"/>
        <w:rPr>
          <w:rFonts w:cs="Arial"/>
          <w:sz w:val="24"/>
          <w:szCs w:val="24"/>
        </w:rPr>
      </w:pPr>
      <w:r w:rsidRPr="00746EE6">
        <w:rPr>
          <w:rFonts w:cs="Arial"/>
          <w:sz w:val="24"/>
          <w:szCs w:val="24"/>
        </w:rPr>
        <w:t>Cuando las características del terreno, aun siendo aceptables, no resultasen probadamente suficientes para absorber el caudal de afluentes originados por el usuario.</w:t>
      </w:r>
      <w:r w:rsidR="00746EE6">
        <w:rPr>
          <w:rFonts w:cs="Arial"/>
          <w:sz w:val="24"/>
          <w:szCs w:val="24"/>
        </w:rPr>
        <w:t>-</w:t>
      </w:r>
    </w:p>
    <w:p w14:paraId="37E77167" w14:textId="77777777" w:rsidR="00746EE6" w:rsidRDefault="00746EE6" w:rsidP="00052F53">
      <w:pPr>
        <w:spacing w:after="0" w:line="360" w:lineRule="auto"/>
        <w:jc w:val="both"/>
        <w:rPr>
          <w:rFonts w:ascii="Arial" w:hAnsi="Arial" w:cs="Arial"/>
          <w:b/>
          <w:sz w:val="24"/>
          <w:szCs w:val="24"/>
          <w:u w:val="single"/>
        </w:rPr>
      </w:pPr>
    </w:p>
    <w:p w14:paraId="3A99E52A" w14:textId="77777777" w:rsidR="00746EE6" w:rsidRDefault="00746EE6" w:rsidP="00052F53">
      <w:pPr>
        <w:spacing w:after="0" w:line="360" w:lineRule="auto"/>
        <w:jc w:val="both"/>
        <w:rPr>
          <w:rFonts w:ascii="Arial" w:hAnsi="Arial" w:cs="Arial"/>
          <w:b/>
          <w:sz w:val="24"/>
          <w:szCs w:val="24"/>
          <w:u w:val="single"/>
        </w:rPr>
      </w:pPr>
    </w:p>
    <w:p w14:paraId="5570CF2E" w14:textId="3E6DFD2C"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117.-</w:t>
      </w:r>
      <w:r w:rsidRPr="00052F53">
        <w:rPr>
          <w:rFonts w:ascii="Arial" w:hAnsi="Arial" w:cs="Arial"/>
          <w:b/>
          <w:sz w:val="24"/>
          <w:szCs w:val="24"/>
        </w:rPr>
        <w:t xml:space="preserve"> INSTALACION DE CAMARAS DECANTADORAS E </w:t>
      </w:r>
      <w:r w:rsidR="00746EE6">
        <w:rPr>
          <w:rFonts w:ascii="Arial" w:hAnsi="Arial" w:cs="Arial"/>
          <w:b/>
          <w:sz w:val="24"/>
          <w:szCs w:val="24"/>
        </w:rPr>
        <w:br/>
        <w:t xml:space="preserve">                               </w:t>
      </w:r>
      <w:r w:rsidRPr="00052F53">
        <w:rPr>
          <w:rFonts w:ascii="Arial" w:hAnsi="Arial" w:cs="Arial"/>
          <w:b/>
          <w:sz w:val="24"/>
          <w:szCs w:val="24"/>
        </w:rPr>
        <w:t>INTERCEPTORAS DE GRASAS</w:t>
      </w:r>
    </w:p>
    <w:p w14:paraId="63C8F30C" w14:textId="1C964BC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capacidad de los interceptores de grasa quedará regulada por el destino y el uso</w:t>
      </w:r>
      <w:r w:rsidR="00746EE6">
        <w:rPr>
          <w:rFonts w:ascii="Arial" w:hAnsi="Arial" w:cs="Arial"/>
          <w:sz w:val="24"/>
          <w:szCs w:val="24"/>
        </w:rPr>
        <w:t>.</w:t>
      </w:r>
    </w:p>
    <w:p w14:paraId="2F20FD4F" w14:textId="77777777" w:rsidR="00052F53" w:rsidRPr="00746EE6" w:rsidRDefault="00052F53" w:rsidP="00052F53">
      <w:pPr>
        <w:spacing w:after="0" w:line="360" w:lineRule="auto"/>
        <w:jc w:val="both"/>
        <w:rPr>
          <w:rFonts w:ascii="Arial" w:hAnsi="Arial" w:cs="Arial"/>
          <w:b/>
          <w:bCs/>
          <w:sz w:val="24"/>
          <w:szCs w:val="24"/>
        </w:rPr>
      </w:pPr>
      <w:r w:rsidRPr="00746EE6">
        <w:rPr>
          <w:rFonts w:ascii="Arial" w:hAnsi="Arial" w:cs="Arial"/>
          <w:b/>
          <w:bCs/>
          <w:sz w:val="24"/>
          <w:szCs w:val="24"/>
        </w:rPr>
        <w:t>EDIFICIOS DESTINADOS A VIVIENDA</w:t>
      </w:r>
    </w:p>
    <w:p w14:paraId="1FA29365" w14:textId="0F075815" w:rsidR="00052F53" w:rsidRPr="00746EE6" w:rsidRDefault="00052F53" w:rsidP="00746EE6">
      <w:pPr>
        <w:pStyle w:val="Prrafodelista"/>
        <w:numPr>
          <w:ilvl w:val="0"/>
          <w:numId w:val="237"/>
        </w:numPr>
        <w:spacing w:line="360" w:lineRule="auto"/>
        <w:rPr>
          <w:rFonts w:cs="Arial"/>
          <w:sz w:val="24"/>
          <w:szCs w:val="24"/>
        </w:rPr>
      </w:pPr>
      <w:r w:rsidRPr="00746EE6">
        <w:rPr>
          <w:rFonts w:cs="Arial"/>
          <w:sz w:val="24"/>
          <w:szCs w:val="24"/>
        </w:rPr>
        <w:t xml:space="preserve">Viviendas individuales: Para viviendas unifamiliares la capacidad de enfriamiento mínima será de </w:t>
      </w:r>
      <w:r w:rsidR="00746EE6">
        <w:rPr>
          <w:rFonts w:cs="Arial"/>
          <w:sz w:val="24"/>
          <w:szCs w:val="24"/>
        </w:rPr>
        <w:t>Veinte (</w:t>
      </w:r>
      <w:r w:rsidRPr="00746EE6">
        <w:rPr>
          <w:rFonts w:cs="Arial"/>
          <w:sz w:val="24"/>
          <w:szCs w:val="24"/>
        </w:rPr>
        <w:t>20</w:t>
      </w:r>
      <w:r w:rsidR="00746EE6">
        <w:rPr>
          <w:rFonts w:cs="Arial"/>
          <w:sz w:val="24"/>
          <w:szCs w:val="24"/>
        </w:rPr>
        <w:t>)</w:t>
      </w:r>
      <w:r w:rsidRPr="00746EE6">
        <w:rPr>
          <w:rFonts w:cs="Arial"/>
          <w:sz w:val="24"/>
          <w:szCs w:val="24"/>
        </w:rPr>
        <w:t xml:space="preserve"> litros.</w:t>
      </w:r>
    </w:p>
    <w:p w14:paraId="3AFD5F69" w14:textId="607B71FC" w:rsidR="00052F53" w:rsidRPr="00746EE6" w:rsidRDefault="00052F53" w:rsidP="00746EE6">
      <w:pPr>
        <w:pStyle w:val="Prrafodelista"/>
        <w:numPr>
          <w:ilvl w:val="0"/>
          <w:numId w:val="237"/>
        </w:numPr>
        <w:spacing w:line="360" w:lineRule="auto"/>
        <w:rPr>
          <w:rFonts w:cs="Arial"/>
          <w:sz w:val="24"/>
          <w:szCs w:val="24"/>
        </w:rPr>
      </w:pPr>
      <w:r w:rsidRPr="00746EE6">
        <w:rPr>
          <w:rFonts w:cs="Arial"/>
          <w:sz w:val="24"/>
          <w:szCs w:val="24"/>
        </w:rPr>
        <w:t xml:space="preserve">Viviendas colectivas: Para viviendas colectivas la capacidad será de </w:t>
      </w:r>
      <w:r w:rsidR="00746EE6">
        <w:rPr>
          <w:rFonts w:cs="Arial"/>
          <w:sz w:val="24"/>
          <w:szCs w:val="24"/>
        </w:rPr>
        <w:t>Diez (</w:t>
      </w:r>
      <w:r w:rsidRPr="00746EE6">
        <w:rPr>
          <w:rFonts w:cs="Arial"/>
          <w:sz w:val="24"/>
          <w:szCs w:val="24"/>
        </w:rPr>
        <w:t>10</w:t>
      </w:r>
      <w:r w:rsidR="00746EE6">
        <w:rPr>
          <w:rFonts w:cs="Arial"/>
          <w:sz w:val="24"/>
          <w:szCs w:val="24"/>
        </w:rPr>
        <w:t>)</w:t>
      </w:r>
      <w:r w:rsidRPr="00746EE6">
        <w:rPr>
          <w:rFonts w:cs="Arial"/>
          <w:sz w:val="24"/>
          <w:szCs w:val="24"/>
        </w:rPr>
        <w:t xml:space="preserve"> litros por vivienda con un mínimo de </w:t>
      </w:r>
      <w:r w:rsidR="00746EE6">
        <w:rPr>
          <w:rFonts w:cs="Arial"/>
          <w:sz w:val="24"/>
          <w:szCs w:val="24"/>
        </w:rPr>
        <w:t>Ochenta (</w:t>
      </w:r>
      <w:r w:rsidRPr="00746EE6">
        <w:rPr>
          <w:rFonts w:cs="Arial"/>
          <w:sz w:val="24"/>
          <w:szCs w:val="24"/>
        </w:rPr>
        <w:t>80</w:t>
      </w:r>
      <w:r w:rsidR="00746EE6">
        <w:rPr>
          <w:rFonts w:cs="Arial"/>
          <w:sz w:val="24"/>
          <w:szCs w:val="24"/>
        </w:rPr>
        <w:t>)</w:t>
      </w:r>
      <w:r w:rsidRPr="00746EE6">
        <w:rPr>
          <w:rFonts w:cs="Arial"/>
          <w:sz w:val="24"/>
          <w:szCs w:val="24"/>
        </w:rPr>
        <w:t xml:space="preserve"> litros.</w:t>
      </w:r>
    </w:p>
    <w:p w14:paraId="729A5AAA" w14:textId="77777777" w:rsidR="00052F53" w:rsidRPr="00746EE6" w:rsidRDefault="00052F53" w:rsidP="00052F53">
      <w:pPr>
        <w:spacing w:after="0" w:line="360" w:lineRule="auto"/>
        <w:jc w:val="both"/>
        <w:rPr>
          <w:rFonts w:ascii="Arial" w:hAnsi="Arial" w:cs="Arial"/>
          <w:b/>
          <w:bCs/>
          <w:sz w:val="24"/>
          <w:szCs w:val="24"/>
        </w:rPr>
      </w:pPr>
      <w:r w:rsidRPr="00746EE6">
        <w:rPr>
          <w:rFonts w:ascii="Arial" w:hAnsi="Arial" w:cs="Arial"/>
          <w:b/>
          <w:bCs/>
          <w:sz w:val="24"/>
          <w:szCs w:val="24"/>
        </w:rPr>
        <w:t>EDIFICIOS CON COMEDORES DE USO INTERNO</w:t>
      </w:r>
    </w:p>
    <w:p w14:paraId="2695321B" w14:textId="09FB9380" w:rsidR="00052F53" w:rsidRPr="00746EE6" w:rsidRDefault="00052F53" w:rsidP="00746EE6">
      <w:pPr>
        <w:pStyle w:val="Prrafodelista"/>
        <w:numPr>
          <w:ilvl w:val="0"/>
          <w:numId w:val="238"/>
        </w:numPr>
        <w:spacing w:line="360" w:lineRule="auto"/>
        <w:rPr>
          <w:rFonts w:cs="Arial"/>
          <w:sz w:val="24"/>
          <w:szCs w:val="24"/>
        </w:rPr>
      </w:pPr>
      <w:r w:rsidRPr="00746EE6">
        <w:rPr>
          <w:rFonts w:cs="Arial"/>
          <w:sz w:val="24"/>
          <w:szCs w:val="24"/>
        </w:rPr>
        <w:t xml:space="preserve">Sanatorios, hospitales, internados y similares: </w:t>
      </w:r>
      <w:r w:rsidR="00746EE6">
        <w:rPr>
          <w:rFonts w:cs="Arial"/>
          <w:sz w:val="24"/>
          <w:szCs w:val="24"/>
        </w:rPr>
        <w:t>Cinco (</w:t>
      </w:r>
      <w:r w:rsidRPr="00746EE6">
        <w:rPr>
          <w:rFonts w:cs="Arial"/>
          <w:sz w:val="24"/>
          <w:szCs w:val="24"/>
        </w:rPr>
        <w:t>5</w:t>
      </w:r>
      <w:r w:rsidR="00746EE6">
        <w:rPr>
          <w:rFonts w:cs="Arial"/>
          <w:sz w:val="24"/>
          <w:szCs w:val="24"/>
        </w:rPr>
        <w:t>)</w:t>
      </w:r>
      <w:r w:rsidRPr="00746EE6">
        <w:rPr>
          <w:rFonts w:cs="Arial"/>
          <w:sz w:val="24"/>
          <w:szCs w:val="24"/>
        </w:rPr>
        <w:t xml:space="preserve"> litros por cada dormitorio individual, con un mínimo de </w:t>
      </w:r>
      <w:r w:rsidR="00746EE6">
        <w:rPr>
          <w:rFonts w:cs="Arial"/>
          <w:sz w:val="24"/>
          <w:szCs w:val="24"/>
        </w:rPr>
        <w:t>Cien (</w:t>
      </w:r>
      <w:r w:rsidRPr="00746EE6">
        <w:rPr>
          <w:rFonts w:cs="Arial"/>
          <w:sz w:val="24"/>
          <w:szCs w:val="24"/>
        </w:rPr>
        <w:t>100</w:t>
      </w:r>
      <w:r w:rsidR="00746EE6">
        <w:rPr>
          <w:rFonts w:cs="Arial"/>
          <w:sz w:val="24"/>
          <w:szCs w:val="24"/>
        </w:rPr>
        <w:t>)</w:t>
      </w:r>
      <w:r w:rsidRPr="00746EE6">
        <w:rPr>
          <w:rFonts w:cs="Arial"/>
          <w:sz w:val="24"/>
          <w:szCs w:val="24"/>
        </w:rPr>
        <w:t xml:space="preserve"> litros.</w:t>
      </w:r>
    </w:p>
    <w:p w14:paraId="44B00382" w14:textId="684D49DE" w:rsidR="00052F53" w:rsidRPr="00746EE6" w:rsidRDefault="00052F53" w:rsidP="00746EE6">
      <w:pPr>
        <w:pStyle w:val="Prrafodelista"/>
        <w:numPr>
          <w:ilvl w:val="0"/>
          <w:numId w:val="238"/>
        </w:numPr>
        <w:spacing w:line="360" w:lineRule="auto"/>
        <w:rPr>
          <w:rFonts w:cs="Arial"/>
          <w:sz w:val="24"/>
          <w:szCs w:val="24"/>
        </w:rPr>
      </w:pPr>
      <w:r w:rsidRPr="00746EE6">
        <w:rPr>
          <w:rFonts w:cs="Arial"/>
          <w:sz w:val="24"/>
          <w:szCs w:val="24"/>
        </w:rPr>
        <w:t xml:space="preserve">Otros establecimientos comerciales e industriales: </w:t>
      </w:r>
      <w:r w:rsidR="00746EE6">
        <w:rPr>
          <w:rFonts w:cs="Arial"/>
          <w:sz w:val="24"/>
          <w:szCs w:val="24"/>
        </w:rPr>
        <w:t>Medio (</w:t>
      </w:r>
      <w:r w:rsidRPr="00746EE6">
        <w:rPr>
          <w:rFonts w:cs="Arial"/>
          <w:sz w:val="24"/>
          <w:szCs w:val="24"/>
        </w:rPr>
        <w:t>½</w:t>
      </w:r>
      <w:r w:rsidR="00746EE6">
        <w:rPr>
          <w:rFonts w:cs="Arial"/>
          <w:sz w:val="24"/>
          <w:szCs w:val="24"/>
        </w:rPr>
        <w:t>)</w:t>
      </w:r>
      <w:r w:rsidRPr="00746EE6">
        <w:rPr>
          <w:rFonts w:cs="Arial"/>
          <w:sz w:val="24"/>
          <w:szCs w:val="24"/>
        </w:rPr>
        <w:t xml:space="preserve"> litro por cada </w:t>
      </w:r>
      <w:r w:rsidR="00746EE6">
        <w:rPr>
          <w:rFonts w:cs="Arial"/>
          <w:sz w:val="24"/>
          <w:szCs w:val="24"/>
        </w:rPr>
        <w:t>Uno con Cincuenta Metros Cuadrados (</w:t>
      </w:r>
      <w:r w:rsidRPr="00746EE6">
        <w:rPr>
          <w:rFonts w:cs="Arial"/>
          <w:sz w:val="24"/>
          <w:szCs w:val="24"/>
        </w:rPr>
        <w:t>1.50 m2</w:t>
      </w:r>
      <w:r w:rsidR="00746EE6">
        <w:rPr>
          <w:rFonts w:cs="Arial"/>
          <w:sz w:val="24"/>
          <w:szCs w:val="24"/>
        </w:rPr>
        <w:t>)</w:t>
      </w:r>
      <w:r w:rsidRPr="00746EE6">
        <w:rPr>
          <w:rFonts w:cs="Arial"/>
          <w:sz w:val="24"/>
          <w:szCs w:val="24"/>
        </w:rPr>
        <w:t xml:space="preserve"> destinado a comedor con un mínimo de </w:t>
      </w:r>
      <w:r w:rsidR="00746EE6">
        <w:rPr>
          <w:rFonts w:cs="Arial"/>
          <w:sz w:val="24"/>
          <w:szCs w:val="24"/>
        </w:rPr>
        <w:t>Cien (</w:t>
      </w:r>
      <w:r w:rsidRPr="00746EE6">
        <w:rPr>
          <w:rFonts w:cs="Arial"/>
          <w:sz w:val="24"/>
          <w:szCs w:val="24"/>
        </w:rPr>
        <w:t>100</w:t>
      </w:r>
      <w:r w:rsidR="00746EE6">
        <w:rPr>
          <w:rFonts w:cs="Arial"/>
          <w:sz w:val="24"/>
          <w:szCs w:val="24"/>
        </w:rPr>
        <w:t>)</w:t>
      </w:r>
      <w:r w:rsidRPr="00746EE6">
        <w:rPr>
          <w:rFonts w:cs="Arial"/>
          <w:sz w:val="24"/>
          <w:szCs w:val="24"/>
        </w:rPr>
        <w:t xml:space="preserve"> litros.</w:t>
      </w:r>
    </w:p>
    <w:p w14:paraId="1B92ADE8" w14:textId="77777777" w:rsidR="00746EE6" w:rsidRDefault="00052F53" w:rsidP="00052F53">
      <w:pPr>
        <w:spacing w:after="0" w:line="360" w:lineRule="auto"/>
        <w:jc w:val="both"/>
        <w:rPr>
          <w:rFonts w:ascii="Arial" w:hAnsi="Arial" w:cs="Arial"/>
          <w:sz w:val="24"/>
          <w:szCs w:val="24"/>
        </w:rPr>
      </w:pPr>
      <w:r w:rsidRPr="00746EE6">
        <w:rPr>
          <w:rFonts w:ascii="Arial" w:hAnsi="Arial" w:cs="Arial"/>
          <w:b/>
          <w:bCs/>
          <w:sz w:val="24"/>
          <w:szCs w:val="24"/>
        </w:rPr>
        <w:t>COMERCIOS O LOCALES CON COMEDORES PÚBLICOS</w:t>
      </w:r>
      <w:r w:rsidRPr="00052F53">
        <w:rPr>
          <w:rFonts w:ascii="Arial" w:hAnsi="Arial" w:cs="Arial"/>
          <w:sz w:val="24"/>
          <w:szCs w:val="24"/>
        </w:rPr>
        <w:t xml:space="preserve"> </w:t>
      </w:r>
      <w:r w:rsidR="00746EE6" w:rsidRPr="00746EE6">
        <w:rPr>
          <w:rFonts w:ascii="Arial" w:hAnsi="Arial" w:cs="Arial"/>
          <w:b/>
          <w:bCs/>
          <w:sz w:val="24"/>
          <w:szCs w:val="24"/>
        </w:rPr>
        <w:t>O SIMILARES</w:t>
      </w:r>
    </w:p>
    <w:p w14:paraId="61E961EC" w14:textId="2B087995" w:rsidR="00052F53" w:rsidRPr="00746EE6" w:rsidRDefault="00052F53" w:rsidP="00746EE6">
      <w:pPr>
        <w:pStyle w:val="Prrafodelista"/>
        <w:numPr>
          <w:ilvl w:val="0"/>
          <w:numId w:val="239"/>
        </w:numPr>
        <w:spacing w:line="360" w:lineRule="auto"/>
        <w:rPr>
          <w:rFonts w:cs="Arial"/>
          <w:sz w:val="24"/>
          <w:szCs w:val="24"/>
        </w:rPr>
      </w:pPr>
      <w:r w:rsidRPr="00746EE6">
        <w:rPr>
          <w:rFonts w:cs="Arial"/>
          <w:sz w:val="24"/>
          <w:szCs w:val="24"/>
        </w:rPr>
        <w:t xml:space="preserve">Hoteles, restaurantes, confiterías, bares, cafés, salones de té; casas de comidas, etc.: </w:t>
      </w:r>
      <w:r w:rsidR="00746EE6">
        <w:rPr>
          <w:rFonts w:cs="Arial"/>
          <w:sz w:val="24"/>
          <w:szCs w:val="24"/>
        </w:rPr>
        <w:t>Un (</w:t>
      </w:r>
      <w:r w:rsidRPr="00746EE6">
        <w:rPr>
          <w:rFonts w:cs="Arial"/>
          <w:sz w:val="24"/>
          <w:szCs w:val="24"/>
        </w:rPr>
        <w:t>1</w:t>
      </w:r>
      <w:r w:rsidR="00746EE6">
        <w:rPr>
          <w:rFonts w:cs="Arial"/>
          <w:sz w:val="24"/>
          <w:szCs w:val="24"/>
        </w:rPr>
        <w:t>)</w:t>
      </w:r>
      <w:r w:rsidRPr="00746EE6">
        <w:rPr>
          <w:rFonts w:cs="Arial"/>
          <w:sz w:val="24"/>
          <w:szCs w:val="24"/>
        </w:rPr>
        <w:t xml:space="preserve"> litro por </w:t>
      </w:r>
      <w:r w:rsidR="00746EE6" w:rsidRPr="00746EE6">
        <w:rPr>
          <w:rFonts w:cs="Arial"/>
          <w:sz w:val="24"/>
          <w:szCs w:val="24"/>
        </w:rPr>
        <w:t>M</w:t>
      </w:r>
      <w:r w:rsidR="00746EE6">
        <w:rPr>
          <w:rFonts w:cs="Arial"/>
          <w:sz w:val="24"/>
          <w:szCs w:val="24"/>
        </w:rPr>
        <w:t>etro Cuadrado</w:t>
      </w:r>
      <w:r w:rsidRPr="00746EE6">
        <w:rPr>
          <w:rFonts w:cs="Arial"/>
          <w:sz w:val="24"/>
          <w:szCs w:val="24"/>
        </w:rPr>
        <w:t xml:space="preserve"> de recinto para servicio público, con un mínimo de </w:t>
      </w:r>
      <w:r w:rsidR="00746EE6">
        <w:rPr>
          <w:rFonts w:cs="Arial"/>
          <w:sz w:val="24"/>
          <w:szCs w:val="24"/>
        </w:rPr>
        <w:t>Cien (</w:t>
      </w:r>
      <w:r w:rsidRPr="00746EE6">
        <w:rPr>
          <w:rFonts w:cs="Arial"/>
          <w:sz w:val="24"/>
          <w:szCs w:val="24"/>
        </w:rPr>
        <w:t>100</w:t>
      </w:r>
      <w:r w:rsidR="00746EE6">
        <w:rPr>
          <w:rFonts w:cs="Arial"/>
          <w:sz w:val="24"/>
          <w:szCs w:val="24"/>
        </w:rPr>
        <w:t>)</w:t>
      </w:r>
      <w:r w:rsidRPr="00746EE6">
        <w:rPr>
          <w:rFonts w:cs="Arial"/>
          <w:sz w:val="24"/>
          <w:szCs w:val="24"/>
        </w:rPr>
        <w:t xml:space="preserve"> litros.</w:t>
      </w:r>
    </w:p>
    <w:p w14:paraId="37F602D7" w14:textId="77777777" w:rsidR="00052F53" w:rsidRPr="00746EE6" w:rsidRDefault="00052F53" w:rsidP="00052F53">
      <w:pPr>
        <w:spacing w:after="0" w:line="360" w:lineRule="auto"/>
        <w:jc w:val="both"/>
        <w:rPr>
          <w:rFonts w:ascii="Arial" w:hAnsi="Arial" w:cs="Arial"/>
          <w:b/>
          <w:bCs/>
          <w:sz w:val="24"/>
          <w:szCs w:val="24"/>
        </w:rPr>
      </w:pPr>
      <w:r w:rsidRPr="00746EE6">
        <w:rPr>
          <w:rFonts w:ascii="Arial" w:hAnsi="Arial" w:cs="Arial"/>
          <w:b/>
          <w:bCs/>
          <w:sz w:val="24"/>
          <w:szCs w:val="24"/>
        </w:rPr>
        <w:t>PEQUEÑOS LOCALES DESTINADOS A ELABORACIÓN</w:t>
      </w:r>
    </w:p>
    <w:p w14:paraId="73D7D66E" w14:textId="644F453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Helados, fideos o pastas frescas, pizzerías, pastelerías y similares: </w:t>
      </w:r>
      <w:r w:rsidR="00746EE6">
        <w:rPr>
          <w:rFonts w:ascii="Arial" w:hAnsi="Arial" w:cs="Arial"/>
          <w:sz w:val="24"/>
          <w:szCs w:val="24"/>
        </w:rPr>
        <w:t>Dos (</w:t>
      </w:r>
      <w:r w:rsidRPr="00052F53">
        <w:rPr>
          <w:rFonts w:ascii="Arial" w:hAnsi="Arial" w:cs="Arial"/>
          <w:sz w:val="24"/>
          <w:szCs w:val="24"/>
        </w:rPr>
        <w:t>2</w:t>
      </w:r>
      <w:r w:rsidR="00746EE6">
        <w:rPr>
          <w:rFonts w:ascii="Arial" w:hAnsi="Arial" w:cs="Arial"/>
          <w:sz w:val="24"/>
          <w:szCs w:val="24"/>
        </w:rPr>
        <w:t>)</w:t>
      </w:r>
      <w:r w:rsidRPr="00052F53">
        <w:rPr>
          <w:rFonts w:ascii="Arial" w:hAnsi="Arial" w:cs="Arial"/>
          <w:sz w:val="24"/>
          <w:szCs w:val="24"/>
        </w:rPr>
        <w:t xml:space="preserve"> litros por cada </w:t>
      </w:r>
      <w:r w:rsidR="00746EE6">
        <w:rPr>
          <w:rFonts w:ascii="Arial" w:hAnsi="Arial" w:cs="Arial"/>
          <w:sz w:val="24"/>
          <w:szCs w:val="24"/>
        </w:rPr>
        <w:t>Metro Cuadrado</w:t>
      </w:r>
      <w:r w:rsidRPr="00052F53">
        <w:rPr>
          <w:rFonts w:ascii="Arial" w:hAnsi="Arial" w:cs="Arial"/>
          <w:sz w:val="24"/>
          <w:szCs w:val="24"/>
        </w:rPr>
        <w:t xml:space="preserve"> de recinto destinado a la elaboración.</w:t>
      </w:r>
    </w:p>
    <w:p w14:paraId="3A4A427B"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Para los interceptores que sirvan a la vez a recintos de elaboración y servicio público, se sumarán los volúmenes resultantes, correspondientes a los respectivos recintos.</w:t>
      </w:r>
    </w:p>
    <w:p w14:paraId="4DE540B9" w14:textId="6AA0ACF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todos los casos, la capacidad mínima del interceptor será de </w:t>
      </w:r>
      <w:r w:rsidR="00746EE6">
        <w:rPr>
          <w:rFonts w:ascii="Arial" w:hAnsi="Arial" w:cs="Arial"/>
          <w:sz w:val="24"/>
          <w:szCs w:val="24"/>
        </w:rPr>
        <w:t>Cien (</w:t>
      </w:r>
      <w:r w:rsidRPr="00052F53">
        <w:rPr>
          <w:rFonts w:ascii="Arial" w:hAnsi="Arial" w:cs="Arial"/>
          <w:sz w:val="24"/>
          <w:szCs w:val="24"/>
        </w:rPr>
        <w:t>100</w:t>
      </w:r>
      <w:r w:rsidR="00746EE6">
        <w:rPr>
          <w:rFonts w:ascii="Arial" w:hAnsi="Arial" w:cs="Arial"/>
          <w:sz w:val="24"/>
          <w:szCs w:val="24"/>
        </w:rPr>
        <w:t>)</w:t>
      </w:r>
      <w:r w:rsidRPr="00052F53">
        <w:rPr>
          <w:rFonts w:ascii="Arial" w:hAnsi="Arial" w:cs="Arial"/>
          <w:sz w:val="24"/>
          <w:szCs w:val="24"/>
        </w:rPr>
        <w:t xml:space="preserve"> litros.</w:t>
      </w:r>
    </w:p>
    <w:p w14:paraId="6EF0E374"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Estos artefactos se conservarán constantemente limpios, a cuyo fin irán colocados de manera de presentar las mayores facilidades para su mantenimiento, limpieza e inspección.</w:t>
      </w:r>
    </w:p>
    <w:p w14:paraId="44EAB36D" w14:textId="2B293A0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Los interceptores de grasa colectivos, en general, serán de sección rectangular, realizados en materiales que, por su rigidez, facilidad de limpieza y cuyo comportamiento cumpla con las características de impermeabilidad y durabilidad para este tipo de artefactos. La geometría de los interceptores no queda limitada exclusivamente a lo establecido en el presente </w:t>
      </w:r>
      <w:r w:rsidR="00746EE6" w:rsidRPr="00052F53">
        <w:rPr>
          <w:rFonts w:ascii="Arial" w:hAnsi="Arial" w:cs="Arial"/>
          <w:sz w:val="24"/>
          <w:szCs w:val="24"/>
        </w:rPr>
        <w:t>Artículo</w:t>
      </w:r>
      <w:r w:rsidRPr="00052F53">
        <w:rPr>
          <w:rFonts w:ascii="Arial" w:hAnsi="Arial" w:cs="Arial"/>
          <w:sz w:val="24"/>
          <w:szCs w:val="24"/>
        </w:rPr>
        <w:t>. En caso de adoptarse otra, deberá garantizarse que los fenómenos de retención de grasas y sólidos sean similares a los logrados en unidades de sección rectangular.</w:t>
      </w:r>
    </w:p>
    <w:p w14:paraId="7AF2371C"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tapa de cierre o acceso del interceptor deberá ser tal que asegure la hermeticidad de la unidad. No se admitirá que el cierre de tapa dependa del agregado periódico de elemento alguno para lograr el sello a los gases producidos y la hermeticidad mencionada.</w:t>
      </w:r>
    </w:p>
    <w:p w14:paraId="39391732"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interceptores de grasa deberán estar instalados lo más próximo a las piletas de cocina o lavavajillas.</w:t>
      </w:r>
    </w:p>
    <w:p w14:paraId="5E3BB3E7" w14:textId="5C3151C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distancia máxima medida entre "verticales" de la "válvula de descarga" de la pileta de cocina y la "boca de entrada del interceptor de grasa" será de un </w:t>
      </w:r>
      <w:r w:rsidR="00780EB7">
        <w:rPr>
          <w:rFonts w:ascii="Arial" w:hAnsi="Arial" w:cs="Arial"/>
          <w:sz w:val="24"/>
          <w:szCs w:val="24"/>
        </w:rPr>
        <w:t>Un Metro Veinte (</w:t>
      </w:r>
      <w:r w:rsidRPr="00052F53">
        <w:rPr>
          <w:rFonts w:ascii="Arial" w:hAnsi="Arial" w:cs="Arial"/>
          <w:sz w:val="24"/>
          <w:szCs w:val="24"/>
        </w:rPr>
        <w:t>1.20 m</w:t>
      </w:r>
      <w:r w:rsidR="00780EB7">
        <w:rPr>
          <w:rFonts w:ascii="Arial" w:hAnsi="Arial" w:cs="Arial"/>
          <w:sz w:val="24"/>
          <w:szCs w:val="24"/>
        </w:rPr>
        <w:t>)</w:t>
      </w:r>
      <w:r w:rsidRPr="00052F53">
        <w:rPr>
          <w:rFonts w:ascii="Arial" w:hAnsi="Arial" w:cs="Arial"/>
          <w:sz w:val="24"/>
          <w:szCs w:val="24"/>
        </w:rPr>
        <w:t>.</w:t>
      </w:r>
    </w:p>
    <w:p w14:paraId="23E7CC59" w14:textId="7D2FC45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Se permitirá la ubicación de la Pileta de Cocina (PC) hasta una distancia máxima de </w:t>
      </w:r>
      <w:r w:rsidR="00780EB7">
        <w:rPr>
          <w:rFonts w:ascii="Arial" w:hAnsi="Arial" w:cs="Arial"/>
          <w:sz w:val="24"/>
          <w:szCs w:val="24"/>
        </w:rPr>
        <w:t>Dos Metros (</w:t>
      </w:r>
      <w:r w:rsidRPr="00052F53">
        <w:rPr>
          <w:rFonts w:ascii="Arial" w:hAnsi="Arial" w:cs="Arial"/>
          <w:sz w:val="24"/>
          <w:szCs w:val="24"/>
        </w:rPr>
        <w:t>2,00 m</w:t>
      </w:r>
      <w:r w:rsidR="00780EB7">
        <w:rPr>
          <w:rFonts w:ascii="Arial" w:hAnsi="Arial" w:cs="Arial"/>
          <w:sz w:val="24"/>
          <w:szCs w:val="24"/>
        </w:rPr>
        <w:t>)</w:t>
      </w:r>
      <w:r w:rsidRPr="00052F53">
        <w:rPr>
          <w:rFonts w:ascii="Arial" w:hAnsi="Arial" w:cs="Arial"/>
          <w:sz w:val="24"/>
          <w:szCs w:val="24"/>
        </w:rPr>
        <w:t xml:space="preserve"> del Interceptor de </w:t>
      </w:r>
      <w:r w:rsidR="00780EB7" w:rsidRPr="00052F53">
        <w:rPr>
          <w:rFonts w:ascii="Arial" w:hAnsi="Arial" w:cs="Arial"/>
          <w:sz w:val="24"/>
          <w:szCs w:val="24"/>
        </w:rPr>
        <w:t xml:space="preserve">Grasa </w:t>
      </w:r>
      <w:r w:rsidRPr="00052F53">
        <w:rPr>
          <w:rFonts w:ascii="Arial" w:hAnsi="Arial" w:cs="Arial"/>
          <w:sz w:val="24"/>
          <w:szCs w:val="24"/>
        </w:rPr>
        <w:t xml:space="preserve">(IG) o columna de bajada (CB), cuando la cañería en diámetro </w:t>
      </w:r>
      <w:r w:rsidR="00780EB7">
        <w:rPr>
          <w:rFonts w:ascii="Arial" w:hAnsi="Arial" w:cs="Arial"/>
          <w:sz w:val="24"/>
          <w:szCs w:val="24"/>
        </w:rPr>
        <w:t>Sesenta (</w:t>
      </w:r>
      <w:r w:rsidRPr="00052F53">
        <w:rPr>
          <w:rFonts w:ascii="Arial" w:hAnsi="Arial" w:cs="Arial"/>
          <w:sz w:val="24"/>
          <w:szCs w:val="24"/>
        </w:rPr>
        <w:t>60</w:t>
      </w:r>
      <w:r w:rsidR="00780EB7">
        <w:rPr>
          <w:rFonts w:ascii="Arial" w:hAnsi="Arial" w:cs="Arial"/>
          <w:sz w:val="24"/>
          <w:szCs w:val="24"/>
        </w:rPr>
        <w:t>)</w:t>
      </w:r>
      <w:r w:rsidRPr="00052F53">
        <w:rPr>
          <w:rFonts w:ascii="Arial" w:hAnsi="Arial" w:cs="Arial"/>
          <w:sz w:val="24"/>
          <w:szCs w:val="24"/>
        </w:rPr>
        <w:t xml:space="preserve"> milímetros, se realice por el muro y se interponga un punto de inspección, sin intermediación de codo alguno.</w:t>
      </w:r>
    </w:p>
    <w:p w14:paraId="0E97450E"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interceptores de grasa podrán desaguar en piletas de patio o bocas de desagüe que estarán ubicadas inmediatamente a la salida del mismo.</w:t>
      </w:r>
    </w:p>
    <w:p w14:paraId="5C40F1F1" w14:textId="31EDFE0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tramos entre bocas de desagüe o entre éstas y piletas de patio que conduzcan aguas provenientes de interceptores de grasas en planta baja (subterráneos) serán rectos y no tendrán una longitud mayor de </w:t>
      </w:r>
      <w:r w:rsidR="00780EB7">
        <w:rPr>
          <w:rFonts w:ascii="Arial" w:hAnsi="Arial" w:cs="Arial"/>
          <w:sz w:val="24"/>
          <w:szCs w:val="24"/>
        </w:rPr>
        <w:t>Diez Metros (</w:t>
      </w:r>
      <w:r w:rsidRPr="00052F53">
        <w:rPr>
          <w:rFonts w:ascii="Arial" w:hAnsi="Arial" w:cs="Arial"/>
          <w:sz w:val="24"/>
          <w:szCs w:val="24"/>
        </w:rPr>
        <w:t>10 m</w:t>
      </w:r>
      <w:r w:rsidR="00780EB7">
        <w:rPr>
          <w:rFonts w:ascii="Arial" w:hAnsi="Arial" w:cs="Arial"/>
          <w:sz w:val="24"/>
          <w:szCs w:val="24"/>
        </w:rPr>
        <w:t>)</w:t>
      </w:r>
      <w:r w:rsidRPr="00052F53">
        <w:rPr>
          <w:rFonts w:ascii="Arial" w:hAnsi="Arial" w:cs="Arial"/>
          <w:sz w:val="24"/>
          <w:szCs w:val="24"/>
        </w:rPr>
        <w:t xml:space="preserve">, cuando sean de </w:t>
      </w:r>
      <w:r w:rsidR="00780EB7">
        <w:rPr>
          <w:rFonts w:ascii="Arial" w:hAnsi="Arial" w:cs="Arial"/>
          <w:sz w:val="24"/>
          <w:szCs w:val="24"/>
        </w:rPr>
        <w:t>Sesenta (</w:t>
      </w:r>
      <w:r w:rsidRPr="00052F53">
        <w:rPr>
          <w:rFonts w:ascii="Arial" w:hAnsi="Arial" w:cs="Arial"/>
          <w:sz w:val="24"/>
          <w:szCs w:val="24"/>
        </w:rPr>
        <w:t>60</w:t>
      </w:r>
      <w:r w:rsidR="00780EB7">
        <w:rPr>
          <w:rFonts w:ascii="Arial" w:hAnsi="Arial" w:cs="Arial"/>
          <w:sz w:val="24"/>
          <w:szCs w:val="24"/>
        </w:rPr>
        <w:t>)</w:t>
      </w:r>
      <w:r w:rsidRPr="00052F53">
        <w:rPr>
          <w:rFonts w:ascii="Arial" w:hAnsi="Arial" w:cs="Arial"/>
          <w:sz w:val="24"/>
          <w:szCs w:val="24"/>
        </w:rPr>
        <w:t xml:space="preserve"> milímetros de diámetro.</w:t>
      </w:r>
    </w:p>
    <w:p w14:paraId="428E8BCF" w14:textId="1CF3CB9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caños colocados en entrepisos para desagüe de interceptores de grasas deberán tener un desarrollo recto. Antes del ingreso a la columna de bajada y a una distancia no mayor de </w:t>
      </w:r>
      <w:r w:rsidR="00780EB7" w:rsidRPr="00052F53">
        <w:rPr>
          <w:rFonts w:ascii="Arial" w:hAnsi="Arial" w:cs="Arial"/>
          <w:sz w:val="24"/>
          <w:szCs w:val="24"/>
        </w:rPr>
        <w:t xml:space="preserve">Un Metro </w:t>
      </w:r>
      <w:r w:rsidR="00780EB7">
        <w:rPr>
          <w:rFonts w:ascii="Arial" w:hAnsi="Arial" w:cs="Arial"/>
          <w:sz w:val="24"/>
          <w:szCs w:val="24"/>
        </w:rPr>
        <w:t xml:space="preserve">(1 m) </w:t>
      </w:r>
      <w:r w:rsidRPr="00052F53">
        <w:rPr>
          <w:rFonts w:ascii="Arial" w:hAnsi="Arial" w:cs="Arial"/>
          <w:sz w:val="24"/>
          <w:szCs w:val="24"/>
        </w:rPr>
        <w:t>de la misma, se deberá interponer un punto de inspección o boca de desagüe.</w:t>
      </w:r>
    </w:p>
    <w:p w14:paraId="71965532" w14:textId="3CFEB30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La distancia máxima entre puntos de inspección o bocas de desagüe de cañerías en entrepisos, que reciban desagües provenientes de interceptores de grasas, será de </w:t>
      </w:r>
      <w:r w:rsidR="00780EB7">
        <w:rPr>
          <w:rFonts w:ascii="Arial" w:hAnsi="Arial" w:cs="Arial"/>
          <w:sz w:val="24"/>
          <w:szCs w:val="24"/>
        </w:rPr>
        <w:t>Diez</w:t>
      </w:r>
      <w:r w:rsidRPr="00052F53">
        <w:rPr>
          <w:rFonts w:ascii="Arial" w:hAnsi="Arial" w:cs="Arial"/>
          <w:sz w:val="24"/>
          <w:szCs w:val="24"/>
        </w:rPr>
        <w:t xml:space="preserve"> </w:t>
      </w:r>
      <w:r w:rsidR="00780EB7" w:rsidRPr="00052F53">
        <w:rPr>
          <w:rFonts w:ascii="Arial" w:hAnsi="Arial" w:cs="Arial"/>
          <w:sz w:val="24"/>
          <w:szCs w:val="24"/>
        </w:rPr>
        <w:t>Metros</w:t>
      </w:r>
      <w:r w:rsidR="00780EB7">
        <w:rPr>
          <w:rFonts w:ascii="Arial" w:hAnsi="Arial" w:cs="Arial"/>
          <w:sz w:val="24"/>
          <w:szCs w:val="24"/>
        </w:rPr>
        <w:t xml:space="preserve"> (10 m).</w:t>
      </w:r>
    </w:p>
    <w:p w14:paraId="2F4F4691" w14:textId="7BDD6F8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Para los desagües verticales de los interceptores de grasas instalados en entrepisos se podrán emplear: cañerías de bajada de aguas primarias, cañerías de descarga de aguas secundarias de </w:t>
      </w:r>
      <w:r w:rsidR="00780EB7">
        <w:rPr>
          <w:rFonts w:ascii="Arial" w:hAnsi="Arial" w:cs="Arial"/>
          <w:sz w:val="24"/>
          <w:szCs w:val="24"/>
        </w:rPr>
        <w:t>Sesenta (</w:t>
      </w:r>
      <w:r w:rsidRPr="00052F53">
        <w:rPr>
          <w:rFonts w:ascii="Arial" w:hAnsi="Arial" w:cs="Arial"/>
          <w:sz w:val="24"/>
          <w:szCs w:val="24"/>
        </w:rPr>
        <w:t>60</w:t>
      </w:r>
      <w:r w:rsidR="00780EB7">
        <w:rPr>
          <w:rFonts w:ascii="Arial" w:hAnsi="Arial" w:cs="Arial"/>
          <w:sz w:val="24"/>
          <w:szCs w:val="24"/>
        </w:rPr>
        <w:t>)</w:t>
      </w:r>
      <w:r w:rsidRPr="00052F53">
        <w:rPr>
          <w:rFonts w:ascii="Arial" w:hAnsi="Arial" w:cs="Arial"/>
          <w:sz w:val="24"/>
          <w:szCs w:val="24"/>
        </w:rPr>
        <w:t xml:space="preserve"> y </w:t>
      </w:r>
      <w:r w:rsidR="00780EB7">
        <w:rPr>
          <w:rFonts w:ascii="Arial" w:hAnsi="Arial" w:cs="Arial"/>
          <w:sz w:val="24"/>
          <w:szCs w:val="24"/>
        </w:rPr>
        <w:t>Cien (</w:t>
      </w:r>
      <w:r w:rsidRPr="00052F53">
        <w:rPr>
          <w:rFonts w:ascii="Arial" w:hAnsi="Arial" w:cs="Arial"/>
          <w:sz w:val="24"/>
          <w:szCs w:val="24"/>
        </w:rPr>
        <w:t>100</w:t>
      </w:r>
      <w:r w:rsidR="00780EB7">
        <w:rPr>
          <w:rFonts w:ascii="Arial" w:hAnsi="Arial" w:cs="Arial"/>
          <w:sz w:val="24"/>
          <w:szCs w:val="24"/>
        </w:rPr>
        <w:t>)</w:t>
      </w:r>
      <w:r w:rsidRPr="00052F53">
        <w:rPr>
          <w:rFonts w:ascii="Arial" w:hAnsi="Arial" w:cs="Arial"/>
          <w:sz w:val="24"/>
          <w:szCs w:val="24"/>
        </w:rPr>
        <w:t xml:space="preserve"> milímetros; y cañerías verticales de aguas pluviales de </w:t>
      </w:r>
      <w:r w:rsidR="00780EB7">
        <w:rPr>
          <w:rFonts w:ascii="Arial" w:hAnsi="Arial" w:cs="Arial"/>
          <w:sz w:val="24"/>
          <w:szCs w:val="24"/>
        </w:rPr>
        <w:t>Cien (</w:t>
      </w:r>
      <w:r w:rsidRPr="00052F53">
        <w:rPr>
          <w:rFonts w:ascii="Arial" w:hAnsi="Arial" w:cs="Arial"/>
          <w:sz w:val="24"/>
          <w:szCs w:val="24"/>
        </w:rPr>
        <w:t>100</w:t>
      </w:r>
      <w:r w:rsidR="00780EB7">
        <w:rPr>
          <w:rFonts w:ascii="Arial" w:hAnsi="Arial" w:cs="Arial"/>
          <w:sz w:val="24"/>
          <w:szCs w:val="24"/>
        </w:rPr>
        <w:t>)</w:t>
      </w:r>
      <w:r w:rsidRPr="00052F53">
        <w:rPr>
          <w:rFonts w:ascii="Arial" w:hAnsi="Arial" w:cs="Arial"/>
          <w:sz w:val="24"/>
          <w:szCs w:val="24"/>
        </w:rPr>
        <w:t xml:space="preserve"> milímetros o de mayor diámetro cuando el edificio se encuentre ubicado en zonas con saneamiento del tipo unitario.</w:t>
      </w:r>
    </w:p>
    <w:p w14:paraId="0F52F5A1" w14:textId="7FB27E6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el sistema de saneamiento unitario, por las bajadas de aguas pluviales de </w:t>
      </w:r>
      <w:r w:rsidR="00780EB7">
        <w:rPr>
          <w:rFonts w:ascii="Arial" w:hAnsi="Arial" w:cs="Arial"/>
          <w:sz w:val="24"/>
          <w:szCs w:val="24"/>
        </w:rPr>
        <w:t>Sesenta (</w:t>
      </w:r>
      <w:r w:rsidRPr="00052F53">
        <w:rPr>
          <w:rFonts w:ascii="Arial" w:hAnsi="Arial" w:cs="Arial"/>
          <w:sz w:val="24"/>
          <w:szCs w:val="24"/>
        </w:rPr>
        <w:t>60</w:t>
      </w:r>
      <w:r w:rsidR="00780EB7">
        <w:rPr>
          <w:rFonts w:ascii="Arial" w:hAnsi="Arial" w:cs="Arial"/>
          <w:sz w:val="24"/>
          <w:szCs w:val="24"/>
        </w:rPr>
        <w:t>)</w:t>
      </w:r>
      <w:r w:rsidRPr="00052F53">
        <w:rPr>
          <w:rFonts w:ascii="Arial" w:hAnsi="Arial" w:cs="Arial"/>
          <w:sz w:val="24"/>
          <w:szCs w:val="24"/>
        </w:rPr>
        <w:t xml:space="preserve"> milímetros sólo se podrán desaguar dos interceptores de grasas, y por las de </w:t>
      </w:r>
      <w:r w:rsidR="006D48CC">
        <w:rPr>
          <w:rFonts w:ascii="Arial" w:hAnsi="Arial" w:cs="Arial"/>
          <w:sz w:val="24"/>
          <w:szCs w:val="24"/>
        </w:rPr>
        <w:t>Cien (</w:t>
      </w:r>
      <w:r w:rsidRPr="00052F53">
        <w:rPr>
          <w:rFonts w:ascii="Arial" w:hAnsi="Arial" w:cs="Arial"/>
          <w:sz w:val="24"/>
          <w:szCs w:val="24"/>
        </w:rPr>
        <w:t>100</w:t>
      </w:r>
      <w:r w:rsidR="006D48CC">
        <w:rPr>
          <w:rFonts w:ascii="Arial" w:hAnsi="Arial" w:cs="Arial"/>
          <w:sz w:val="24"/>
          <w:szCs w:val="24"/>
        </w:rPr>
        <w:t>)</w:t>
      </w:r>
      <w:r w:rsidRPr="00052F53">
        <w:rPr>
          <w:rFonts w:ascii="Arial" w:hAnsi="Arial" w:cs="Arial"/>
          <w:sz w:val="24"/>
          <w:szCs w:val="24"/>
        </w:rPr>
        <w:t xml:space="preserve"> milímetros, </w:t>
      </w:r>
      <w:r w:rsidR="006D48CC" w:rsidRPr="00052F53">
        <w:rPr>
          <w:rFonts w:ascii="Arial" w:hAnsi="Arial" w:cs="Arial"/>
          <w:sz w:val="24"/>
          <w:szCs w:val="24"/>
        </w:rPr>
        <w:t xml:space="preserve">Cinco </w:t>
      </w:r>
      <w:r w:rsidR="006D48CC">
        <w:rPr>
          <w:rFonts w:ascii="Arial" w:hAnsi="Arial" w:cs="Arial"/>
          <w:sz w:val="24"/>
          <w:szCs w:val="24"/>
        </w:rPr>
        <w:t xml:space="preserve">(5) </w:t>
      </w:r>
      <w:r w:rsidRPr="00052F53">
        <w:rPr>
          <w:rFonts w:ascii="Arial" w:hAnsi="Arial" w:cs="Arial"/>
          <w:sz w:val="24"/>
          <w:szCs w:val="24"/>
        </w:rPr>
        <w:t>interceptores de grasa.</w:t>
      </w:r>
    </w:p>
    <w:p w14:paraId="0409D553"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desagüe del interceptor de grasa a ramal, podrá realizarse:</w:t>
      </w:r>
    </w:p>
    <w:p w14:paraId="08498562" w14:textId="5E125826" w:rsidR="00052F53" w:rsidRPr="006D48CC" w:rsidRDefault="00052F53" w:rsidP="006D48CC">
      <w:pPr>
        <w:pStyle w:val="Prrafodelista"/>
        <w:numPr>
          <w:ilvl w:val="0"/>
          <w:numId w:val="240"/>
        </w:numPr>
        <w:spacing w:line="360" w:lineRule="auto"/>
        <w:rPr>
          <w:rFonts w:cs="Arial"/>
          <w:sz w:val="24"/>
          <w:szCs w:val="24"/>
        </w:rPr>
      </w:pPr>
      <w:r w:rsidRPr="006D48CC">
        <w:rPr>
          <w:rFonts w:cs="Arial"/>
          <w:sz w:val="24"/>
          <w:szCs w:val="24"/>
        </w:rPr>
        <w:t xml:space="preserve">Cuando la Caja Sifonada (CS) se encuentre a: una distancia máxima de </w:t>
      </w:r>
      <w:r w:rsidR="006D48CC" w:rsidRPr="006D48CC">
        <w:rPr>
          <w:rFonts w:cs="Arial"/>
          <w:sz w:val="24"/>
          <w:szCs w:val="24"/>
        </w:rPr>
        <w:t xml:space="preserve">Un Metro </w:t>
      </w:r>
      <w:r w:rsidR="006D48CC">
        <w:rPr>
          <w:rFonts w:cs="Arial"/>
          <w:sz w:val="24"/>
          <w:szCs w:val="24"/>
        </w:rPr>
        <w:t xml:space="preserve">(1 m) </w:t>
      </w:r>
      <w:r w:rsidRPr="006D48CC">
        <w:rPr>
          <w:rFonts w:cs="Arial"/>
          <w:sz w:val="24"/>
          <w:szCs w:val="24"/>
        </w:rPr>
        <w:t xml:space="preserve">del ramal, con una profundidad menor o igual a </w:t>
      </w:r>
      <w:r w:rsidR="006D48CC">
        <w:rPr>
          <w:rFonts w:cs="Arial"/>
          <w:sz w:val="24"/>
          <w:szCs w:val="24"/>
        </w:rPr>
        <w:t>Cuarenta (</w:t>
      </w:r>
      <w:r w:rsidRPr="006D48CC">
        <w:rPr>
          <w:rFonts w:cs="Arial"/>
          <w:sz w:val="24"/>
          <w:szCs w:val="24"/>
        </w:rPr>
        <w:t>40</w:t>
      </w:r>
      <w:r w:rsidR="006D48CC">
        <w:rPr>
          <w:rFonts w:cs="Arial"/>
          <w:sz w:val="24"/>
          <w:szCs w:val="24"/>
        </w:rPr>
        <w:t>)</w:t>
      </w:r>
      <w:r w:rsidRPr="006D48CC">
        <w:rPr>
          <w:rFonts w:cs="Arial"/>
          <w:sz w:val="24"/>
          <w:szCs w:val="24"/>
        </w:rPr>
        <w:t xml:space="preserve"> centímetros y conectada a través de un caño de </w:t>
      </w:r>
      <w:r w:rsidR="006D48CC">
        <w:rPr>
          <w:rFonts w:cs="Arial"/>
          <w:sz w:val="24"/>
          <w:szCs w:val="24"/>
        </w:rPr>
        <w:t>Cien (</w:t>
      </w:r>
      <w:r w:rsidRPr="006D48CC">
        <w:rPr>
          <w:rFonts w:cs="Arial"/>
          <w:sz w:val="24"/>
          <w:szCs w:val="24"/>
        </w:rPr>
        <w:t>100</w:t>
      </w:r>
      <w:r w:rsidR="006D48CC">
        <w:rPr>
          <w:rFonts w:cs="Arial"/>
          <w:sz w:val="24"/>
          <w:szCs w:val="24"/>
        </w:rPr>
        <w:t>)</w:t>
      </w:r>
      <w:r w:rsidRPr="006D48CC">
        <w:rPr>
          <w:rFonts w:cs="Arial"/>
          <w:sz w:val="24"/>
          <w:szCs w:val="24"/>
        </w:rPr>
        <w:t xml:space="preserve"> milímetros de diámetro.</w:t>
      </w:r>
    </w:p>
    <w:p w14:paraId="078EA4DF" w14:textId="31242BCC" w:rsidR="00052F53" w:rsidRPr="006D48CC" w:rsidRDefault="00052F53" w:rsidP="006D48CC">
      <w:pPr>
        <w:pStyle w:val="Prrafodelista"/>
        <w:numPr>
          <w:ilvl w:val="0"/>
          <w:numId w:val="240"/>
        </w:numPr>
        <w:spacing w:line="360" w:lineRule="auto"/>
        <w:rPr>
          <w:rFonts w:cs="Arial"/>
          <w:sz w:val="24"/>
          <w:szCs w:val="24"/>
        </w:rPr>
      </w:pPr>
      <w:r w:rsidRPr="006D48CC">
        <w:rPr>
          <w:rFonts w:cs="Arial"/>
          <w:sz w:val="24"/>
          <w:szCs w:val="24"/>
        </w:rPr>
        <w:t xml:space="preserve">Cuando exista Pileta de Patio de </w:t>
      </w:r>
      <w:r w:rsidR="006D48CC">
        <w:rPr>
          <w:rFonts w:cs="Arial"/>
          <w:sz w:val="24"/>
          <w:szCs w:val="24"/>
        </w:rPr>
        <w:t>Cuarenta (</w:t>
      </w:r>
      <w:r w:rsidRPr="006D48CC">
        <w:rPr>
          <w:rFonts w:cs="Arial"/>
          <w:sz w:val="24"/>
          <w:szCs w:val="24"/>
        </w:rPr>
        <w:t>40</w:t>
      </w:r>
      <w:r w:rsidR="006D48CC">
        <w:rPr>
          <w:rFonts w:cs="Arial"/>
          <w:sz w:val="24"/>
          <w:szCs w:val="24"/>
        </w:rPr>
        <w:t xml:space="preserve">) </w:t>
      </w:r>
      <w:r w:rsidRPr="006D48CC">
        <w:rPr>
          <w:rFonts w:cs="Arial"/>
          <w:sz w:val="24"/>
          <w:szCs w:val="24"/>
        </w:rPr>
        <w:t>x</w:t>
      </w:r>
      <w:r w:rsidR="006D48CC">
        <w:rPr>
          <w:rFonts w:cs="Arial"/>
          <w:sz w:val="24"/>
          <w:szCs w:val="24"/>
        </w:rPr>
        <w:t xml:space="preserve"> Cuarenta (</w:t>
      </w:r>
      <w:r w:rsidRPr="006D48CC">
        <w:rPr>
          <w:rFonts w:cs="Arial"/>
          <w:sz w:val="24"/>
          <w:szCs w:val="24"/>
        </w:rPr>
        <w:t>40</w:t>
      </w:r>
      <w:r w:rsidR="006D48CC">
        <w:rPr>
          <w:rFonts w:cs="Arial"/>
          <w:sz w:val="24"/>
          <w:szCs w:val="24"/>
        </w:rPr>
        <w:t>)</w:t>
      </w:r>
      <w:r w:rsidRPr="006D48CC">
        <w:rPr>
          <w:rFonts w:cs="Arial"/>
          <w:sz w:val="24"/>
          <w:szCs w:val="24"/>
        </w:rPr>
        <w:t xml:space="preserve"> centímetros, realizada "en sitio", conectada a través de caño </w:t>
      </w:r>
      <w:r w:rsidR="006D48CC">
        <w:rPr>
          <w:rFonts w:cs="Arial"/>
          <w:sz w:val="24"/>
          <w:szCs w:val="24"/>
        </w:rPr>
        <w:t>Cien (</w:t>
      </w:r>
      <w:r w:rsidRPr="006D48CC">
        <w:rPr>
          <w:rFonts w:cs="Arial"/>
          <w:sz w:val="24"/>
          <w:szCs w:val="24"/>
        </w:rPr>
        <w:t>100</w:t>
      </w:r>
      <w:r w:rsidR="006D48CC">
        <w:rPr>
          <w:rFonts w:cs="Arial"/>
          <w:sz w:val="24"/>
          <w:szCs w:val="24"/>
        </w:rPr>
        <w:t>)</w:t>
      </w:r>
      <w:r w:rsidRPr="006D48CC">
        <w:rPr>
          <w:rFonts w:cs="Arial"/>
          <w:sz w:val="24"/>
          <w:szCs w:val="24"/>
        </w:rPr>
        <w:t xml:space="preserve"> milímetros, con punto de inspección, con distancia máxima de </w:t>
      </w:r>
      <w:r w:rsidR="006D48CC" w:rsidRPr="006D48CC">
        <w:rPr>
          <w:rFonts w:cs="Arial"/>
          <w:sz w:val="24"/>
          <w:szCs w:val="24"/>
        </w:rPr>
        <w:t xml:space="preserve">Tres Metros </w:t>
      </w:r>
      <w:r w:rsidR="006D48CC">
        <w:rPr>
          <w:rFonts w:cs="Arial"/>
          <w:sz w:val="24"/>
          <w:szCs w:val="24"/>
        </w:rPr>
        <w:t xml:space="preserve">(3 m) </w:t>
      </w:r>
      <w:r w:rsidRPr="006D48CC">
        <w:rPr>
          <w:rFonts w:cs="Arial"/>
          <w:sz w:val="24"/>
          <w:szCs w:val="24"/>
        </w:rPr>
        <w:t xml:space="preserve">y su profundidad menor o igual a </w:t>
      </w:r>
      <w:r w:rsidR="006D48CC">
        <w:rPr>
          <w:rFonts w:cs="Arial"/>
          <w:sz w:val="24"/>
          <w:szCs w:val="24"/>
        </w:rPr>
        <w:t>Sesenta (</w:t>
      </w:r>
      <w:r w:rsidRPr="006D48CC">
        <w:rPr>
          <w:rFonts w:cs="Arial"/>
          <w:sz w:val="24"/>
          <w:szCs w:val="24"/>
        </w:rPr>
        <w:t>60</w:t>
      </w:r>
      <w:r w:rsidR="006D48CC">
        <w:rPr>
          <w:rFonts w:cs="Arial"/>
          <w:sz w:val="24"/>
          <w:szCs w:val="24"/>
        </w:rPr>
        <w:t>)</w:t>
      </w:r>
      <w:r w:rsidRPr="006D48CC">
        <w:rPr>
          <w:rFonts w:cs="Arial"/>
          <w:sz w:val="24"/>
          <w:szCs w:val="24"/>
        </w:rPr>
        <w:t xml:space="preserve"> centímetros.</w:t>
      </w:r>
    </w:p>
    <w:p w14:paraId="0657AF32" w14:textId="1894F12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distancia del Interceptor de Grasa Colectivo (IGC) al pie de la columna de bajada de desagües de cocina, deberá ubicarse a una distancia mayor a </w:t>
      </w:r>
      <w:r w:rsidR="006D48CC">
        <w:rPr>
          <w:rFonts w:ascii="Arial" w:hAnsi="Arial" w:cs="Arial"/>
          <w:sz w:val="24"/>
          <w:szCs w:val="24"/>
        </w:rPr>
        <w:t>Dos Metros (</w:t>
      </w:r>
      <w:r w:rsidRPr="00052F53">
        <w:rPr>
          <w:rFonts w:ascii="Arial" w:hAnsi="Arial" w:cs="Arial"/>
          <w:sz w:val="24"/>
          <w:szCs w:val="24"/>
        </w:rPr>
        <w:t>2</w:t>
      </w:r>
      <w:r w:rsidR="006D48CC">
        <w:rPr>
          <w:rFonts w:ascii="Arial" w:hAnsi="Arial" w:cs="Arial"/>
          <w:sz w:val="24"/>
          <w:szCs w:val="24"/>
        </w:rPr>
        <w:t>,</w:t>
      </w:r>
      <w:r w:rsidRPr="00052F53">
        <w:rPr>
          <w:rFonts w:ascii="Arial" w:hAnsi="Arial" w:cs="Arial"/>
          <w:sz w:val="24"/>
          <w:szCs w:val="24"/>
        </w:rPr>
        <w:t>00 m</w:t>
      </w:r>
      <w:r w:rsidR="006D48CC">
        <w:rPr>
          <w:rFonts w:ascii="Arial" w:hAnsi="Arial" w:cs="Arial"/>
          <w:sz w:val="24"/>
          <w:szCs w:val="24"/>
        </w:rPr>
        <w:t>)</w:t>
      </w:r>
      <w:r w:rsidRPr="00052F53">
        <w:rPr>
          <w:rFonts w:ascii="Arial" w:hAnsi="Arial" w:cs="Arial"/>
          <w:sz w:val="24"/>
          <w:szCs w:val="24"/>
        </w:rPr>
        <w:t xml:space="preserve"> y menor a </w:t>
      </w:r>
      <w:r w:rsidR="006D48CC">
        <w:rPr>
          <w:rFonts w:ascii="Arial" w:hAnsi="Arial" w:cs="Arial"/>
          <w:sz w:val="24"/>
          <w:szCs w:val="24"/>
        </w:rPr>
        <w:t>Cuatro Metros (</w:t>
      </w:r>
      <w:r w:rsidRPr="00052F53">
        <w:rPr>
          <w:rFonts w:ascii="Arial" w:hAnsi="Arial" w:cs="Arial"/>
          <w:sz w:val="24"/>
          <w:szCs w:val="24"/>
        </w:rPr>
        <w:t>4</w:t>
      </w:r>
      <w:r w:rsidR="006D48CC">
        <w:rPr>
          <w:rFonts w:ascii="Arial" w:hAnsi="Arial" w:cs="Arial"/>
          <w:sz w:val="24"/>
          <w:szCs w:val="24"/>
        </w:rPr>
        <w:t>,</w:t>
      </w:r>
      <w:r w:rsidRPr="00052F53">
        <w:rPr>
          <w:rFonts w:ascii="Arial" w:hAnsi="Arial" w:cs="Arial"/>
          <w:sz w:val="24"/>
          <w:szCs w:val="24"/>
        </w:rPr>
        <w:t>00 m</w:t>
      </w:r>
      <w:r w:rsidR="006D48CC">
        <w:rPr>
          <w:rFonts w:ascii="Arial" w:hAnsi="Arial" w:cs="Arial"/>
          <w:sz w:val="24"/>
          <w:szCs w:val="24"/>
        </w:rPr>
        <w:t>)</w:t>
      </w:r>
      <w:r w:rsidRPr="00052F53">
        <w:rPr>
          <w:rFonts w:ascii="Arial" w:hAnsi="Arial" w:cs="Arial"/>
          <w:sz w:val="24"/>
          <w:szCs w:val="24"/>
        </w:rPr>
        <w:t xml:space="preserve"> de ésta.</w:t>
      </w:r>
    </w:p>
    <w:p w14:paraId="6CE8BCC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locales destinados a estaciones de servicio, reparación de vehículos, lavado de piezas o motores de vehículos, o similares, se deberán instalar unidades para la retención y remoción de aceites y combustibles.</w:t>
      </w:r>
    </w:p>
    <w:p w14:paraId="379EC6D4"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locales destinados a lavado de vehículos, lavaderos industriales o en aquellos que por su proceso se pueda generar efluente que afecte el funcionamiento de la </w:t>
      </w:r>
      <w:r w:rsidRPr="00052F53">
        <w:rPr>
          <w:rFonts w:ascii="Arial" w:hAnsi="Arial" w:cs="Arial"/>
          <w:sz w:val="24"/>
          <w:szCs w:val="24"/>
        </w:rPr>
        <w:lastRenderedPageBreak/>
        <w:t>instalación sanitaria de desagüe, se deberá instalar un decantador de barros o arena, cualquiera sea el que corresponda.</w:t>
      </w:r>
    </w:p>
    <w:p w14:paraId="393B2D62"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los planos de las instalaciones sanitarias se deberá indicar un detalle a escala mínima 1:50 de la unidad y sus componentes principales. Las dimensiones y volúmenes de este tipo de unidades deberán responder a normas de referencias o a especificaciones de fabricantes cuando sean del tipo prefabricado dejándose constancia en planos la norma de referencia base del diseño o la especificación del fabricante. Dichas unidades deberán contar con los elementos que aseguren la correcta ventilación y no generar perjuicios en el resto de las instalaciones o en la vía pública.</w:t>
      </w:r>
    </w:p>
    <w:p w14:paraId="2E48E8BC"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materiales constitutivos de estas unidades de tratamiento podrán ser hormigón armado, acero, acero inoxidable u otro material adecuado que asegure condiciones de durabilidad y seguridad compatible con la instalación sanitaria.</w:t>
      </w:r>
    </w:p>
    <w:p w14:paraId="3E154FDC"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tapas juntas o uniones que existan en la unidad de tratamiento deberán ser estancas al agua y a los gases que pudieran producirse en ellas, no rigiendo esta exigencia si la unidad de remoción se destina a barros o arena.</w:t>
      </w:r>
    </w:p>
    <w:p w14:paraId="52A58369"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Solo podrán conectarse a estas unidades los efluentes provenientes de piletas especiales, derrames o lavados de pisos, etc., no pudiendo conectarse a ellas desagües pluviales.</w:t>
      </w:r>
    </w:p>
    <w:p w14:paraId="32AF40D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interceptores deberán limpiarse periódicamente de acuerdo a su volumen o capacidad, y los elementos removidos deberán tener una disposición final adecuada.</w:t>
      </w:r>
    </w:p>
    <w:p w14:paraId="08574EF3" w14:textId="77777777" w:rsidR="00052F53" w:rsidRPr="00052F53" w:rsidRDefault="00052F53" w:rsidP="00052F53">
      <w:pPr>
        <w:spacing w:after="0" w:line="360" w:lineRule="auto"/>
        <w:jc w:val="both"/>
        <w:rPr>
          <w:rFonts w:ascii="Arial" w:hAnsi="Arial" w:cs="Arial"/>
          <w:sz w:val="24"/>
          <w:szCs w:val="24"/>
        </w:rPr>
      </w:pPr>
    </w:p>
    <w:p w14:paraId="187C87C3" w14:textId="1853BE5F" w:rsidR="00052F53" w:rsidRPr="00052F53" w:rsidRDefault="00052F53" w:rsidP="00FB1F0F">
      <w:pPr>
        <w:spacing w:after="0" w:line="360" w:lineRule="auto"/>
        <w:jc w:val="center"/>
        <w:rPr>
          <w:rFonts w:ascii="Arial" w:hAnsi="Arial" w:cs="Arial"/>
          <w:sz w:val="24"/>
          <w:szCs w:val="24"/>
        </w:rPr>
      </w:pPr>
      <w:r w:rsidRPr="00052F53">
        <w:rPr>
          <w:rFonts w:ascii="Arial" w:hAnsi="Arial" w:cs="Arial"/>
          <w:noProof/>
          <w:sz w:val="24"/>
          <w:szCs w:val="24"/>
          <w:lang w:eastAsia="es-AR"/>
        </w:rPr>
        <w:lastRenderedPageBreak/>
        <w:drawing>
          <wp:inline distT="0" distB="0" distL="0" distR="0" wp14:anchorId="4A3FEB12" wp14:editId="1129F546">
            <wp:extent cx="3408045" cy="4712335"/>
            <wp:effectExtent l="0" t="0" r="1905" b="0"/>
            <wp:docPr id="912469561" name="Imagen 912469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08045" cy="4712335"/>
                    </a:xfrm>
                    <a:prstGeom prst="rect">
                      <a:avLst/>
                    </a:prstGeom>
                    <a:noFill/>
                  </pic:spPr>
                </pic:pic>
              </a:graphicData>
            </a:graphic>
          </wp:inline>
        </w:drawing>
      </w:r>
    </w:p>
    <w:p w14:paraId="7C710240" w14:textId="6225A49D"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118.-</w:t>
      </w:r>
      <w:r w:rsidRPr="00052F53">
        <w:rPr>
          <w:rFonts w:ascii="Arial" w:hAnsi="Arial" w:cs="Arial"/>
          <w:b/>
          <w:sz w:val="24"/>
          <w:szCs w:val="24"/>
        </w:rPr>
        <w:t xml:space="preserve"> CHIMENEAS/CONDUCTOS DE HUMOS O GASES DE </w:t>
      </w:r>
      <w:r w:rsidR="00491853">
        <w:rPr>
          <w:rFonts w:ascii="Arial" w:hAnsi="Arial" w:cs="Arial"/>
          <w:b/>
          <w:sz w:val="24"/>
          <w:szCs w:val="24"/>
        </w:rPr>
        <w:br/>
        <w:t xml:space="preserve">                             </w:t>
      </w:r>
      <w:r w:rsidRPr="00052F53">
        <w:rPr>
          <w:rFonts w:ascii="Arial" w:hAnsi="Arial" w:cs="Arial"/>
          <w:b/>
          <w:sz w:val="24"/>
          <w:szCs w:val="24"/>
        </w:rPr>
        <w:t>COMBUSTIÓN</w:t>
      </w:r>
    </w:p>
    <w:p w14:paraId="16705D38"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ejecutarán de modo que no ocasione perjuicios a terceros y que, esos gases o fluidos, sean convenientemente dispersados en la atmósfera, evitando molestias al vecindario.</w:t>
      </w:r>
    </w:p>
    <w:p w14:paraId="6FB4EC81" w14:textId="0013459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Sus características constructivas y dimensiones serán las establecidas en el presente </w:t>
      </w:r>
      <w:r w:rsidR="00491853" w:rsidRPr="00052F53">
        <w:rPr>
          <w:rFonts w:ascii="Arial" w:hAnsi="Arial" w:cs="Arial"/>
          <w:sz w:val="24"/>
          <w:szCs w:val="24"/>
        </w:rPr>
        <w:t>Código</w:t>
      </w:r>
      <w:r w:rsidRPr="00052F53">
        <w:rPr>
          <w:rFonts w:ascii="Arial" w:hAnsi="Arial" w:cs="Arial"/>
          <w:sz w:val="24"/>
          <w:szCs w:val="24"/>
        </w:rPr>
        <w:t>, quedando facultada la D</w:t>
      </w:r>
      <w:r w:rsidR="00491853">
        <w:rPr>
          <w:rFonts w:ascii="Arial" w:hAnsi="Arial" w:cs="Arial"/>
          <w:sz w:val="24"/>
          <w:szCs w:val="24"/>
        </w:rPr>
        <w:t>.</w:t>
      </w:r>
      <w:r w:rsidRPr="00052F53">
        <w:rPr>
          <w:rFonts w:ascii="Arial" w:hAnsi="Arial" w:cs="Arial"/>
          <w:sz w:val="24"/>
          <w:szCs w:val="24"/>
        </w:rPr>
        <w:t>O</w:t>
      </w:r>
      <w:r w:rsidR="00491853">
        <w:rPr>
          <w:rFonts w:ascii="Arial" w:hAnsi="Arial" w:cs="Arial"/>
          <w:sz w:val="24"/>
          <w:szCs w:val="24"/>
        </w:rPr>
        <w:t>.</w:t>
      </w:r>
      <w:r w:rsidRPr="00052F53">
        <w:rPr>
          <w:rFonts w:ascii="Arial" w:hAnsi="Arial" w:cs="Arial"/>
          <w:sz w:val="24"/>
          <w:szCs w:val="24"/>
        </w:rPr>
        <w:t>P</w:t>
      </w:r>
      <w:r w:rsidR="00491853">
        <w:rPr>
          <w:rFonts w:ascii="Arial" w:hAnsi="Arial" w:cs="Arial"/>
          <w:sz w:val="24"/>
          <w:szCs w:val="24"/>
        </w:rPr>
        <w:t>.</w:t>
      </w:r>
      <w:r w:rsidRPr="00052F53">
        <w:rPr>
          <w:rFonts w:ascii="Arial" w:hAnsi="Arial" w:cs="Arial"/>
          <w:sz w:val="24"/>
          <w:szCs w:val="24"/>
        </w:rPr>
        <w:t xml:space="preserve"> para establecer las alturas del remate de chimenea o conducto en aquellos casos que lo considere conveniente.</w:t>
      </w:r>
    </w:p>
    <w:p w14:paraId="0AE215CA" w14:textId="082C278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Para las emisiones de gases libres o tratados se deberá contar con la autorización por parte de la Dirección de Obras Particulares para “emanación de efluentes gaseosos a la atmósfera” quedando determinantemente prohibido cualquier tipo de contaminación.</w:t>
      </w:r>
      <w:r w:rsidR="00491853">
        <w:rPr>
          <w:rFonts w:ascii="Arial" w:hAnsi="Arial" w:cs="Arial"/>
          <w:sz w:val="24"/>
          <w:szCs w:val="24"/>
        </w:rPr>
        <w:t>-</w:t>
      </w:r>
    </w:p>
    <w:p w14:paraId="1E6AA2DA" w14:textId="12ACF4B3"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119.-</w:t>
      </w:r>
      <w:r w:rsidRPr="00052F53">
        <w:rPr>
          <w:rFonts w:ascii="Arial" w:hAnsi="Arial" w:cs="Arial"/>
          <w:b/>
          <w:sz w:val="24"/>
          <w:szCs w:val="24"/>
        </w:rPr>
        <w:t xml:space="preserve"> LOCALES PARA CALDERAS, INCINERADORES Y OTROS </w:t>
      </w:r>
      <w:r w:rsidR="00491853">
        <w:rPr>
          <w:rFonts w:ascii="Arial" w:hAnsi="Arial" w:cs="Arial"/>
          <w:b/>
          <w:sz w:val="24"/>
          <w:szCs w:val="24"/>
        </w:rPr>
        <w:br/>
        <w:t xml:space="preserve">                          </w:t>
      </w:r>
      <w:r w:rsidRPr="00052F53">
        <w:rPr>
          <w:rFonts w:ascii="Arial" w:hAnsi="Arial" w:cs="Arial"/>
          <w:b/>
          <w:sz w:val="24"/>
          <w:szCs w:val="24"/>
        </w:rPr>
        <w:t>DISPOSITIVOS TÉRMICOS</w:t>
      </w:r>
    </w:p>
    <w:p w14:paraId="7BF64F12" w14:textId="1034235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locales para calderas, incineradoras y otros aparatos térmicos deben cumplir los siguientes requisitos:</w:t>
      </w:r>
    </w:p>
    <w:p w14:paraId="3344697D" w14:textId="38B59720" w:rsidR="00052F53" w:rsidRPr="00491853" w:rsidRDefault="00052F53" w:rsidP="00491853">
      <w:pPr>
        <w:pStyle w:val="Prrafodelista"/>
        <w:numPr>
          <w:ilvl w:val="0"/>
          <w:numId w:val="241"/>
        </w:numPr>
        <w:spacing w:line="360" w:lineRule="auto"/>
        <w:rPr>
          <w:rFonts w:cs="Arial"/>
          <w:sz w:val="24"/>
          <w:szCs w:val="24"/>
        </w:rPr>
      </w:pPr>
      <w:r w:rsidRPr="00491853">
        <w:rPr>
          <w:rFonts w:cs="Arial"/>
          <w:sz w:val="24"/>
          <w:szCs w:val="24"/>
        </w:rPr>
        <w:t xml:space="preserve">Tener una ventilación permanente al exterior mediante vano o conducto de área útil o mayor que </w:t>
      </w:r>
      <w:r w:rsidR="00491853">
        <w:rPr>
          <w:rFonts w:cs="Arial"/>
          <w:sz w:val="24"/>
          <w:szCs w:val="24"/>
        </w:rPr>
        <w:t>Cero coma Veinte Metros Cuadrados (</w:t>
      </w:r>
      <w:r w:rsidRPr="00491853">
        <w:rPr>
          <w:rFonts w:cs="Arial"/>
          <w:sz w:val="24"/>
          <w:szCs w:val="24"/>
        </w:rPr>
        <w:t>0,20 m2</w:t>
      </w:r>
      <w:r w:rsidR="00491853">
        <w:rPr>
          <w:rFonts w:cs="Arial"/>
          <w:sz w:val="24"/>
          <w:szCs w:val="24"/>
        </w:rPr>
        <w:t>)</w:t>
      </w:r>
      <w:r w:rsidRPr="00491853">
        <w:rPr>
          <w:rFonts w:cs="Arial"/>
          <w:sz w:val="24"/>
          <w:szCs w:val="24"/>
        </w:rPr>
        <w:t xml:space="preserve">. Se asegurará una entrada constante y suficiente de aire exterior. En los casos de salas de maquinarias para instalaciones de aire acondicionado, la ventilación debe asegurar </w:t>
      </w:r>
      <w:r w:rsidR="00491853" w:rsidRPr="00491853">
        <w:rPr>
          <w:rFonts w:cs="Arial"/>
          <w:sz w:val="24"/>
          <w:szCs w:val="24"/>
        </w:rPr>
        <w:t>Cinco</w:t>
      </w:r>
      <w:r w:rsidR="00491853">
        <w:rPr>
          <w:rFonts w:cs="Arial"/>
          <w:sz w:val="24"/>
          <w:szCs w:val="24"/>
        </w:rPr>
        <w:t xml:space="preserve"> (5</w:t>
      </w:r>
      <w:r w:rsidRPr="00491853">
        <w:rPr>
          <w:rFonts w:cs="Arial"/>
          <w:sz w:val="24"/>
          <w:szCs w:val="24"/>
        </w:rPr>
        <w:t>) renovaciones horarias de su volumen.</w:t>
      </w:r>
    </w:p>
    <w:p w14:paraId="628FB54D" w14:textId="2856F7E6" w:rsidR="00052F53" w:rsidRPr="00491853" w:rsidRDefault="00052F53" w:rsidP="00491853">
      <w:pPr>
        <w:pStyle w:val="Prrafodelista"/>
        <w:numPr>
          <w:ilvl w:val="0"/>
          <w:numId w:val="241"/>
        </w:numPr>
        <w:spacing w:line="360" w:lineRule="auto"/>
        <w:rPr>
          <w:rFonts w:cs="Arial"/>
          <w:sz w:val="24"/>
          <w:szCs w:val="24"/>
        </w:rPr>
      </w:pPr>
      <w:r w:rsidRPr="00491853">
        <w:rPr>
          <w:rFonts w:cs="Arial"/>
          <w:sz w:val="24"/>
          <w:szCs w:val="24"/>
        </w:rPr>
        <w:t xml:space="preserve">Tener una superficie tan amplia que permita un paso no menor que </w:t>
      </w:r>
      <w:r w:rsidR="00491853">
        <w:rPr>
          <w:rFonts w:cs="Arial"/>
          <w:sz w:val="24"/>
          <w:szCs w:val="24"/>
        </w:rPr>
        <w:t>Cero coma Cincuenta Metros (</w:t>
      </w:r>
      <w:r w:rsidRPr="00491853">
        <w:rPr>
          <w:rFonts w:cs="Arial"/>
          <w:sz w:val="24"/>
          <w:szCs w:val="24"/>
        </w:rPr>
        <w:t>0,50 m</w:t>
      </w:r>
      <w:r w:rsidR="00491853">
        <w:rPr>
          <w:rFonts w:cs="Arial"/>
          <w:sz w:val="24"/>
          <w:szCs w:val="24"/>
        </w:rPr>
        <w:t>)</w:t>
      </w:r>
      <w:r w:rsidRPr="00491853">
        <w:rPr>
          <w:rFonts w:cs="Arial"/>
          <w:sz w:val="24"/>
          <w:szCs w:val="24"/>
        </w:rPr>
        <w:t xml:space="preserve"> alrededor de la mitad del perímetro de cada aparato.</w:t>
      </w:r>
    </w:p>
    <w:p w14:paraId="3E2B4375" w14:textId="4E3A1201" w:rsidR="00052F53" w:rsidRPr="00491853" w:rsidRDefault="00052F53" w:rsidP="00491853">
      <w:pPr>
        <w:pStyle w:val="Prrafodelista"/>
        <w:numPr>
          <w:ilvl w:val="0"/>
          <w:numId w:val="241"/>
        </w:numPr>
        <w:spacing w:line="360" w:lineRule="auto"/>
        <w:rPr>
          <w:rFonts w:cs="Arial"/>
          <w:sz w:val="24"/>
          <w:szCs w:val="24"/>
        </w:rPr>
      </w:pPr>
      <w:r w:rsidRPr="00491853">
        <w:rPr>
          <w:rFonts w:cs="Arial"/>
          <w:sz w:val="24"/>
          <w:szCs w:val="24"/>
        </w:rPr>
        <w:t xml:space="preserve">Tener una altura que permita un espacio de </w:t>
      </w:r>
      <w:r w:rsidR="00491853">
        <w:rPr>
          <w:rFonts w:cs="Arial"/>
          <w:sz w:val="24"/>
          <w:szCs w:val="24"/>
        </w:rPr>
        <w:t>Un Metro (</w:t>
      </w:r>
      <w:r w:rsidRPr="00491853">
        <w:rPr>
          <w:rFonts w:cs="Arial"/>
          <w:sz w:val="24"/>
          <w:szCs w:val="24"/>
        </w:rPr>
        <w:t>1 m</w:t>
      </w:r>
      <w:r w:rsidR="00491853">
        <w:rPr>
          <w:rFonts w:cs="Arial"/>
          <w:sz w:val="24"/>
          <w:szCs w:val="24"/>
        </w:rPr>
        <w:t>)</w:t>
      </w:r>
      <w:r w:rsidRPr="00491853">
        <w:rPr>
          <w:rFonts w:cs="Arial"/>
          <w:sz w:val="24"/>
          <w:szCs w:val="24"/>
        </w:rPr>
        <w:t xml:space="preserve"> sobre los aparatos en que sea necesario trabajar o inspeccionar encima de ellos. En cualquier caso, la altura mínima será de </w:t>
      </w:r>
      <w:r w:rsidR="00491853">
        <w:rPr>
          <w:rFonts w:cs="Arial"/>
          <w:sz w:val="24"/>
          <w:szCs w:val="24"/>
        </w:rPr>
        <w:t>Dos Metros Cincuenta (</w:t>
      </w:r>
      <w:r w:rsidRPr="00491853">
        <w:rPr>
          <w:rFonts w:cs="Arial"/>
          <w:sz w:val="24"/>
          <w:szCs w:val="24"/>
        </w:rPr>
        <w:t>2,50 m</w:t>
      </w:r>
      <w:r w:rsidR="00491853">
        <w:rPr>
          <w:rFonts w:cs="Arial"/>
          <w:sz w:val="24"/>
          <w:szCs w:val="24"/>
        </w:rPr>
        <w:t>)</w:t>
      </w:r>
      <w:r w:rsidRPr="00491853">
        <w:rPr>
          <w:rFonts w:cs="Arial"/>
          <w:sz w:val="24"/>
          <w:szCs w:val="24"/>
        </w:rPr>
        <w:t>.</w:t>
      </w:r>
    </w:p>
    <w:p w14:paraId="1CC7BC58" w14:textId="2A280417" w:rsidR="00052F53" w:rsidRPr="00491853" w:rsidRDefault="00052F53" w:rsidP="00491853">
      <w:pPr>
        <w:pStyle w:val="Prrafodelista"/>
        <w:numPr>
          <w:ilvl w:val="0"/>
          <w:numId w:val="241"/>
        </w:numPr>
        <w:spacing w:line="360" w:lineRule="auto"/>
        <w:rPr>
          <w:rFonts w:cs="Arial"/>
          <w:sz w:val="24"/>
          <w:szCs w:val="24"/>
        </w:rPr>
      </w:pPr>
      <w:r w:rsidRPr="00491853">
        <w:rPr>
          <w:rFonts w:cs="Arial"/>
          <w:sz w:val="24"/>
          <w:szCs w:val="24"/>
        </w:rPr>
        <w:t>Tener fácil y cómodo acceso.</w:t>
      </w:r>
    </w:p>
    <w:p w14:paraId="35913178" w14:textId="5C2DB034" w:rsidR="00052F53" w:rsidRPr="00491853" w:rsidRDefault="00052F53" w:rsidP="00491853">
      <w:pPr>
        <w:pStyle w:val="Prrafodelista"/>
        <w:numPr>
          <w:ilvl w:val="0"/>
          <w:numId w:val="241"/>
        </w:numPr>
        <w:spacing w:line="360" w:lineRule="auto"/>
        <w:rPr>
          <w:rFonts w:cs="Arial"/>
          <w:sz w:val="24"/>
          <w:szCs w:val="24"/>
        </w:rPr>
      </w:pPr>
      <w:r w:rsidRPr="00491853">
        <w:rPr>
          <w:rFonts w:cs="Arial"/>
          <w:sz w:val="24"/>
          <w:szCs w:val="24"/>
        </w:rPr>
        <w:t>No tener comunicación con locales para medidores de gas ni contener a éstos.</w:t>
      </w:r>
      <w:r w:rsidR="00D672E7">
        <w:rPr>
          <w:rFonts w:cs="Arial"/>
          <w:sz w:val="24"/>
          <w:szCs w:val="24"/>
        </w:rPr>
        <w:t>-</w:t>
      </w:r>
    </w:p>
    <w:p w14:paraId="1E239699"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120.-</w:t>
      </w:r>
      <w:r w:rsidRPr="00052F53">
        <w:rPr>
          <w:rFonts w:ascii="Arial" w:hAnsi="Arial" w:cs="Arial"/>
          <w:b/>
          <w:sz w:val="24"/>
          <w:szCs w:val="24"/>
        </w:rPr>
        <w:t xml:space="preserve"> LOCALES PARA MEDIDORES</w:t>
      </w:r>
    </w:p>
    <w:p w14:paraId="5655226E" w14:textId="1BF1C519" w:rsidR="00052F53" w:rsidRPr="00052F53" w:rsidRDefault="00D672E7"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Cuando los medidores se instalen agrupados o en batería, el local que se les destina tendrá fácil acceso, estará bien ventilado e impermeabilizado y además cumplirá con lo siguiente:</w:t>
      </w:r>
    </w:p>
    <w:p w14:paraId="50299FBB" w14:textId="4A59085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MEDIDORES DE ELECTRICIDAD: No comunicarán con otros locales que tengan instalaciones de gas. La fila superior no distará menos que </w:t>
      </w:r>
      <w:r w:rsidR="00D672E7">
        <w:rPr>
          <w:rFonts w:ascii="Arial" w:hAnsi="Arial" w:cs="Arial"/>
          <w:sz w:val="24"/>
          <w:szCs w:val="24"/>
        </w:rPr>
        <w:t>Dos Metros Diez (</w:t>
      </w:r>
      <w:r w:rsidRPr="00052F53">
        <w:rPr>
          <w:rFonts w:ascii="Arial" w:hAnsi="Arial" w:cs="Arial"/>
          <w:sz w:val="24"/>
          <w:szCs w:val="24"/>
        </w:rPr>
        <w:t>2,10 m</w:t>
      </w:r>
      <w:r w:rsidR="00D672E7">
        <w:rPr>
          <w:rFonts w:ascii="Arial" w:hAnsi="Arial" w:cs="Arial"/>
          <w:sz w:val="24"/>
          <w:szCs w:val="24"/>
        </w:rPr>
        <w:t>)</w:t>
      </w:r>
      <w:r w:rsidRPr="00052F53">
        <w:rPr>
          <w:rFonts w:ascii="Arial" w:hAnsi="Arial" w:cs="Arial"/>
          <w:sz w:val="24"/>
          <w:szCs w:val="24"/>
        </w:rPr>
        <w:t xml:space="preserve"> del solado y la inferior no más de </w:t>
      </w:r>
      <w:r w:rsidR="00D672E7">
        <w:rPr>
          <w:rFonts w:ascii="Arial" w:hAnsi="Arial" w:cs="Arial"/>
          <w:sz w:val="24"/>
          <w:szCs w:val="24"/>
        </w:rPr>
        <w:t>Un Metro veinte (</w:t>
      </w:r>
      <w:r w:rsidRPr="00052F53">
        <w:rPr>
          <w:rFonts w:ascii="Arial" w:hAnsi="Arial" w:cs="Arial"/>
          <w:sz w:val="24"/>
          <w:szCs w:val="24"/>
        </w:rPr>
        <w:t>1,20 m</w:t>
      </w:r>
      <w:r w:rsidR="00D672E7">
        <w:rPr>
          <w:rFonts w:ascii="Arial" w:hAnsi="Arial" w:cs="Arial"/>
          <w:sz w:val="24"/>
          <w:szCs w:val="24"/>
        </w:rPr>
        <w:t>)</w:t>
      </w:r>
      <w:r w:rsidRPr="00052F53">
        <w:rPr>
          <w:rFonts w:ascii="Arial" w:hAnsi="Arial" w:cs="Arial"/>
          <w:sz w:val="24"/>
          <w:szCs w:val="24"/>
        </w:rPr>
        <w:t>.</w:t>
      </w:r>
    </w:p>
    <w:p w14:paraId="67E1A804" w14:textId="54BBF6E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Al frente de los medidores quedará un espacio no inferior a </w:t>
      </w:r>
      <w:r w:rsidR="00D672E7">
        <w:rPr>
          <w:rFonts w:ascii="Arial" w:hAnsi="Arial" w:cs="Arial"/>
          <w:sz w:val="24"/>
          <w:szCs w:val="24"/>
        </w:rPr>
        <w:t>Un Metro (</w:t>
      </w:r>
      <w:r w:rsidRPr="00052F53">
        <w:rPr>
          <w:rFonts w:ascii="Arial" w:hAnsi="Arial" w:cs="Arial"/>
          <w:sz w:val="24"/>
          <w:szCs w:val="24"/>
        </w:rPr>
        <w:t>1,00 m</w:t>
      </w:r>
      <w:r w:rsidR="00D672E7">
        <w:rPr>
          <w:rFonts w:ascii="Arial" w:hAnsi="Arial" w:cs="Arial"/>
          <w:sz w:val="24"/>
          <w:szCs w:val="24"/>
        </w:rPr>
        <w:t>)</w:t>
      </w:r>
      <w:r w:rsidRPr="00052F53">
        <w:rPr>
          <w:rFonts w:ascii="Arial" w:hAnsi="Arial" w:cs="Arial"/>
          <w:sz w:val="24"/>
          <w:szCs w:val="24"/>
        </w:rPr>
        <w:t xml:space="preserve"> de ancho libre para la circulación.</w:t>
      </w:r>
    </w:p>
    <w:p w14:paraId="56F78E8C" w14:textId="49FB495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Deberán cumplirse las disposiciones establecidas en la REGLAMENTACIÓN PARA EJECUCIÓN DE INSTALACIONES ELÉCTRICAS DE SUMINISTRO Y MEDICIÓN EN BAJA TENSIÓN</w:t>
      </w:r>
      <w:r w:rsidR="00D672E7">
        <w:rPr>
          <w:rFonts w:ascii="Arial" w:hAnsi="Arial" w:cs="Arial"/>
          <w:sz w:val="24"/>
          <w:szCs w:val="24"/>
        </w:rPr>
        <w:t>.</w:t>
      </w:r>
    </w:p>
    <w:p w14:paraId="7CD007A8"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MEDIDORES DE GAS: No comunicarán con otros locales que tengan: tableros, medidores de electricidad, calderas, motores, aparatos térmicos u otros dispositivos.</w:t>
      </w:r>
    </w:p>
    <w:p w14:paraId="53C2C053" w14:textId="4C8CCA1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colocación y ventilación cumplirá las disposiciones de </w:t>
      </w:r>
      <w:r w:rsidR="00D672E7">
        <w:rPr>
          <w:rFonts w:ascii="Arial" w:hAnsi="Arial" w:cs="Arial"/>
          <w:sz w:val="24"/>
          <w:szCs w:val="24"/>
        </w:rPr>
        <w:t xml:space="preserve">CAMUZZI - </w:t>
      </w:r>
      <w:r w:rsidRPr="00052F53">
        <w:rPr>
          <w:rFonts w:ascii="Arial" w:hAnsi="Arial" w:cs="Arial"/>
          <w:sz w:val="24"/>
          <w:szCs w:val="24"/>
        </w:rPr>
        <w:t xml:space="preserve">Gas del </w:t>
      </w:r>
      <w:r w:rsidR="00D672E7">
        <w:rPr>
          <w:rFonts w:ascii="Arial" w:hAnsi="Arial" w:cs="Arial"/>
          <w:sz w:val="24"/>
          <w:szCs w:val="24"/>
        </w:rPr>
        <w:t>Sur</w:t>
      </w:r>
      <w:r w:rsidRPr="00052F53">
        <w:rPr>
          <w:rFonts w:ascii="Arial" w:hAnsi="Arial" w:cs="Arial"/>
          <w:sz w:val="24"/>
          <w:szCs w:val="24"/>
        </w:rPr>
        <w:t xml:space="preserve">. Al frente de los medidores quedará un espacio no inferior a </w:t>
      </w:r>
      <w:r w:rsidR="00D672E7">
        <w:rPr>
          <w:rFonts w:ascii="Arial" w:hAnsi="Arial" w:cs="Arial"/>
          <w:sz w:val="24"/>
          <w:szCs w:val="24"/>
        </w:rPr>
        <w:t>Un Metro (</w:t>
      </w:r>
      <w:r w:rsidRPr="00052F53">
        <w:rPr>
          <w:rFonts w:ascii="Arial" w:hAnsi="Arial" w:cs="Arial"/>
          <w:sz w:val="24"/>
          <w:szCs w:val="24"/>
        </w:rPr>
        <w:t>1,00 m</w:t>
      </w:r>
      <w:r w:rsidR="00D672E7">
        <w:rPr>
          <w:rFonts w:ascii="Arial" w:hAnsi="Arial" w:cs="Arial"/>
          <w:sz w:val="24"/>
          <w:szCs w:val="24"/>
        </w:rPr>
        <w:t>)</w:t>
      </w:r>
      <w:r w:rsidRPr="00052F53">
        <w:rPr>
          <w:rFonts w:ascii="Arial" w:hAnsi="Arial" w:cs="Arial"/>
          <w:sz w:val="24"/>
          <w:szCs w:val="24"/>
        </w:rPr>
        <w:t xml:space="preserve"> de ancho libre de circulación.</w:t>
      </w:r>
      <w:r w:rsidR="00D672E7">
        <w:rPr>
          <w:rFonts w:ascii="Arial" w:hAnsi="Arial" w:cs="Arial"/>
          <w:sz w:val="24"/>
          <w:szCs w:val="24"/>
        </w:rPr>
        <w:t>-</w:t>
      </w:r>
    </w:p>
    <w:p w14:paraId="71591993"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121.-</w:t>
      </w:r>
      <w:r w:rsidRPr="00052F53">
        <w:rPr>
          <w:rFonts w:ascii="Arial" w:hAnsi="Arial" w:cs="Arial"/>
          <w:b/>
          <w:sz w:val="24"/>
          <w:szCs w:val="24"/>
        </w:rPr>
        <w:t xml:space="preserve"> BUZONES PARA CORRESPONDENCIA</w:t>
      </w:r>
    </w:p>
    <w:p w14:paraId="02370C0D" w14:textId="15EAC89B" w:rsidR="00052F53" w:rsidRPr="00052F53" w:rsidRDefault="00D672E7"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Será obligatorio, en todo edificio donde exista más de una unidad de uso independiente servidos por una misma entrada, colocar una cantidad de buzones por lo menos igual al número de unidades.</w:t>
      </w:r>
    </w:p>
    <w:p w14:paraId="14D5F4B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buzones se ubicarán próximos a la entrada desde la vía pública, de manera visible y con fácil acceso.</w:t>
      </w:r>
    </w:p>
    <w:p w14:paraId="6F19C77A" w14:textId="3223276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cada buzón, cuyas medidas mínimas serán: </w:t>
      </w:r>
      <w:r w:rsidR="00D672E7">
        <w:rPr>
          <w:rFonts w:ascii="Arial" w:hAnsi="Arial" w:cs="Arial"/>
          <w:sz w:val="24"/>
          <w:szCs w:val="24"/>
        </w:rPr>
        <w:t>Cero coma Treinta Metros (</w:t>
      </w:r>
      <w:r w:rsidRPr="00052F53">
        <w:rPr>
          <w:rFonts w:ascii="Arial" w:hAnsi="Arial" w:cs="Arial"/>
          <w:sz w:val="24"/>
          <w:szCs w:val="24"/>
        </w:rPr>
        <w:t>0,30 m</w:t>
      </w:r>
      <w:r w:rsidR="00D672E7">
        <w:rPr>
          <w:rFonts w:ascii="Arial" w:hAnsi="Arial" w:cs="Arial"/>
          <w:sz w:val="24"/>
          <w:szCs w:val="24"/>
        </w:rPr>
        <w:t>)</w:t>
      </w:r>
      <w:r w:rsidRPr="00052F53">
        <w:rPr>
          <w:rFonts w:ascii="Arial" w:hAnsi="Arial" w:cs="Arial"/>
          <w:sz w:val="24"/>
          <w:szCs w:val="24"/>
        </w:rPr>
        <w:t xml:space="preserve"> de alto, </w:t>
      </w:r>
      <w:r w:rsidR="00D672E7">
        <w:rPr>
          <w:rFonts w:ascii="Arial" w:hAnsi="Arial" w:cs="Arial"/>
          <w:sz w:val="24"/>
          <w:szCs w:val="24"/>
        </w:rPr>
        <w:t>Cero coma Veinte Metros (</w:t>
      </w:r>
      <w:r w:rsidRPr="00052F53">
        <w:rPr>
          <w:rFonts w:ascii="Arial" w:hAnsi="Arial" w:cs="Arial"/>
          <w:sz w:val="24"/>
          <w:szCs w:val="24"/>
        </w:rPr>
        <w:t>0,20 m</w:t>
      </w:r>
      <w:r w:rsidR="00D672E7">
        <w:rPr>
          <w:rFonts w:ascii="Arial" w:hAnsi="Arial" w:cs="Arial"/>
          <w:sz w:val="24"/>
          <w:szCs w:val="24"/>
        </w:rPr>
        <w:t>)</w:t>
      </w:r>
      <w:r w:rsidRPr="00052F53">
        <w:rPr>
          <w:rFonts w:ascii="Arial" w:hAnsi="Arial" w:cs="Arial"/>
          <w:sz w:val="24"/>
          <w:szCs w:val="24"/>
        </w:rPr>
        <w:t xml:space="preserve"> de ancho y </w:t>
      </w:r>
      <w:r w:rsidR="00D672E7">
        <w:rPr>
          <w:rFonts w:ascii="Arial" w:hAnsi="Arial" w:cs="Arial"/>
          <w:sz w:val="24"/>
          <w:szCs w:val="24"/>
        </w:rPr>
        <w:t>Cero coma Quince Metros (</w:t>
      </w:r>
      <w:r w:rsidRPr="00052F53">
        <w:rPr>
          <w:rFonts w:ascii="Arial" w:hAnsi="Arial" w:cs="Arial"/>
          <w:sz w:val="24"/>
          <w:szCs w:val="24"/>
        </w:rPr>
        <w:t>0,15 m</w:t>
      </w:r>
      <w:r w:rsidR="00D672E7">
        <w:rPr>
          <w:rFonts w:ascii="Arial" w:hAnsi="Arial" w:cs="Arial"/>
          <w:sz w:val="24"/>
          <w:szCs w:val="24"/>
        </w:rPr>
        <w:t>)</w:t>
      </w:r>
      <w:r w:rsidRPr="00052F53">
        <w:rPr>
          <w:rFonts w:ascii="Arial" w:hAnsi="Arial" w:cs="Arial"/>
          <w:sz w:val="24"/>
          <w:szCs w:val="24"/>
        </w:rPr>
        <w:t xml:space="preserve"> de profundidad, se colocará identificación del usuario; además deberá tener puerta de acceso con cerradura de cilindro y llave diferente para cada unidad.</w:t>
      </w:r>
    </w:p>
    <w:p w14:paraId="55E63265" w14:textId="09AB9FA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Propietario puede solicitar la exención de colocar buzones individuales siempre que se obligue a emplear permanentemente un encargado de la correspondencia, el cuál actuará de acuerdo a las disposiciones que dicte al respecto Correos y Telecomunicaciones.</w:t>
      </w:r>
    </w:p>
    <w:p w14:paraId="7B282D58" w14:textId="18182EC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No se concederá el Certificado de Inspección Final o el permiso de uso sin la conformidad de dicha repartición.</w:t>
      </w:r>
      <w:r w:rsidR="00D672E7">
        <w:rPr>
          <w:rFonts w:ascii="Arial" w:hAnsi="Arial" w:cs="Arial"/>
          <w:sz w:val="24"/>
          <w:szCs w:val="24"/>
        </w:rPr>
        <w:t>-</w:t>
      </w:r>
    </w:p>
    <w:p w14:paraId="4F60954F"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122.-</w:t>
      </w:r>
      <w:r w:rsidRPr="00052F53">
        <w:rPr>
          <w:rFonts w:ascii="Arial" w:hAnsi="Arial" w:cs="Arial"/>
          <w:b/>
          <w:sz w:val="24"/>
          <w:szCs w:val="24"/>
        </w:rPr>
        <w:t xml:space="preserve"> PARARRAYOS</w:t>
      </w:r>
    </w:p>
    <w:p w14:paraId="474CD9C8" w14:textId="73492536" w:rsidR="00052F53" w:rsidRPr="00052F53" w:rsidRDefault="00D672E7"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En cada caso, la Dirección de Obras Particulares, en conformidad con lo dispuesto por la normativa vigente de la Asociación Electrotécnica Argentina (AEA 90790 “PROTECCIÓN CONTRA LAS DESCARGAS ELÉCTRICAS ATMOSFÉRICAS EN LAS ESTACIONES DE CARGA DE COMBUSTIBLES LÍQUIDOS Y GASEOSOS”), y la Cooperativa de Servicios </w:t>
      </w:r>
      <w:r>
        <w:rPr>
          <w:rFonts w:ascii="Arial" w:hAnsi="Arial" w:cs="Arial"/>
          <w:sz w:val="24"/>
          <w:szCs w:val="24"/>
        </w:rPr>
        <w:t xml:space="preserve">Públicos, Consumo y Vivienda </w:t>
      </w:r>
      <w:r w:rsidR="00052F53" w:rsidRPr="00052F53">
        <w:rPr>
          <w:rFonts w:ascii="Arial" w:hAnsi="Arial" w:cs="Arial"/>
          <w:sz w:val="24"/>
          <w:szCs w:val="24"/>
        </w:rPr>
        <w:t>Rawson</w:t>
      </w:r>
      <w:r>
        <w:rPr>
          <w:rFonts w:ascii="Arial" w:hAnsi="Arial" w:cs="Arial"/>
          <w:sz w:val="24"/>
          <w:szCs w:val="24"/>
        </w:rPr>
        <w:t xml:space="preserve"> Limitada</w:t>
      </w:r>
      <w:r w:rsidR="00052F53" w:rsidRPr="00052F53">
        <w:rPr>
          <w:rFonts w:ascii="Arial" w:hAnsi="Arial" w:cs="Arial"/>
          <w:sz w:val="24"/>
          <w:szCs w:val="24"/>
        </w:rPr>
        <w:t xml:space="preserve">, indicará la necesidad de instalar </w:t>
      </w:r>
      <w:r w:rsidR="00052F53" w:rsidRPr="00052F53">
        <w:rPr>
          <w:rFonts w:ascii="Arial" w:hAnsi="Arial" w:cs="Arial"/>
          <w:sz w:val="24"/>
          <w:szCs w:val="24"/>
        </w:rPr>
        <w:lastRenderedPageBreak/>
        <w:t>pararrayos en obras que, por su altura o por sus especiales características, sean susceptibles de ser dañadas por descargas eléctricas atmosféricas.</w:t>
      </w:r>
      <w:r w:rsidR="00146B53">
        <w:rPr>
          <w:rFonts w:ascii="Arial" w:hAnsi="Arial" w:cs="Arial"/>
          <w:sz w:val="24"/>
          <w:szCs w:val="24"/>
        </w:rPr>
        <w:t>-</w:t>
      </w:r>
    </w:p>
    <w:p w14:paraId="6A4B9E94"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123.-</w:t>
      </w:r>
      <w:r w:rsidRPr="00052F53">
        <w:rPr>
          <w:rFonts w:ascii="Arial" w:hAnsi="Arial" w:cs="Arial"/>
          <w:b/>
          <w:sz w:val="24"/>
          <w:szCs w:val="24"/>
        </w:rPr>
        <w:t xml:space="preserve"> BALIZAMIENTO</w:t>
      </w:r>
    </w:p>
    <w:p w14:paraId="720F7432" w14:textId="162F4D85" w:rsidR="00052F53" w:rsidRPr="00052F53" w:rsidRDefault="00146B53"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 exigirá en todos aquellos casos en que la altura de las construcciones lo haga aconsejable de acuerdo a lo que determinen la D.O.P. y Defensa Civil de común acuerdo.</w:t>
      </w:r>
      <w:r>
        <w:rPr>
          <w:rFonts w:ascii="Arial" w:hAnsi="Arial" w:cs="Arial"/>
          <w:sz w:val="24"/>
          <w:szCs w:val="24"/>
        </w:rPr>
        <w:t>-</w:t>
      </w:r>
    </w:p>
    <w:p w14:paraId="55E99999"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124.-</w:t>
      </w:r>
      <w:r w:rsidRPr="00052F53">
        <w:rPr>
          <w:rFonts w:ascii="Arial" w:hAnsi="Arial" w:cs="Arial"/>
          <w:b/>
          <w:sz w:val="24"/>
          <w:szCs w:val="24"/>
        </w:rPr>
        <w:t xml:space="preserve"> INCINERADORES DE RESIDUOS Y/O BASURA</w:t>
      </w:r>
    </w:p>
    <w:p w14:paraId="7DB67119" w14:textId="6213932B" w:rsidR="00052F53" w:rsidRPr="00052F53" w:rsidRDefault="00146B53"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 proyectarán y construirán conforme a lo previsto por el Código de Edificación de la Ciudad de Rawson.</w:t>
      </w:r>
    </w:p>
    <w:p w14:paraId="5B1DC936"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exigirán en los siguientes casos:</w:t>
      </w:r>
    </w:p>
    <w:p w14:paraId="20BD03A5" w14:textId="29308AAB" w:rsidR="00052F53" w:rsidRPr="00146B53" w:rsidRDefault="00052F53" w:rsidP="00146B53">
      <w:pPr>
        <w:pStyle w:val="Prrafodelista"/>
        <w:numPr>
          <w:ilvl w:val="0"/>
          <w:numId w:val="242"/>
        </w:numPr>
        <w:spacing w:line="360" w:lineRule="auto"/>
        <w:rPr>
          <w:rFonts w:cs="Arial"/>
          <w:sz w:val="24"/>
          <w:szCs w:val="24"/>
        </w:rPr>
      </w:pPr>
      <w:r w:rsidRPr="00146B53">
        <w:rPr>
          <w:rFonts w:cs="Arial"/>
          <w:sz w:val="24"/>
          <w:szCs w:val="24"/>
        </w:rPr>
        <w:t xml:space="preserve">En los edificios destinados a vivienda dentro del régimen de la Ley Nº 13.512 que excedan de planta baja y primer piso con un máximo de </w:t>
      </w:r>
      <w:r w:rsidR="00146B53" w:rsidRPr="00146B53">
        <w:rPr>
          <w:rFonts w:cs="Arial"/>
          <w:sz w:val="24"/>
          <w:szCs w:val="24"/>
        </w:rPr>
        <w:t>Dos</w:t>
      </w:r>
      <w:r w:rsidR="00146B53">
        <w:rPr>
          <w:rFonts w:cs="Arial"/>
          <w:sz w:val="24"/>
          <w:szCs w:val="24"/>
        </w:rPr>
        <w:t xml:space="preserve"> (2) </w:t>
      </w:r>
      <w:r w:rsidRPr="00146B53">
        <w:rPr>
          <w:rFonts w:cs="Arial"/>
          <w:sz w:val="24"/>
          <w:szCs w:val="24"/>
        </w:rPr>
        <w:t>unidades de vivienda en el primer piso.</w:t>
      </w:r>
    </w:p>
    <w:p w14:paraId="0E41A16B" w14:textId="3CCECBF2" w:rsidR="00052F53" w:rsidRPr="00146B53" w:rsidRDefault="00052F53" w:rsidP="00146B53">
      <w:pPr>
        <w:pStyle w:val="Prrafodelista"/>
        <w:numPr>
          <w:ilvl w:val="0"/>
          <w:numId w:val="242"/>
        </w:numPr>
        <w:spacing w:line="360" w:lineRule="auto"/>
        <w:rPr>
          <w:rFonts w:cs="Arial"/>
          <w:sz w:val="24"/>
          <w:szCs w:val="24"/>
        </w:rPr>
      </w:pPr>
      <w:r w:rsidRPr="00146B53">
        <w:rPr>
          <w:rFonts w:cs="Arial"/>
          <w:sz w:val="24"/>
          <w:szCs w:val="24"/>
        </w:rPr>
        <w:t xml:space="preserve">En edificios públicos o privados destinados a oficinas cuando el número de ocupantes sea superior a </w:t>
      </w:r>
      <w:r w:rsidR="00146B53">
        <w:rPr>
          <w:rFonts w:cs="Arial"/>
          <w:sz w:val="24"/>
          <w:szCs w:val="24"/>
        </w:rPr>
        <w:t>Cien (</w:t>
      </w:r>
      <w:r w:rsidRPr="00146B53">
        <w:rPr>
          <w:rFonts w:cs="Arial"/>
          <w:sz w:val="24"/>
          <w:szCs w:val="24"/>
        </w:rPr>
        <w:t>100</w:t>
      </w:r>
      <w:r w:rsidR="00146B53">
        <w:rPr>
          <w:rFonts w:cs="Arial"/>
          <w:sz w:val="24"/>
          <w:szCs w:val="24"/>
        </w:rPr>
        <w:t>)</w:t>
      </w:r>
      <w:r w:rsidRPr="00146B53">
        <w:rPr>
          <w:rFonts w:cs="Arial"/>
          <w:sz w:val="24"/>
          <w:szCs w:val="24"/>
        </w:rPr>
        <w:t xml:space="preserve"> personas.</w:t>
      </w:r>
    </w:p>
    <w:p w14:paraId="06DA3C7F" w14:textId="34DECED3" w:rsidR="00052F53" w:rsidRPr="00146B53" w:rsidRDefault="00052F53" w:rsidP="00146B53">
      <w:pPr>
        <w:pStyle w:val="Prrafodelista"/>
        <w:spacing w:line="360" w:lineRule="auto"/>
        <w:ind w:left="720" w:firstLine="0"/>
        <w:rPr>
          <w:rFonts w:cs="Arial"/>
          <w:sz w:val="24"/>
          <w:szCs w:val="24"/>
        </w:rPr>
      </w:pPr>
      <w:r w:rsidRPr="00146B53">
        <w:rPr>
          <w:rFonts w:cs="Arial"/>
          <w:sz w:val="24"/>
          <w:szCs w:val="24"/>
        </w:rPr>
        <w:t xml:space="preserve">El factor de ocupación precedente se calculará considerando no menos de una persona cada </w:t>
      </w:r>
      <w:r w:rsidR="00146B53">
        <w:rPr>
          <w:rFonts w:cs="Arial"/>
          <w:sz w:val="24"/>
          <w:szCs w:val="24"/>
        </w:rPr>
        <w:t>Diez Metros Cuadrados (</w:t>
      </w:r>
      <w:r w:rsidRPr="00146B53">
        <w:rPr>
          <w:rFonts w:cs="Arial"/>
          <w:sz w:val="24"/>
          <w:szCs w:val="24"/>
        </w:rPr>
        <w:t>10</w:t>
      </w:r>
      <w:r w:rsidR="00146B53">
        <w:rPr>
          <w:rFonts w:cs="Arial"/>
          <w:sz w:val="24"/>
          <w:szCs w:val="24"/>
        </w:rPr>
        <w:t>,00</w:t>
      </w:r>
      <w:r w:rsidRPr="00146B53">
        <w:rPr>
          <w:rFonts w:cs="Arial"/>
          <w:sz w:val="24"/>
          <w:szCs w:val="24"/>
        </w:rPr>
        <w:t xml:space="preserve"> m2</w:t>
      </w:r>
      <w:r w:rsidR="00146B53">
        <w:rPr>
          <w:rFonts w:cs="Arial"/>
          <w:sz w:val="24"/>
          <w:szCs w:val="24"/>
        </w:rPr>
        <w:t>)</w:t>
      </w:r>
      <w:r w:rsidRPr="00146B53">
        <w:rPr>
          <w:rFonts w:cs="Arial"/>
          <w:sz w:val="24"/>
          <w:szCs w:val="24"/>
        </w:rPr>
        <w:t xml:space="preserve"> de superficie destinada a locales para oficinas.</w:t>
      </w:r>
    </w:p>
    <w:p w14:paraId="7D4F9792" w14:textId="2E992E73" w:rsidR="00052F53" w:rsidRPr="00146B53" w:rsidRDefault="00052F53" w:rsidP="00146B53">
      <w:pPr>
        <w:pStyle w:val="Prrafodelista"/>
        <w:numPr>
          <w:ilvl w:val="0"/>
          <w:numId w:val="242"/>
        </w:numPr>
        <w:spacing w:line="360" w:lineRule="auto"/>
        <w:rPr>
          <w:rFonts w:cs="Arial"/>
          <w:sz w:val="24"/>
          <w:szCs w:val="24"/>
        </w:rPr>
      </w:pPr>
      <w:r w:rsidRPr="00146B53">
        <w:rPr>
          <w:rFonts w:cs="Arial"/>
          <w:sz w:val="24"/>
          <w:szCs w:val="24"/>
        </w:rPr>
        <w:t>En edificios tales como hospitales, sanatorios, hoteles o destinados a otros usos que por el volumen y características de sus residuos y/o basuras lo indiquen necesario a exclusivo criterio de la D.O.P.</w:t>
      </w:r>
      <w:r w:rsidR="00146B53">
        <w:rPr>
          <w:rFonts w:cs="Arial"/>
          <w:sz w:val="24"/>
          <w:szCs w:val="24"/>
        </w:rPr>
        <w:t>-</w:t>
      </w:r>
    </w:p>
    <w:p w14:paraId="7176A828"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125.-</w:t>
      </w:r>
      <w:r w:rsidRPr="00052F53">
        <w:rPr>
          <w:rFonts w:ascii="Arial" w:hAnsi="Arial" w:cs="Arial"/>
          <w:b/>
          <w:sz w:val="24"/>
          <w:szCs w:val="24"/>
        </w:rPr>
        <w:t xml:space="preserve"> ILUMINACIÓN DE EMERGENCIA</w:t>
      </w:r>
    </w:p>
    <w:p w14:paraId="701E0AED" w14:textId="5261EE6C" w:rsidR="00052F53" w:rsidRPr="00052F53" w:rsidRDefault="00146B53"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Establecer la obligatoriedad de la instalación de la luz de emergencia en toda edificación de las siguientes características:</w:t>
      </w:r>
    </w:p>
    <w:p w14:paraId="4B9624CD" w14:textId="7BBE402C"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Edificios de dos o más pisos.</w:t>
      </w:r>
    </w:p>
    <w:p w14:paraId="5A0EAC4E" w14:textId="3717BE8C"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Estudios radiofónicos.</w:t>
      </w:r>
    </w:p>
    <w:p w14:paraId="7FF51262" w14:textId="24F5D947"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Estudios de televisión.</w:t>
      </w:r>
    </w:p>
    <w:p w14:paraId="77CF48F0" w14:textId="069D3929"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Salas de baile.</w:t>
      </w:r>
    </w:p>
    <w:p w14:paraId="662E0B75" w14:textId="58A68E7E"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Teatros.</w:t>
      </w:r>
    </w:p>
    <w:p w14:paraId="0F7A737B" w14:textId="08B5653F"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Cines.</w:t>
      </w:r>
    </w:p>
    <w:p w14:paraId="67ACDF57" w14:textId="31F9E3D3"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lastRenderedPageBreak/>
        <w:t>Estadios (abiertos o cerrados).</w:t>
      </w:r>
    </w:p>
    <w:p w14:paraId="6E010C81" w14:textId="5AA5E97F"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Edificios de sanidad (hospitales, sanatorios, clínicas, etc.).</w:t>
      </w:r>
    </w:p>
    <w:p w14:paraId="3949B364" w14:textId="29FB90CB"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Estudios multifamiliares.</w:t>
      </w:r>
    </w:p>
    <w:p w14:paraId="5B73C6FD" w14:textId="32EE858D"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Edificios administrativos del Estado Nacional, Provincial o Municipal.</w:t>
      </w:r>
    </w:p>
    <w:p w14:paraId="03A5B294" w14:textId="038648D8"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Auditorio.</w:t>
      </w:r>
    </w:p>
    <w:p w14:paraId="06C08301" w14:textId="51A5390B"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Templos.</w:t>
      </w:r>
    </w:p>
    <w:p w14:paraId="226E696C" w14:textId="4A8A4C23"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Circos.</w:t>
      </w:r>
    </w:p>
    <w:p w14:paraId="00CF2696" w14:textId="3697BF32"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Atracciones permanentes.</w:t>
      </w:r>
    </w:p>
    <w:p w14:paraId="2607ED82" w14:textId="768EAAE4"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Comercios.</w:t>
      </w:r>
    </w:p>
    <w:p w14:paraId="192F63BB" w14:textId="5A3EE2D7"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Hoteles.</w:t>
      </w:r>
    </w:p>
    <w:p w14:paraId="23C7AC76" w14:textId="39912F3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medios de escape, horizontales y verticales deberán poseer iluminación de emergencia para facilitar la evacuación. Las características mínimas requeridas serán:</w:t>
      </w:r>
    </w:p>
    <w:p w14:paraId="3E2FEC35" w14:textId="7F9E1064" w:rsidR="00052F53" w:rsidRPr="00146B53" w:rsidRDefault="00052F53" w:rsidP="00146B53">
      <w:pPr>
        <w:pStyle w:val="Prrafodelista"/>
        <w:numPr>
          <w:ilvl w:val="0"/>
          <w:numId w:val="244"/>
        </w:numPr>
        <w:spacing w:line="360" w:lineRule="auto"/>
        <w:rPr>
          <w:rFonts w:cs="Arial"/>
          <w:sz w:val="24"/>
          <w:szCs w:val="24"/>
        </w:rPr>
      </w:pPr>
      <w:r w:rsidRPr="00146B53">
        <w:rPr>
          <w:rFonts w:cs="Arial"/>
          <w:sz w:val="24"/>
          <w:szCs w:val="24"/>
        </w:rPr>
        <w:t>El sistema de iluminación de emergencia funcionará a batería (máxima 48 vcc) y deberá prenderse automáticamente cuando haya un corte de luz.</w:t>
      </w:r>
    </w:p>
    <w:p w14:paraId="4F856FB7" w14:textId="6DE7BD51" w:rsidR="00052F53" w:rsidRPr="00146B53" w:rsidRDefault="00052F53" w:rsidP="00146B53">
      <w:pPr>
        <w:pStyle w:val="Prrafodelista"/>
        <w:numPr>
          <w:ilvl w:val="0"/>
          <w:numId w:val="244"/>
        </w:numPr>
        <w:spacing w:line="360" w:lineRule="auto"/>
        <w:rPr>
          <w:rFonts w:cs="Arial"/>
          <w:sz w:val="24"/>
          <w:szCs w:val="24"/>
        </w:rPr>
      </w:pPr>
      <w:r w:rsidRPr="00146B53">
        <w:rPr>
          <w:rFonts w:cs="Arial"/>
          <w:sz w:val="24"/>
          <w:szCs w:val="24"/>
        </w:rPr>
        <w:t>Autonomía recomendada de 5 a 10 horas.</w:t>
      </w:r>
    </w:p>
    <w:p w14:paraId="4D1B9DBD" w14:textId="6E56C954" w:rsidR="00052F53" w:rsidRPr="00146B53" w:rsidRDefault="00052F53" w:rsidP="00146B53">
      <w:pPr>
        <w:pStyle w:val="Prrafodelista"/>
        <w:numPr>
          <w:ilvl w:val="0"/>
          <w:numId w:val="244"/>
        </w:numPr>
        <w:spacing w:line="360" w:lineRule="auto"/>
        <w:rPr>
          <w:rFonts w:cs="Arial"/>
          <w:sz w:val="24"/>
          <w:szCs w:val="24"/>
        </w:rPr>
      </w:pPr>
      <w:r w:rsidRPr="00146B53">
        <w:rPr>
          <w:rFonts w:cs="Arial"/>
          <w:sz w:val="24"/>
          <w:szCs w:val="24"/>
        </w:rPr>
        <w:t>El sistema no debe requerir mantenimiento.</w:t>
      </w:r>
    </w:p>
    <w:p w14:paraId="377F48D5" w14:textId="127693EE" w:rsidR="00052F53" w:rsidRPr="00146B53" w:rsidRDefault="00052F53" w:rsidP="00146B53">
      <w:pPr>
        <w:pStyle w:val="Prrafodelista"/>
        <w:numPr>
          <w:ilvl w:val="0"/>
          <w:numId w:val="244"/>
        </w:numPr>
        <w:spacing w:line="360" w:lineRule="auto"/>
        <w:rPr>
          <w:rFonts w:cs="Arial"/>
          <w:sz w:val="24"/>
          <w:szCs w:val="24"/>
        </w:rPr>
      </w:pPr>
      <w:r w:rsidRPr="00146B53">
        <w:rPr>
          <w:rFonts w:cs="Arial"/>
          <w:sz w:val="24"/>
          <w:szCs w:val="24"/>
        </w:rPr>
        <w:t>La batería deberá recargarse automáticamente de la red de electricidad común del edificio.</w:t>
      </w:r>
      <w:r w:rsidR="00146B53">
        <w:rPr>
          <w:rFonts w:cs="Arial"/>
          <w:sz w:val="24"/>
          <w:szCs w:val="24"/>
        </w:rPr>
        <w:t>-</w:t>
      </w:r>
    </w:p>
    <w:p w14:paraId="60ABC62A"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126.-</w:t>
      </w:r>
      <w:r w:rsidRPr="00052F53">
        <w:rPr>
          <w:rFonts w:ascii="Arial" w:hAnsi="Arial" w:cs="Arial"/>
          <w:b/>
          <w:sz w:val="24"/>
          <w:szCs w:val="24"/>
        </w:rPr>
        <w:t xml:space="preserve"> PISCINAS PARA USO RESIDENCIAL O COLECTIVO</w:t>
      </w:r>
    </w:p>
    <w:p w14:paraId="38DE1B6A" w14:textId="2ABD09B7" w:rsidR="00052F53" w:rsidRPr="00052F53" w:rsidRDefault="00146B53"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Las piscinas de uso residencial y/o colectivo deberán cumplir con los requerimientos mencionados en el presente </w:t>
      </w:r>
      <w:r w:rsidRPr="00052F53">
        <w:rPr>
          <w:rFonts w:ascii="Arial" w:hAnsi="Arial" w:cs="Arial"/>
          <w:sz w:val="24"/>
          <w:szCs w:val="24"/>
        </w:rPr>
        <w:t>Artículo</w:t>
      </w:r>
      <w:r w:rsidR="00052F53" w:rsidRPr="00052F53">
        <w:rPr>
          <w:rFonts w:ascii="Arial" w:hAnsi="Arial" w:cs="Arial"/>
          <w:sz w:val="24"/>
          <w:szCs w:val="24"/>
        </w:rPr>
        <w:t>.</w:t>
      </w:r>
    </w:p>
    <w:p w14:paraId="7D79EA5D" w14:textId="77777777"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CONDICIONES DE EMPLAZAMIENTO Y CONSTRUCTIVAS</w:t>
      </w:r>
    </w:p>
    <w:p w14:paraId="4920E998"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Estas construcciones deben cumplir con todos los requisitos estipulados por el presente Código.</w:t>
      </w:r>
    </w:p>
    <w:p w14:paraId="0EAE5725" w14:textId="509DF66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los casos de piscinas que utilicen coberturas removibles, las mismas deben ser de material ign</w:t>
      </w:r>
      <w:r w:rsidR="00146B53">
        <w:rPr>
          <w:rFonts w:ascii="Arial" w:hAnsi="Arial" w:cs="Arial"/>
          <w:sz w:val="24"/>
          <w:szCs w:val="24"/>
        </w:rPr>
        <w:t>í</w:t>
      </w:r>
      <w:r w:rsidRPr="00052F53">
        <w:rPr>
          <w:rFonts w:ascii="Arial" w:hAnsi="Arial" w:cs="Arial"/>
          <w:sz w:val="24"/>
          <w:szCs w:val="24"/>
        </w:rPr>
        <w:t>fugo, contando además con estructuras que impidan, en caso de accidente, que dichas coberturas se apoyen sobre la lámina de agua.</w:t>
      </w:r>
    </w:p>
    <w:p w14:paraId="5151E1A2"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todos los casos debe contar con los planos de Obra, de Instalación Sanitaria, u otras, debidamente registrados en la D.O.P.</w:t>
      </w:r>
    </w:p>
    <w:p w14:paraId="4D49F0B9" w14:textId="28DA967A"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En el caso de piscinas de uso residencial, éstas deberán estar emplazadas con un retiro mínimo de </w:t>
      </w:r>
      <w:r w:rsidR="00146B53">
        <w:rPr>
          <w:rFonts w:ascii="Arial" w:hAnsi="Arial" w:cs="Arial"/>
          <w:sz w:val="24"/>
          <w:szCs w:val="24"/>
        </w:rPr>
        <w:t>Un Metro Cincuenta (</w:t>
      </w:r>
      <w:r w:rsidRPr="00052F53">
        <w:rPr>
          <w:rFonts w:ascii="Arial" w:hAnsi="Arial" w:cs="Arial"/>
          <w:sz w:val="24"/>
          <w:szCs w:val="24"/>
        </w:rPr>
        <w:t>1,5</w:t>
      </w:r>
      <w:r w:rsidR="00146B53">
        <w:rPr>
          <w:rFonts w:ascii="Arial" w:hAnsi="Arial" w:cs="Arial"/>
          <w:sz w:val="24"/>
          <w:szCs w:val="24"/>
        </w:rPr>
        <w:t>0</w:t>
      </w:r>
      <w:r w:rsidRPr="00052F53">
        <w:rPr>
          <w:rFonts w:ascii="Arial" w:hAnsi="Arial" w:cs="Arial"/>
          <w:sz w:val="24"/>
          <w:szCs w:val="24"/>
        </w:rPr>
        <w:t xml:space="preserve"> m</w:t>
      </w:r>
      <w:r w:rsidR="00146B53">
        <w:rPr>
          <w:rFonts w:ascii="Arial" w:hAnsi="Arial" w:cs="Arial"/>
          <w:sz w:val="24"/>
          <w:szCs w:val="24"/>
        </w:rPr>
        <w:t>)</w:t>
      </w:r>
      <w:r w:rsidRPr="00052F53">
        <w:rPr>
          <w:rFonts w:ascii="Arial" w:hAnsi="Arial" w:cs="Arial"/>
          <w:sz w:val="24"/>
          <w:szCs w:val="24"/>
        </w:rPr>
        <w:t xml:space="preserve"> de las líneas medianeras y los caños de desagüe instalados para uso de dicha piscina no podrán ser de un diámetro mayor a </w:t>
      </w:r>
      <w:r w:rsidR="00146B53">
        <w:rPr>
          <w:rFonts w:ascii="Arial" w:hAnsi="Arial" w:cs="Arial"/>
          <w:sz w:val="24"/>
          <w:szCs w:val="24"/>
        </w:rPr>
        <w:t>Cero coma Sesenta y Tres Milímetros (</w:t>
      </w:r>
      <w:r w:rsidRPr="00052F53">
        <w:rPr>
          <w:rFonts w:ascii="Arial" w:hAnsi="Arial" w:cs="Arial"/>
          <w:sz w:val="24"/>
          <w:szCs w:val="24"/>
        </w:rPr>
        <w:t>0,63mm</w:t>
      </w:r>
      <w:r w:rsidR="00146B53">
        <w:rPr>
          <w:rFonts w:ascii="Arial" w:hAnsi="Arial" w:cs="Arial"/>
          <w:sz w:val="24"/>
          <w:szCs w:val="24"/>
        </w:rPr>
        <w:t>)</w:t>
      </w:r>
      <w:r w:rsidRPr="00052F53">
        <w:rPr>
          <w:rFonts w:ascii="Arial" w:hAnsi="Arial" w:cs="Arial"/>
          <w:sz w:val="24"/>
          <w:szCs w:val="24"/>
        </w:rPr>
        <w:t>.</w:t>
      </w:r>
    </w:p>
    <w:p w14:paraId="28A4C020" w14:textId="6EF222E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Para el llenado de la misma, queda prohibido el uso de agua de red. Se deberá adquirir agua en bloque para su respectivo llenado.</w:t>
      </w:r>
    </w:p>
    <w:p w14:paraId="536B5A13" w14:textId="5A32B19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Dirección de Obras Particulares podrá llevar adelante un relevamiento de todas aquellas piscinas residenciales construidas con anterioridad a la sanción del presente Código de Edificación, pudiéndose requerirle al propietario de ésta las especificaciones técnicas correspondientes.</w:t>
      </w:r>
      <w:r w:rsidR="00146B53">
        <w:rPr>
          <w:rFonts w:ascii="Arial" w:hAnsi="Arial" w:cs="Arial"/>
          <w:sz w:val="24"/>
          <w:szCs w:val="24"/>
        </w:rPr>
        <w:t>-</w:t>
      </w:r>
    </w:p>
    <w:p w14:paraId="2C0A32EE"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CAPÍTULO TRECE</w:t>
      </w:r>
    </w:p>
    <w:p w14:paraId="1E50901B"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OBRAS QUE PRODUZCAN MOLESTIAS</w:t>
      </w:r>
    </w:p>
    <w:p w14:paraId="13B525C4"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127.-</w:t>
      </w:r>
      <w:r w:rsidRPr="00052F53">
        <w:rPr>
          <w:rFonts w:ascii="Arial" w:hAnsi="Arial" w:cs="Arial"/>
          <w:b/>
          <w:sz w:val="24"/>
          <w:szCs w:val="24"/>
        </w:rPr>
        <w:t xml:space="preserve"> INTERCEPCIÓN DE VISTAS</w:t>
      </w:r>
    </w:p>
    <w:p w14:paraId="27768E65" w14:textId="68EE4629" w:rsidR="00052F53" w:rsidRPr="00052F53" w:rsidRDefault="00D3631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No se permiten vistas a predios colindantes ni entre unidades de uso independiente de un mismo predio, desde cualquier lugar situado a menos de </w:t>
      </w:r>
      <w:r w:rsidRPr="00052F53">
        <w:rPr>
          <w:rFonts w:ascii="Arial" w:hAnsi="Arial" w:cs="Arial"/>
          <w:sz w:val="24"/>
          <w:szCs w:val="24"/>
        </w:rPr>
        <w:t>Tres</w:t>
      </w:r>
      <w:r w:rsidR="00052F53" w:rsidRPr="00052F53">
        <w:rPr>
          <w:rFonts w:ascii="Arial" w:hAnsi="Arial" w:cs="Arial"/>
          <w:sz w:val="24"/>
          <w:szCs w:val="24"/>
        </w:rPr>
        <w:t xml:space="preserve"> </w:t>
      </w:r>
      <w:r w:rsidRPr="00052F53">
        <w:rPr>
          <w:rFonts w:ascii="Arial" w:hAnsi="Arial" w:cs="Arial"/>
          <w:sz w:val="24"/>
          <w:szCs w:val="24"/>
        </w:rPr>
        <w:t xml:space="preserve">Metros </w:t>
      </w:r>
      <w:r>
        <w:rPr>
          <w:rFonts w:ascii="Arial" w:hAnsi="Arial" w:cs="Arial"/>
          <w:sz w:val="24"/>
          <w:szCs w:val="24"/>
        </w:rPr>
        <w:t xml:space="preserve">(3,00 m) </w:t>
      </w:r>
      <w:r w:rsidR="00052F53" w:rsidRPr="00052F53">
        <w:rPr>
          <w:rFonts w:ascii="Arial" w:hAnsi="Arial" w:cs="Arial"/>
          <w:sz w:val="24"/>
          <w:szCs w:val="24"/>
        </w:rPr>
        <w:t>del eje divisorio entre predio o entre paramentos exteriores de locales correspondientes a unidades independientes.</w:t>
      </w:r>
    </w:p>
    <w:p w14:paraId="0A41896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Quedan exceptuados los casos siguientes:</w:t>
      </w:r>
    </w:p>
    <w:p w14:paraId="0F408CDC" w14:textId="670CA84E" w:rsidR="00052F53" w:rsidRPr="00D3631F" w:rsidRDefault="00052F53" w:rsidP="00D3631F">
      <w:pPr>
        <w:pStyle w:val="Prrafodelista"/>
        <w:numPr>
          <w:ilvl w:val="0"/>
          <w:numId w:val="245"/>
        </w:numPr>
        <w:spacing w:line="360" w:lineRule="auto"/>
        <w:rPr>
          <w:rFonts w:cs="Arial"/>
          <w:sz w:val="24"/>
          <w:szCs w:val="24"/>
        </w:rPr>
      </w:pPr>
      <w:r w:rsidRPr="00D3631F">
        <w:rPr>
          <w:rFonts w:cs="Arial"/>
          <w:sz w:val="24"/>
          <w:szCs w:val="24"/>
        </w:rPr>
        <w:t xml:space="preserve">Abertura colocada de costado, en un ángulo igual o mayor de </w:t>
      </w:r>
      <w:r w:rsidR="00D3631F" w:rsidRPr="00D3631F">
        <w:rPr>
          <w:rFonts w:cs="Arial"/>
          <w:sz w:val="24"/>
          <w:szCs w:val="24"/>
        </w:rPr>
        <w:t xml:space="preserve">Setenta </w:t>
      </w:r>
      <w:r w:rsidRPr="00D3631F">
        <w:rPr>
          <w:rFonts w:cs="Arial"/>
          <w:sz w:val="24"/>
          <w:szCs w:val="24"/>
        </w:rPr>
        <w:t xml:space="preserve">y </w:t>
      </w:r>
      <w:r w:rsidR="00D3631F" w:rsidRPr="00D3631F">
        <w:rPr>
          <w:rFonts w:cs="Arial"/>
          <w:sz w:val="24"/>
          <w:szCs w:val="24"/>
        </w:rPr>
        <w:t>Cinco Grados</w:t>
      </w:r>
      <w:r w:rsidR="00D3631F">
        <w:rPr>
          <w:rFonts w:cs="Arial"/>
          <w:sz w:val="24"/>
          <w:szCs w:val="24"/>
        </w:rPr>
        <w:t xml:space="preserve"> (75%</w:t>
      </w:r>
      <w:r w:rsidRPr="00D3631F">
        <w:rPr>
          <w:rFonts w:cs="Arial"/>
          <w:sz w:val="24"/>
          <w:szCs w:val="24"/>
        </w:rPr>
        <w:t xml:space="preserve">) con el eje divisorio o paramento exterior de otra unidad independiente y a una distancia no menor de </w:t>
      </w:r>
      <w:r w:rsidR="00D3631F" w:rsidRPr="00D3631F">
        <w:rPr>
          <w:rFonts w:cs="Arial"/>
          <w:sz w:val="24"/>
          <w:szCs w:val="24"/>
        </w:rPr>
        <w:t>Sesenta Centímetros</w:t>
      </w:r>
      <w:r w:rsidR="00D3631F">
        <w:rPr>
          <w:rFonts w:cs="Arial"/>
          <w:sz w:val="24"/>
          <w:szCs w:val="24"/>
        </w:rPr>
        <w:t xml:space="preserve"> (</w:t>
      </w:r>
      <w:r w:rsidR="00D3631F" w:rsidRPr="00D3631F">
        <w:rPr>
          <w:rFonts w:cs="Arial"/>
          <w:sz w:val="24"/>
          <w:szCs w:val="24"/>
        </w:rPr>
        <w:t>60 cm</w:t>
      </w:r>
      <w:r w:rsidRPr="00D3631F">
        <w:rPr>
          <w:rFonts w:cs="Arial"/>
          <w:sz w:val="24"/>
          <w:szCs w:val="24"/>
        </w:rPr>
        <w:t>), medidos perpendicularmente a dicho eje o paramento.</w:t>
      </w:r>
    </w:p>
    <w:p w14:paraId="3A688AFF" w14:textId="02010113" w:rsidR="00052F53" w:rsidRPr="00D3631F" w:rsidRDefault="00052F53" w:rsidP="00D3631F">
      <w:pPr>
        <w:pStyle w:val="Prrafodelista"/>
        <w:numPr>
          <w:ilvl w:val="0"/>
          <w:numId w:val="245"/>
        </w:numPr>
        <w:spacing w:line="360" w:lineRule="auto"/>
        <w:rPr>
          <w:rFonts w:cs="Arial"/>
          <w:sz w:val="24"/>
          <w:szCs w:val="24"/>
        </w:rPr>
      </w:pPr>
      <w:r w:rsidRPr="00D3631F">
        <w:rPr>
          <w:rFonts w:cs="Arial"/>
          <w:sz w:val="24"/>
          <w:szCs w:val="24"/>
        </w:rPr>
        <w:t xml:space="preserve">Cuando haya un elemento fijo, opaco o traslúcido, de altura no menor de </w:t>
      </w:r>
      <w:r w:rsidR="00D3631F" w:rsidRPr="00D3631F">
        <w:rPr>
          <w:rFonts w:cs="Arial"/>
          <w:sz w:val="24"/>
          <w:szCs w:val="24"/>
        </w:rPr>
        <w:t>Un Metro Con Ochenta Centímetros</w:t>
      </w:r>
      <w:r w:rsidR="00D3631F">
        <w:rPr>
          <w:rFonts w:cs="Arial"/>
          <w:sz w:val="24"/>
          <w:szCs w:val="24"/>
        </w:rPr>
        <w:t xml:space="preserve"> (</w:t>
      </w:r>
      <w:r w:rsidR="00D3631F" w:rsidRPr="00D3631F">
        <w:rPr>
          <w:rFonts w:cs="Arial"/>
          <w:sz w:val="24"/>
          <w:szCs w:val="24"/>
        </w:rPr>
        <w:t>1,80 m</w:t>
      </w:r>
      <w:r w:rsidRPr="00D3631F">
        <w:rPr>
          <w:rFonts w:cs="Arial"/>
          <w:sz w:val="24"/>
          <w:szCs w:val="24"/>
        </w:rPr>
        <w:t>) medida desde el solado correspondiente</w:t>
      </w:r>
      <w:r w:rsidR="00D3631F">
        <w:rPr>
          <w:rFonts w:cs="Arial"/>
          <w:sz w:val="24"/>
          <w:szCs w:val="24"/>
        </w:rPr>
        <w:t>.</w:t>
      </w:r>
    </w:p>
    <w:p w14:paraId="57A91F85" w14:textId="77AC91A2" w:rsidR="00052F53" w:rsidRPr="00D3631F" w:rsidRDefault="00052F53" w:rsidP="00D3631F">
      <w:pPr>
        <w:pStyle w:val="Prrafodelista"/>
        <w:numPr>
          <w:ilvl w:val="0"/>
          <w:numId w:val="245"/>
        </w:numPr>
        <w:spacing w:line="360" w:lineRule="auto"/>
        <w:rPr>
          <w:rFonts w:cs="Arial"/>
          <w:sz w:val="24"/>
          <w:szCs w:val="24"/>
        </w:rPr>
      </w:pPr>
      <w:r w:rsidRPr="00D3631F">
        <w:rPr>
          <w:rFonts w:cs="Arial"/>
          <w:sz w:val="24"/>
          <w:szCs w:val="24"/>
        </w:rPr>
        <w:t>Cuando los vanos o balcones estén ubicados en la fachada principal sobre la L.M. o la de retiro obligatorio.</w:t>
      </w:r>
    </w:p>
    <w:p w14:paraId="23609A54" w14:textId="7B92E34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No está autorizada la apertura de vanos en muros divisorios o en muros privativos contiguos a predio lindero.</w:t>
      </w:r>
      <w:r w:rsidR="00D3631F">
        <w:rPr>
          <w:rFonts w:ascii="Arial" w:hAnsi="Arial" w:cs="Arial"/>
          <w:sz w:val="24"/>
          <w:szCs w:val="24"/>
        </w:rPr>
        <w:t>-</w:t>
      </w:r>
    </w:p>
    <w:p w14:paraId="7291FCE4" w14:textId="77777777" w:rsidR="00D3631F" w:rsidRDefault="00D3631F" w:rsidP="00052F53">
      <w:pPr>
        <w:spacing w:after="0" w:line="360" w:lineRule="auto"/>
        <w:jc w:val="both"/>
        <w:rPr>
          <w:rFonts w:ascii="Arial" w:hAnsi="Arial" w:cs="Arial"/>
          <w:b/>
          <w:sz w:val="24"/>
          <w:szCs w:val="24"/>
          <w:u w:val="single"/>
        </w:rPr>
      </w:pPr>
    </w:p>
    <w:p w14:paraId="4C0D44AF" w14:textId="4D272A63"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128.-</w:t>
      </w:r>
      <w:r w:rsidRPr="00052F53">
        <w:rPr>
          <w:rFonts w:ascii="Arial" w:hAnsi="Arial" w:cs="Arial"/>
          <w:b/>
          <w:sz w:val="24"/>
          <w:szCs w:val="24"/>
        </w:rPr>
        <w:t xml:space="preserve"> INSTALACIONES QUE AFECTEN A UN MURO LINDERO </w:t>
      </w:r>
    </w:p>
    <w:p w14:paraId="3410C1F2" w14:textId="3957B596" w:rsidR="00052F53" w:rsidRPr="00D3631F" w:rsidRDefault="00052F53" w:rsidP="00D3631F">
      <w:pPr>
        <w:pStyle w:val="Prrafodelista"/>
        <w:numPr>
          <w:ilvl w:val="0"/>
          <w:numId w:val="246"/>
        </w:numPr>
        <w:spacing w:line="360" w:lineRule="auto"/>
        <w:rPr>
          <w:rFonts w:cs="Arial"/>
          <w:sz w:val="24"/>
          <w:szCs w:val="24"/>
        </w:rPr>
      </w:pPr>
      <w:r w:rsidRPr="00D3631F">
        <w:rPr>
          <w:rFonts w:cs="Arial"/>
          <w:sz w:val="24"/>
          <w:szCs w:val="24"/>
        </w:rPr>
        <w:t>Toda instalación que transmita calor o frío se distanciará o aislará convenientemente para evitar la transmisión molesta de calor o frío a través de muros divisorios, privativos contiguos a predios linderos o separativos entre unidades de uso independiente de un mismo predio.</w:t>
      </w:r>
    </w:p>
    <w:p w14:paraId="01ED28A0" w14:textId="4F359E25" w:rsidR="00052F53" w:rsidRPr="00D3631F" w:rsidRDefault="00052F53" w:rsidP="00D3631F">
      <w:pPr>
        <w:pStyle w:val="Prrafodelista"/>
        <w:spacing w:line="360" w:lineRule="auto"/>
        <w:ind w:left="720" w:firstLine="0"/>
        <w:rPr>
          <w:rFonts w:cs="Arial"/>
          <w:sz w:val="24"/>
          <w:szCs w:val="24"/>
        </w:rPr>
      </w:pPr>
      <w:r w:rsidRPr="00D3631F">
        <w:rPr>
          <w:rFonts w:cs="Arial"/>
          <w:sz w:val="24"/>
          <w:szCs w:val="24"/>
        </w:rPr>
        <w:t>La Municipalidad puede exigir el aumento de la distancia prevista en el proyecto u obligar a una mayor aislación técnica de la fuente de calor o frío.</w:t>
      </w:r>
    </w:p>
    <w:p w14:paraId="023C2F16" w14:textId="040DF046" w:rsidR="00052F53" w:rsidRPr="00D3631F" w:rsidRDefault="00052F53" w:rsidP="00D3631F">
      <w:pPr>
        <w:pStyle w:val="Prrafodelista"/>
        <w:numPr>
          <w:ilvl w:val="0"/>
          <w:numId w:val="246"/>
        </w:numPr>
        <w:spacing w:line="360" w:lineRule="auto"/>
        <w:rPr>
          <w:rFonts w:cs="Arial"/>
          <w:sz w:val="24"/>
          <w:szCs w:val="24"/>
        </w:rPr>
      </w:pPr>
      <w:r w:rsidRPr="00D3631F">
        <w:rPr>
          <w:rFonts w:cs="Arial"/>
          <w:sz w:val="24"/>
          <w:szCs w:val="24"/>
        </w:rPr>
        <w:t>Instalaciones que produzcan humedad: A un muro divisorio entre predios o separativo entre unidades de uso independiente de un mismo predio no se puede arrimar un cantero, jardinera o plantación si no satisfacen los requisitos de preservación contra la humedad ni puede colocarse un desagüe.</w:t>
      </w:r>
    </w:p>
    <w:p w14:paraId="59E711DF" w14:textId="33259548" w:rsidR="00052F53" w:rsidRPr="00D3631F" w:rsidRDefault="00052F53" w:rsidP="00D3631F">
      <w:pPr>
        <w:pStyle w:val="Prrafodelista"/>
        <w:numPr>
          <w:ilvl w:val="0"/>
          <w:numId w:val="246"/>
        </w:numPr>
        <w:spacing w:line="360" w:lineRule="auto"/>
        <w:rPr>
          <w:rFonts w:cs="Arial"/>
          <w:sz w:val="24"/>
          <w:szCs w:val="24"/>
        </w:rPr>
      </w:pPr>
      <w:r w:rsidRPr="00D3631F">
        <w:rPr>
          <w:rFonts w:cs="Arial"/>
          <w:sz w:val="24"/>
          <w:szCs w:val="24"/>
        </w:rPr>
        <w:t>Instalaciones que producen vibraciones o ruidos: Estas instalaciones, tales como maquinarias, grúas de ascensor o montacargas, tubería conectada a una bomba para fluidos, cancha de pelota, bochas o similares, quedan prohibidas aplicadas a un muro divisorio, privativo contiguo a predio lindero o separativo entre unidades de uso independiente.</w:t>
      </w:r>
      <w:r w:rsidR="00D3631F">
        <w:rPr>
          <w:rFonts w:cs="Arial"/>
          <w:sz w:val="24"/>
          <w:szCs w:val="24"/>
        </w:rPr>
        <w:t>-</w:t>
      </w:r>
    </w:p>
    <w:p w14:paraId="10A56F4D" w14:textId="7F19B578" w:rsidR="00052F53" w:rsidRPr="00052F53" w:rsidRDefault="00FB1F0F" w:rsidP="00052F53">
      <w:pPr>
        <w:spacing w:after="0" w:line="360" w:lineRule="auto"/>
        <w:jc w:val="both"/>
        <w:rPr>
          <w:rFonts w:ascii="Arial" w:hAnsi="Arial" w:cs="Arial"/>
          <w:b/>
          <w:sz w:val="24"/>
          <w:szCs w:val="24"/>
        </w:rPr>
      </w:pPr>
      <w:r w:rsidRPr="00052F53">
        <w:rPr>
          <w:rFonts w:ascii="Arial" w:hAnsi="Arial" w:cs="Arial"/>
          <w:b/>
          <w:sz w:val="24"/>
          <w:szCs w:val="24"/>
          <w:u w:val="single"/>
        </w:rPr>
        <w:t xml:space="preserve">Artículo </w:t>
      </w:r>
      <w:r w:rsidR="00052F53" w:rsidRPr="00052F53">
        <w:rPr>
          <w:rFonts w:ascii="Arial" w:hAnsi="Arial" w:cs="Arial"/>
          <w:b/>
          <w:sz w:val="24"/>
          <w:szCs w:val="24"/>
          <w:u w:val="single"/>
        </w:rPr>
        <w:t>129.-</w:t>
      </w:r>
      <w:r w:rsidR="00052F53" w:rsidRPr="00052F53">
        <w:rPr>
          <w:rFonts w:ascii="Arial" w:hAnsi="Arial" w:cs="Arial"/>
          <w:b/>
          <w:sz w:val="24"/>
          <w:szCs w:val="24"/>
        </w:rPr>
        <w:t xml:space="preserve"> MOLESTIAS PROVENIENTES DE LOTES VECINOS</w:t>
      </w:r>
    </w:p>
    <w:p w14:paraId="35ABA042" w14:textId="4F008D68" w:rsidR="00052F53" w:rsidRPr="00052F53" w:rsidRDefault="00D3631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Las molestias que se aleguen como provenientes de una finca vecina sólo será objeto de atención para aplicar esta Ordenanza cuando se requiera restablecer la seguridad, higiene, salubridad o estética.</w:t>
      </w:r>
      <w:r>
        <w:rPr>
          <w:rFonts w:ascii="Arial" w:hAnsi="Arial" w:cs="Arial"/>
          <w:sz w:val="24"/>
          <w:szCs w:val="24"/>
        </w:rPr>
        <w:t>-</w:t>
      </w:r>
    </w:p>
    <w:p w14:paraId="0C04251A"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CAPÍTULO CATORCE</w:t>
      </w:r>
    </w:p>
    <w:p w14:paraId="161000A2"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PROTECCIÓN CONTRA INCENDIOS</w:t>
      </w:r>
    </w:p>
    <w:p w14:paraId="7EF50470" w14:textId="3F18EFB9"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130.-</w:t>
      </w:r>
      <w:r w:rsidRPr="00052F53">
        <w:rPr>
          <w:rFonts w:ascii="Arial" w:hAnsi="Arial" w:cs="Arial"/>
          <w:b/>
          <w:sz w:val="24"/>
          <w:szCs w:val="24"/>
        </w:rPr>
        <w:t xml:space="preserve"> PREVENCION CONTRA INCENDIO</w:t>
      </w:r>
      <w:r w:rsidR="00D3631F">
        <w:rPr>
          <w:rFonts w:ascii="Arial" w:hAnsi="Arial" w:cs="Arial"/>
          <w:b/>
          <w:sz w:val="24"/>
          <w:szCs w:val="24"/>
        </w:rPr>
        <w:t>S</w:t>
      </w:r>
    </w:p>
    <w:p w14:paraId="18B848BB" w14:textId="5B0738BF" w:rsidR="00052F53" w:rsidRPr="00052F53" w:rsidRDefault="00D3631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Salvo los casos de viviendas individuales, todo edificio a construirse dedicado a industrias, depósito, comercio, viviendas colectivas, etc., deberá tener una estructura resistente compuesta por materiales incombustibles; además los cielorrasos de dichos edificios deberán ser asimismo (sean aplicados o colgantes) totalmente de materiales incombustibles. La carpintería exterior y los muros de todos estos edificios deberán ser también incombustibles. Los depósitos </w:t>
      </w:r>
      <w:r w:rsidR="00052F53" w:rsidRPr="00052F53">
        <w:rPr>
          <w:rFonts w:ascii="Arial" w:hAnsi="Arial" w:cs="Arial"/>
          <w:sz w:val="24"/>
          <w:szCs w:val="24"/>
        </w:rPr>
        <w:lastRenderedPageBreak/>
        <w:t>que contengan materiales inflamables deberán quedar aislados de otras dependencias o de viviendas. En lo posible deberán ser instalados fuera de la Zona Urbana.</w:t>
      </w:r>
    </w:p>
    <w:p w14:paraId="70CAF424"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edificios en altura deberán tener una reserva adicional en el tanque elevado de agua conectada a una salida en cada piso para conectar mangueras de incendio.</w:t>
      </w:r>
    </w:p>
    <w:p w14:paraId="3504EA7C" w14:textId="3AB15B1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Todos los edificios de uso público o de depósitos deberán tener extinguidores de incendio. Se aplican supletoriamente las normas al respecto del Código de Edificación de la Capital Federal.</w:t>
      </w:r>
      <w:r w:rsidR="00D3631F">
        <w:rPr>
          <w:rFonts w:ascii="Arial" w:hAnsi="Arial" w:cs="Arial"/>
          <w:sz w:val="24"/>
          <w:szCs w:val="24"/>
        </w:rPr>
        <w:t>-</w:t>
      </w:r>
    </w:p>
    <w:p w14:paraId="18A475FC" w14:textId="1AB1FA22"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131.-</w:t>
      </w:r>
      <w:r w:rsidRPr="00052F53">
        <w:rPr>
          <w:rFonts w:ascii="Arial" w:hAnsi="Arial" w:cs="Arial"/>
          <w:b/>
          <w:sz w:val="24"/>
          <w:szCs w:val="24"/>
        </w:rPr>
        <w:t xml:space="preserve"> PRECAUCIONES CONTRA INCENDIOS EN “EDIFICIOS </w:t>
      </w:r>
      <w:r w:rsidR="00D3631F">
        <w:rPr>
          <w:rFonts w:ascii="Arial" w:hAnsi="Arial" w:cs="Arial"/>
          <w:b/>
          <w:sz w:val="24"/>
          <w:szCs w:val="24"/>
        </w:rPr>
        <w:br/>
        <w:t xml:space="preserve">                            </w:t>
      </w:r>
      <w:r w:rsidRPr="00052F53">
        <w:rPr>
          <w:rFonts w:ascii="Arial" w:hAnsi="Arial" w:cs="Arial"/>
          <w:b/>
          <w:sz w:val="24"/>
          <w:szCs w:val="24"/>
        </w:rPr>
        <w:t>PÚBLICOS”</w:t>
      </w:r>
    </w:p>
    <w:p w14:paraId="784EFD5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edificios clasificados como “edificios públicos”, deberán llenar los siguientes requisitos:</w:t>
      </w:r>
    </w:p>
    <w:p w14:paraId="0959E6AC" w14:textId="6A2881A8" w:rsidR="00052F53" w:rsidRPr="00D3631F" w:rsidRDefault="00052F53" w:rsidP="00D3631F">
      <w:pPr>
        <w:pStyle w:val="Prrafodelista"/>
        <w:numPr>
          <w:ilvl w:val="0"/>
          <w:numId w:val="247"/>
        </w:numPr>
        <w:spacing w:line="360" w:lineRule="auto"/>
        <w:rPr>
          <w:rFonts w:cs="Arial"/>
          <w:sz w:val="24"/>
          <w:szCs w:val="24"/>
        </w:rPr>
      </w:pPr>
      <w:r w:rsidRPr="00D3631F">
        <w:rPr>
          <w:rFonts w:cs="Arial"/>
          <w:sz w:val="24"/>
          <w:szCs w:val="24"/>
        </w:rPr>
        <w:t>Estarán íntegramente construidos con materiales incombustibles, permitiéndose el empleo de la madera, únicamente en los pisos, puertas, ventanas, decoraciones aplicadas a muros y en los enlistonados de cielorrasos y techos; todas estas excepciones corresponden, siempre que la construcción del edificio, por su destino, no esté sujeto a reglamentaciones especiales que las prohíban</w:t>
      </w:r>
      <w:r w:rsidR="00D3631F">
        <w:rPr>
          <w:rFonts w:cs="Arial"/>
          <w:sz w:val="24"/>
          <w:szCs w:val="24"/>
        </w:rPr>
        <w:t>.</w:t>
      </w:r>
      <w:r w:rsidRPr="00D3631F">
        <w:rPr>
          <w:rFonts w:cs="Arial"/>
          <w:sz w:val="24"/>
          <w:szCs w:val="24"/>
        </w:rPr>
        <w:t xml:space="preserve"> Todos los materiales deberán estar debidamente homologados por normas I.R.A.M.</w:t>
      </w:r>
    </w:p>
    <w:p w14:paraId="58F315E5" w14:textId="2108C45A" w:rsidR="00052F53" w:rsidRPr="00D3631F" w:rsidRDefault="00052F53" w:rsidP="00D3631F">
      <w:pPr>
        <w:pStyle w:val="Prrafodelista"/>
        <w:numPr>
          <w:ilvl w:val="0"/>
          <w:numId w:val="247"/>
        </w:numPr>
        <w:spacing w:line="360" w:lineRule="auto"/>
        <w:rPr>
          <w:rFonts w:cs="Arial"/>
          <w:sz w:val="24"/>
          <w:szCs w:val="24"/>
        </w:rPr>
      </w:pPr>
      <w:r w:rsidRPr="00D3631F">
        <w:rPr>
          <w:rFonts w:cs="Arial"/>
          <w:sz w:val="24"/>
          <w:szCs w:val="24"/>
        </w:rPr>
        <w:t>Las puertas de salida se abrirán hacia el exterior, pudiendo interponerse puertas de vaivén</w:t>
      </w:r>
      <w:r w:rsidR="00D3631F">
        <w:rPr>
          <w:rFonts w:cs="Arial"/>
          <w:sz w:val="24"/>
          <w:szCs w:val="24"/>
        </w:rPr>
        <w:t>.</w:t>
      </w:r>
    </w:p>
    <w:p w14:paraId="009BE1FD" w14:textId="7181F1B4" w:rsidR="00052F53" w:rsidRPr="00D3631F" w:rsidRDefault="00052F53" w:rsidP="00D3631F">
      <w:pPr>
        <w:pStyle w:val="Prrafodelista"/>
        <w:numPr>
          <w:ilvl w:val="0"/>
          <w:numId w:val="247"/>
        </w:numPr>
        <w:spacing w:line="360" w:lineRule="auto"/>
        <w:rPr>
          <w:rFonts w:cs="Arial"/>
          <w:sz w:val="24"/>
          <w:szCs w:val="24"/>
        </w:rPr>
      </w:pPr>
      <w:r w:rsidRPr="00D3631F">
        <w:rPr>
          <w:rFonts w:cs="Arial"/>
          <w:sz w:val="24"/>
          <w:szCs w:val="24"/>
        </w:rPr>
        <w:t xml:space="preserve">Las escaleras estarán construidas de hormigón armado, los tramos serán rectos y los escalones tendrán una altura máxima de </w:t>
      </w:r>
      <w:r w:rsidR="00D3631F" w:rsidRPr="00D3631F">
        <w:rPr>
          <w:rFonts w:cs="Arial"/>
          <w:sz w:val="24"/>
          <w:szCs w:val="24"/>
        </w:rPr>
        <w:t xml:space="preserve">Diecisiete Centímetros </w:t>
      </w:r>
      <w:r w:rsidRPr="00D3631F">
        <w:rPr>
          <w:rFonts w:cs="Arial"/>
          <w:sz w:val="24"/>
          <w:szCs w:val="24"/>
        </w:rPr>
        <w:t xml:space="preserve">(17 cm) y un ancho de </w:t>
      </w:r>
      <w:r w:rsidR="00D3631F" w:rsidRPr="00D3631F">
        <w:rPr>
          <w:rFonts w:cs="Arial"/>
          <w:sz w:val="24"/>
          <w:szCs w:val="24"/>
        </w:rPr>
        <w:t xml:space="preserve">Veintiséis Centímetros </w:t>
      </w:r>
      <w:r w:rsidRPr="00D3631F">
        <w:rPr>
          <w:rFonts w:cs="Arial"/>
          <w:sz w:val="24"/>
          <w:szCs w:val="24"/>
        </w:rPr>
        <w:t>(26 cm)</w:t>
      </w:r>
      <w:r w:rsidR="00D3631F">
        <w:rPr>
          <w:rFonts w:cs="Arial"/>
          <w:sz w:val="24"/>
          <w:szCs w:val="24"/>
        </w:rPr>
        <w:t>,</w:t>
      </w:r>
      <w:r w:rsidRPr="00D3631F">
        <w:rPr>
          <w:rFonts w:cs="Arial"/>
          <w:sz w:val="24"/>
          <w:szCs w:val="24"/>
        </w:rPr>
        <w:t xml:space="preserve"> respondiendo en sus proporciones a las reglas del arte de la construcción</w:t>
      </w:r>
      <w:r w:rsidR="00D3631F">
        <w:rPr>
          <w:rFonts w:cs="Arial"/>
          <w:sz w:val="24"/>
          <w:szCs w:val="24"/>
        </w:rPr>
        <w:t>.</w:t>
      </w:r>
    </w:p>
    <w:p w14:paraId="77395AAF" w14:textId="6A450B49" w:rsidR="00052F53" w:rsidRPr="00D3631F" w:rsidRDefault="00052F53" w:rsidP="00D3631F">
      <w:pPr>
        <w:pStyle w:val="Prrafodelista"/>
        <w:numPr>
          <w:ilvl w:val="0"/>
          <w:numId w:val="247"/>
        </w:numPr>
        <w:spacing w:line="360" w:lineRule="auto"/>
        <w:rPr>
          <w:rFonts w:cs="Arial"/>
          <w:sz w:val="24"/>
          <w:szCs w:val="24"/>
        </w:rPr>
      </w:pPr>
      <w:r w:rsidRPr="00D3631F">
        <w:rPr>
          <w:rFonts w:cs="Arial"/>
          <w:sz w:val="24"/>
          <w:szCs w:val="24"/>
        </w:rPr>
        <w:t xml:space="preserve">Estarán provistos de una cañería especial de </w:t>
      </w:r>
      <w:r w:rsidR="00D3631F">
        <w:rPr>
          <w:rFonts w:cs="Arial"/>
          <w:sz w:val="24"/>
          <w:szCs w:val="24"/>
        </w:rPr>
        <w:t>Cero coma Cero Setenta y Seis Metros (</w:t>
      </w:r>
      <w:r w:rsidRPr="00D3631F">
        <w:rPr>
          <w:rFonts w:cs="Arial"/>
          <w:sz w:val="24"/>
          <w:szCs w:val="24"/>
        </w:rPr>
        <w:t>0,076 m</w:t>
      </w:r>
      <w:r w:rsidR="00D3631F">
        <w:rPr>
          <w:rFonts w:cs="Arial"/>
          <w:sz w:val="24"/>
          <w:szCs w:val="24"/>
        </w:rPr>
        <w:t>)</w:t>
      </w:r>
      <w:r w:rsidRPr="00D3631F">
        <w:rPr>
          <w:rFonts w:cs="Arial"/>
          <w:sz w:val="24"/>
          <w:szCs w:val="24"/>
        </w:rPr>
        <w:t xml:space="preserve"> de diámetro que servirá bocas de incendio, con mangueras y lanzas, a razón de </w:t>
      </w:r>
      <w:r w:rsidR="00D3631F" w:rsidRPr="00D3631F">
        <w:rPr>
          <w:rFonts w:cs="Arial"/>
          <w:sz w:val="24"/>
          <w:szCs w:val="24"/>
        </w:rPr>
        <w:t xml:space="preserve">Una </w:t>
      </w:r>
      <w:r w:rsidR="00D3631F">
        <w:rPr>
          <w:rFonts w:cs="Arial"/>
          <w:sz w:val="24"/>
          <w:szCs w:val="24"/>
        </w:rPr>
        <w:t xml:space="preserve">(1) </w:t>
      </w:r>
      <w:r w:rsidRPr="00D3631F">
        <w:rPr>
          <w:rFonts w:cs="Arial"/>
          <w:sz w:val="24"/>
          <w:szCs w:val="24"/>
        </w:rPr>
        <w:t xml:space="preserve">por cada </w:t>
      </w:r>
      <w:r w:rsidR="00D3631F" w:rsidRPr="00D3631F">
        <w:rPr>
          <w:rFonts w:cs="Arial"/>
          <w:sz w:val="24"/>
          <w:szCs w:val="24"/>
        </w:rPr>
        <w:t xml:space="preserve">Trescientos Metros Cuadrados </w:t>
      </w:r>
      <w:r w:rsidRPr="00D3631F">
        <w:rPr>
          <w:rFonts w:cs="Arial"/>
          <w:sz w:val="24"/>
          <w:szCs w:val="24"/>
        </w:rPr>
        <w:t>(300</w:t>
      </w:r>
      <w:r w:rsidR="00D3631F">
        <w:rPr>
          <w:rFonts w:cs="Arial"/>
          <w:sz w:val="24"/>
          <w:szCs w:val="24"/>
        </w:rPr>
        <w:t>,00</w:t>
      </w:r>
      <w:r w:rsidRPr="00D3631F">
        <w:rPr>
          <w:rFonts w:cs="Arial"/>
          <w:sz w:val="24"/>
          <w:szCs w:val="24"/>
        </w:rPr>
        <w:t xml:space="preserve"> m2) de superficie cubierta y convenientemente </w:t>
      </w:r>
      <w:r w:rsidRPr="00D3631F">
        <w:rPr>
          <w:rFonts w:cs="Arial"/>
          <w:sz w:val="24"/>
          <w:szCs w:val="24"/>
        </w:rPr>
        <w:lastRenderedPageBreak/>
        <w:t xml:space="preserve">colocadas. Los pisos bajos y primer piso alto se servirán para esa cañería, de conexión directa de la calle y los restantes pisos altos lo harán de un tanque colocado a </w:t>
      </w:r>
      <w:r w:rsidR="00760635" w:rsidRPr="00D3631F">
        <w:rPr>
          <w:rFonts w:cs="Arial"/>
          <w:sz w:val="24"/>
          <w:szCs w:val="24"/>
        </w:rPr>
        <w:t xml:space="preserve">Dos Metros </w:t>
      </w:r>
      <w:r w:rsidRPr="00D3631F">
        <w:rPr>
          <w:rFonts w:cs="Arial"/>
          <w:sz w:val="24"/>
          <w:szCs w:val="24"/>
        </w:rPr>
        <w:t xml:space="preserve">(2,00 m) y encima de los techos y cuya capacidad se calculará a razón de </w:t>
      </w:r>
      <w:r w:rsidR="00760635" w:rsidRPr="00D3631F">
        <w:rPr>
          <w:rFonts w:cs="Arial"/>
          <w:sz w:val="24"/>
          <w:szCs w:val="24"/>
        </w:rPr>
        <w:t xml:space="preserve">Diez </w:t>
      </w:r>
      <w:r w:rsidR="00760635">
        <w:rPr>
          <w:rFonts w:cs="Arial"/>
          <w:sz w:val="24"/>
          <w:szCs w:val="24"/>
        </w:rPr>
        <w:t xml:space="preserve">(10) </w:t>
      </w:r>
      <w:r w:rsidRPr="00D3631F">
        <w:rPr>
          <w:rFonts w:cs="Arial"/>
          <w:sz w:val="24"/>
          <w:szCs w:val="24"/>
        </w:rPr>
        <w:t>litros por cada metro cuadrado de piso</w:t>
      </w:r>
      <w:r w:rsidR="00760635">
        <w:rPr>
          <w:rFonts w:cs="Arial"/>
          <w:sz w:val="24"/>
          <w:szCs w:val="24"/>
        </w:rPr>
        <w:t>.</w:t>
      </w:r>
    </w:p>
    <w:p w14:paraId="6E58D91E" w14:textId="3F2AD481" w:rsidR="00052F53" w:rsidRPr="00D3631F" w:rsidRDefault="00052F53" w:rsidP="00D3631F">
      <w:pPr>
        <w:pStyle w:val="Prrafodelista"/>
        <w:numPr>
          <w:ilvl w:val="0"/>
          <w:numId w:val="247"/>
        </w:numPr>
        <w:spacing w:line="360" w:lineRule="auto"/>
        <w:rPr>
          <w:rFonts w:cs="Arial"/>
          <w:sz w:val="24"/>
          <w:szCs w:val="24"/>
        </w:rPr>
      </w:pPr>
      <w:r w:rsidRPr="00D3631F">
        <w:rPr>
          <w:rFonts w:cs="Arial"/>
          <w:sz w:val="24"/>
          <w:szCs w:val="24"/>
        </w:rPr>
        <w:t xml:space="preserve">Deberán cumplirse además todas las exigencias que estime conveniente la Asociación Bomberos </w:t>
      </w:r>
      <w:r w:rsidR="00760635">
        <w:rPr>
          <w:rFonts w:cs="Arial"/>
          <w:sz w:val="24"/>
          <w:szCs w:val="24"/>
        </w:rPr>
        <w:t xml:space="preserve">Voluntarios </w:t>
      </w:r>
      <w:r w:rsidRPr="00D3631F">
        <w:rPr>
          <w:rFonts w:cs="Arial"/>
          <w:sz w:val="24"/>
          <w:szCs w:val="24"/>
        </w:rPr>
        <w:t>de la Ciudad de Rawson y la Dirección de Defensa Civil, quienes tendrán como eje central a la Ley Nº</w:t>
      </w:r>
      <w:r w:rsidR="00760635">
        <w:rPr>
          <w:rFonts w:cs="Arial"/>
          <w:sz w:val="24"/>
          <w:szCs w:val="24"/>
        </w:rPr>
        <w:t xml:space="preserve"> </w:t>
      </w:r>
      <w:r w:rsidRPr="00D3631F">
        <w:rPr>
          <w:rFonts w:cs="Arial"/>
          <w:sz w:val="24"/>
          <w:szCs w:val="24"/>
        </w:rPr>
        <w:t xml:space="preserve">19.587, su Decreto Reglamentario </w:t>
      </w:r>
      <w:r w:rsidR="00760635">
        <w:rPr>
          <w:rFonts w:cs="Arial"/>
          <w:sz w:val="24"/>
          <w:szCs w:val="24"/>
        </w:rPr>
        <w:t xml:space="preserve">Nº </w:t>
      </w:r>
      <w:r w:rsidRPr="00D3631F">
        <w:rPr>
          <w:rFonts w:cs="Arial"/>
          <w:sz w:val="24"/>
          <w:szCs w:val="24"/>
        </w:rPr>
        <w:t xml:space="preserve">351/79, como así también la Ley </w:t>
      </w:r>
      <w:r w:rsidR="00760635">
        <w:rPr>
          <w:rFonts w:cs="Arial"/>
          <w:sz w:val="24"/>
          <w:szCs w:val="24"/>
        </w:rPr>
        <w:t xml:space="preserve">Nº </w:t>
      </w:r>
      <w:r w:rsidRPr="00D3631F">
        <w:rPr>
          <w:rFonts w:cs="Arial"/>
          <w:sz w:val="24"/>
          <w:szCs w:val="24"/>
        </w:rPr>
        <w:t xml:space="preserve">13.660 de Protección de grandes instalaciones y Normas NFPA. Así mismo tienen injerencia las Ordenanzas sancionadas al respecto, y las normas supletorias que dicha </w:t>
      </w:r>
      <w:r w:rsidR="00760635" w:rsidRPr="00D3631F">
        <w:rPr>
          <w:rFonts w:cs="Arial"/>
          <w:sz w:val="24"/>
          <w:szCs w:val="24"/>
        </w:rPr>
        <w:t xml:space="preserve">Asociación </w:t>
      </w:r>
      <w:r w:rsidRPr="00D3631F">
        <w:rPr>
          <w:rFonts w:cs="Arial"/>
          <w:sz w:val="24"/>
          <w:szCs w:val="24"/>
        </w:rPr>
        <w:t>considere de uso conveniente.</w:t>
      </w:r>
      <w:r w:rsidR="00760635">
        <w:rPr>
          <w:rFonts w:cs="Arial"/>
          <w:sz w:val="24"/>
          <w:szCs w:val="24"/>
        </w:rPr>
        <w:t>-</w:t>
      </w:r>
    </w:p>
    <w:p w14:paraId="618E4EB4" w14:textId="08C49973"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132.-</w:t>
      </w:r>
      <w:r w:rsidRPr="00052F53">
        <w:rPr>
          <w:rFonts w:ascii="Arial" w:hAnsi="Arial" w:cs="Arial"/>
          <w:b/>
          <w:sz w:val="24"/>
          <w:szCs w:val="24"/>
        </w:rPr>
        <w:t xml:space="preserve"> PRECAUCIONES CONTRA INCENDIOS EN “EDIFICIOS DE </w:t>
      </w:r>
      <w:r w:rsidR="00760635">
        <w:rPr>
          <w:rFonts w:ascii="Arial" w:hAnsi="Arial" w:cs="Arial"/>
          <w:b/>
          <w:sz w:val="24"/>
          <w:szCs w:val="24"/>
        </w:rPr>
        <w:br/>
        <w:t xml:space="preserve">                          </w:t>
      </w:r>
      <w:r w:rsidRPr="00052F53">
        <w:rPr>
          <w:rFonts w:ascii="Arial" w:hAnsi="Arial" w:cs="Arial"/>
          <w:b/>
          <w:sz w:val="24"/>
          <w:szCs w:val="24"/>
        </w:rPr>
        <w:t>RESIDENCIA”</w:t>
      </w:r>
    </w:p>
    <w:p w14:paraId="2B6E4481"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edificios clasificados como “edificios de residencia” deberán responder a las siguientes condiciones, según su destino:</w:t>
      </w:r>
    </w:p>
    <w:p w14:paraId="4046DF08" w14:textId="310E489E" w:rsidR="00052F53" w:rsidRPr="00DC2819" w:rsidRDefault="00052F53" w:rsidP="00DC2819">
      <w:pPr>
        <w:pStyle w:val="Prrafodelista"/>
        <w:numPr>
          <w:ilvl w:val="0"/>
          <w:numId w:val="248"/>
        </w:numPr>
        <w:spacing w:line="360" w:lineRule="auto"/>
        <w:rPr>
          <w:rFonts w:cs="Arial"/>
          <w:sz w:val="24"/>
          <w:szCs w:val="24"/>
        </w:rPr>
      </w:pPr>
      <w:r w:rsidRPr="00DC2819">
        <w:rPr>
          <w:rFonts w:cs="Arial"/>
          <w:sz w:val="24"/>
          <w:szCs w:val="24"/>
        </w:rPr>
        <w:t>Los edificios de más de un piso de alto, serán construidos íntegramente de materiales incombustibles.</w:t>
      </w:r>
    </w:p>
    <w:p w14:paraId="79E70B65" w14:textId="7557449B" w:rsidR="00052F53" w:rsidRPr="00DC2819" w:rsidRDefault="00052F53" w:rsidP="00DC2819">
      <w:pPr>
        <w:pStyle w:val="Prrafodelista"/>
        <w:numPr>
          <w:ilvl w:val="0"/>
          <w:numId w:val="248"/>
        </w:numPr>
        <w:spacing w:line="360" w:lineRule="auto"/>
        <w:rPr>
          <w:rFonts w:cs="Arial"/>
          <w:sz w:val="24"/>
          <w:szCs w:val="24"/>
        </w:rPr>
      </w:pPr>
      <w:r w:rsidRPr="00DC2819">
        <w:rPr>
          <w:rFonts w:cs="Arial"/>
          <w:sz w:val="24"/>
          <w:szCs w:val="24"/>
        </w:rPr>
        <w:t xml:space="preserve">Las escaleras de casas colectivas, sean destinadas a vivienda o a escritorios, estarán construidas en hormigón armado y tendrá un máximo de </w:t>
      </w:r>
      <w:r w:rsidR="00DC2819">
        <w:rPr>
          <w:rFonts w:cs="Arial"/>
          <w:sz w:val="24"/>
          <w:szCs w:val="24"/>
        </w:rPr>
        <w:t>Cero coma Dieciocho Metros (</w:t>
      </w:r>
      <w:r w:rsidRPr="00DC2819">
        <w:rPr>
          <w:rFonts w:cs="Arial"/>
          <w:sz w:val="24"/>
          <w:szCs w:val="24"/>
        </w:rPr>
        <w:t>0,18 m</w:t>
      </w:r>
      <w:r w:rsidR="00DC2819">
        <w:rPr>
          <w:rFonts w:cs="Arial"/>
          <w:sz w:val="24"/>
          <w:szCs w:val="24"/>
        </w:rPr>
        <w:t>)</w:t>
      </w:r>
      <w:r w:rsidRPr="00DC2819">
        <w:rPr>
          <w:rFonts w:cs="Arial"/>
          <w:sz w:val="24"/>
          <w:szCs w:val="24"/>
        </w:rPr>
        <w:t xml:space="preserve"> de altura y un mínimo de </w:t>
      </w:r>
      <w:r w:rsidR="00DC2819">
        <w:rPr>
          <w:rFonts w:cs="Arial"/>
          <w:sz w:val="24"/>
          <w:szCs w:val="24"/>
        </w:rPr>
        <w:t>Cero coma Veintiséis Metros (</w:t>
      </w:r>
      <w:r w:rsidRPr="00DC2819">
        <w:rPr>
          <w:rFonts w:cs="Arial"/>
          <w:sz w:val="24"/>
          <w:szCs w:val="24"/>
        </w:rPr>
        <w:t>0,26 m</w:t>
      </w:r>
      <w:r w:rsidR="00DC2819">
        <w:rPr>
          <w:rFonts w:cs="Arial"/>
          <w:sz w:val="24"/>
          <w:szCs w:val="24"/>
        </w:rPr>
        <w:t>)</w:t>
      </w:r>
      <w:r w:rsidRPr="00DC2819">
        <w:rPr>
          <w:rFonts w:cs="Arial"/>
          <w:sz w:val="24"/>
          <w:szCs w:val="24"/>
        </w:rPr>
        <w:t xml:space="preserve"> de huella</w:t>
      </w:r>
      <w:r w:rsidR="00DC2819">
        <w:rPr>
          <w:rFonts w:cs="Arial"/>
          <w:sz w:val="24"/>
          <w:szCs w:val="24"/>
        </w:rPr>
        <w:t>.</w:t>
      </w:r>
    </w:p>
    <w:p w14:paraId="2FAD2B90" w14:textId="7C37AC71" w:rsidR="00052F53" w:rsidRPr="00DC2819" w:rsidRDefault="00052F53" w:rsidP="00DC2819">
      <w:pPr>
        <w:pStyle w:val="Prrafodelista"/>
        <w:numPr>
          <w:ilvl w:val="0"/>
          <w:numId w:val="248"/>
        </w:numPr>
        <w:spacing w:line="360" w:lineRule="auto"/>
        <w:rPr>
          <w:rFonts w:cs="Arial"/>
          <w:sz w:val="24"/>
          <w:szCs w:val="24"/>
        </w:rPr>
      </w:pPr>
      <w:r w:rsidRPr="00DC2819">
        <w:rPr>
          <w:rFonts w:cs="Arial"/>
          <w:sz w:val="24"/>
          <w:szCs w:val="24"/>
        </w:rPr>
        <w:t>Las casas de departamentos, que tengan más de cinco pisos, serán considerados como “edificios públicos” y deberán estar provistos del servicio de incendios establecido en el presente Capítulo.</w:t>
      </w:r>
      <w:r w:rsidR="00DC2819">
        <w:rPr>
          <w:rFonts w:cs="Arial"/>
          <w:sz w:val="24"/>
          <w:szCs w:val="24"/>
        </w:rPr>
        <w:t>-</w:t>
      </w:r>
    </w:p>
    <w:p w14:paraId="216CEF2F" w14:textId="4F207FFA"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133.-</w:t>
      </w:r>
      <w:r w:rsidRPr="00052F53">
        <w:rPr>
          <w:rFonts w:ascii="Arial" w:hAnsi="Arial" w:cs="Arial"/>
          <w:b/>
          <w:sz w:val="24"/>
          <w:szCs w:val="24"/>
        </w:rPr>
        <w:t xml:space="preserve"> PRECAUCIONES CONTRA INCENDIOS EN “EDIFICIOS </w:t>
      </w:r>
      <w:r w:rsidR="00800FC3">
        <w:rPr>
          <w:rFonts w:ascii="Arial" w:hAnsi="Arial" w:cs="Arial"/>
          <w:b/>
          <w:sz w:val="24"/>
          <w:szCs w:val="24"/>
        </w:rPr>
        <w:br/>
        <w:t xml:space="preserve">                            </w:t>
      </w:r>
      <w:r w:rsidRPr="00052F53">
        <w:rPr>
          <w:rFonts w:ascii="Arial" w:hAnsi="Arial" w:cs="Arial"/>
          <w:b/>
          <w:sz w:val="24"/>
          <w:szCs w:val="24"/>
        </w:rPr>
        <w:t>COMERCIALES”</w:t>
      </w:r>
    </w:p>
    <w:p w14:paraId="6B209691"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edificios clasificados como “edificios comerciales” deberán llenar las siguientes condiciones, según su destino:</w:t>
      </w:r>
    </w:p>
    <w:p w14:paraId="5C3D373A" w14:textId="0716599D" w:rsidR="00052F53" w:rsidRPr="00800FC3" w:rsidRDefault="00052F53" w:rsidP="00800FC3">
      <w:pPr>
        <w:pStyle w:val="Prrafodelista"/>
        <w:numPr>
          <w:ilvl w:val="0"/>
          <w:numId w:val="249"/>
        </w:numPr>
        <w:spacing w:line="360" w:lineRule="auto"/>
        <w:rPr>
          <w:rFonts w:cs="Arial"/>
          <w:sz w:val="24"/>
          <w:szCs w:val="24"/>
        </w:rPr>
      </w:pPr>
      <w:r w:rsidRPr="00800FC3">
        <w:rPr>
          <w:rFonts w:cs="Arial"/>
          <w:sz w:val="24"/>
          <w:szCs w:val="24"/>
        </w:rPr>
        <w:t>Los locales para negocio o industrias, gara</w:t>
      </w:r>
      <w:r w:rsidR="00800FC3">
        <w:rPr>
          <w:rFonts w:cs="Arial"/>
          <w:sz w:val="24"/>
          <w:szCs w:val="24"/>
        </w:rPr>
        <w:t>j</w:t>
      </w:r>
      <w:r w:rsidRPr="00800FC3">
        <w:rPr>
          <w:rFonts w:cs="Arial"/>
          <w:sz w:val="24"/>
          <w:szCs w:val="24"/>
        </w:rPr>
        <w:t xml:space="preserve">es colectivos y depósitos de </w:t>
      </w:r>
      <w:r w:rsidRPr="00800FC3">
        <w:rPr>
          <w:rFonts w:cs="Arial"/>
          <w:sz w:val="24"/>
          <w:szCs w:val="24"/>
        </w:rPr>
        <w:lastRenderedPageBreak/>
        <w:t>materiales combustibles, deberán construirse totalmente con paredes de mampostería y estructuras resistentes de hierro u hormigón armado</w:t>
      </w:r>
      <w:r w:rsidR="00800FC3">
        <w:rPr>
          <w:rFonts w:cs="Arial"/>
          <w:sz w:val="24"/>
          <w:szCs w:val="24"/>
        </w:rPr>
        <w:t>.</w:t>
      </w:r>
    </w:p>
    <w:p w14:paraId="337CA455" w14:textId="4EB08B90" w:rsidR="00052F53" w:rsidRPr="00800FC3" w:rsidRDefault="00052F53" w:rsidP="00800FC3">
      <w:pPr>
        <w:pStyle w:val="Prrafodelista"/>
        <w:numPr>
          <w:ilvl w:val="0"/>
          <w:numId w:val="249"/>
        </w:numPr>
        <w:spacing w:line="360" w:lineRule="auto"/>
        <w:rPr>
          <w:rFonts w:cs="Arial"/>
          <w:sz w:val="24"/>
          <w:szCs w:val="24"/>
        </w:rPr>
      </w:pPr>
      <w:r w:rsidRPr="00800FC3">
        <w:rPr>
          <w:rFonts w:cs="Arial"/>
          <w:sz w:val="24"/>
          <w:szCs w:val="24"/>
        </w:rPr>
        <w:t xml:space="preserve">En los locales que almacenen substancias fácilmente inflamables, además del servicio de incendios determinado por el </w:t>
      </w:r>
      <w:r w:rsidR="00800FC3" w:rsidRPr="00800FC3">
        <w:rPr>
          <w:rFonts w:cs="Arial"/>
          <w:sz w:val="24"/>
          <w:szCs w:val="24"/>
        </w:rPr>
        <w:t xml:space="preserve">Inciso </w:t>
      </w:r>
      <w:r w:rsidRPr="00800FC3">
        <w:rPr>
          <w:rFonts w:cs="Arial"/>
          <w:sz w:val="24"/>
          <w:szCs w:val="24"/>
        </w:rPr>
        <w:t>anterior, se colocará un avisador de incendio, cuadro indicador y un timbre de alarma en la portería o en la puerta de calle.</w:t>
      </w:r>
    </w:p>
    <w:p w14:paraId="4FB918CF" w14:textId="59BEFCB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considerará como substancia fácilmente inflamable, los géneros</w:t>
      </w:r>
      <w:r w:rsidR="00800FC3">
        <w:rPr>
          <w:rFonts w:ascii="Arial" w:hAnsi="Arial" w:cs="Arial"/>
          <w:sz w:val="24"/>
          <w:szCs w:val="24"/>
        </w:rPr>
        <w:t>:</w:t>
      </w:r>
      <w:r w:rsidRPr="00052F53">
        <w:rPr>
          <w:rFonts w:ascii="Arial" w:hAnsi="Arial" w:cs="Arial"/>
          <w:sz w:val="24"/>
          <w:szCs w:val="24"/>
        </w:rPr>
        <w:t xml:space="preserve"> papeles, maderas, petróleo, hidrocarburos y demás materias análogas.</w:t>
      </w:r>
      <w:r w:rsidR="00800FC3">
        <w:rPr>
          <w:rFonts w:ascii="Arial" w:hAnsi="Arial" w:cs="Arial"/>
          <w:sz w:val="24"/>
          <w:szCs w:val="24"/>
        </w:rPr>
        <w:t>-</w:t>
      </w:r>
    </w:p>
    <w:p w14:paraId="0AF9A56E"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134.-</w:t>
      </w:r>
      <w:r w:rsidRPr="00052F53">
        <w:rPr>
          <w:rFonts w:ascii="Arial" w:hAnsi="Arial" w:cs="Arial"/>
          <w:b/>
          <w:sz w:val="24"/>
          <w:szCs w:val="24"/>
        </w:rPr>
        <w:t xml:space="preserve"> CONSTRUCCIONES INCOMBUSTIBLES</w:t>
      </w:r>
    </w:p>
    <w:p w14:paraId="264C137A" w14:textId="4C484B8C" w:rsidR="00052F53" w:rsidRPr="00052F53" w:rsidRDefault="00800FC3"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A los efectos de lo dispuesto en esta Ordenanza, se considerarán construcciones incombustibles, las de hormigón armado, las de esqueleto metálico revestido y las de mampostería con esqueleto y entrepisos de hormigón armado o metálico revestido.</w:t>
      </w:r>
      <w:r>
        <w:rPr>
          <w:rFonts w:ascii="Arial" w:hAnsi="Arial" w:cs="Arial"/>
          <w:sz w:val="24"/>
          <w:szCs w:val="24"/>
        </w:rPr>
        <w:t>-</w:t>
      </w:r>
    </w:p>
    <w:p w14:paraId="4F93F0BB"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135.-</w:t>
      </w:r>
      <w:r w:rsidRPr="00052F53">
        <w:rPr>
          <w:rFonts w:ascii="Arial" w:hAnsi="Arial" w:cs="Arial"/>
          <w:b/>
          <w:sz w:val="24"/>
          <w:szCs w:val="24"/>
        </w:rPr>
        <w:t xml:space="preserve"> REVESTIMIENTO DE ESTRUCTURAS METÁLICAS</w:t>
      </w:r>
    </w:p>
    <w:p w14:paraId="798725B9" w14:textId="7573B96C" w:rsidR="00052F53" w:rsidRPr="00052F53" w:rsidRDefault="00800FC3"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El revestimiento de la parte metálica deberá reunir las siguientes condiciones:</w:t>
      </w:r>
    </w:p>
    <w:p w14:paraId="50BF2AB5" w14:textId="5398D9D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Para columnas, en hormigón de cemento portland, con un espesor mínimo de </w:t>
      </w:r>
      <w:r w:rsidR="00800FC3" w:rsidRPr="00052F53">
        <w:rPr>
          <w:rFonts w:ascii="Arial" w:hAnsi="Arial" w:cs="Arial"/>
          <w:sz w:val="24"/>
          <w:szCs w:val="24"/>
        </w:rPr>
        <w:t xml:space="preserve">Cinco Centímetros </w:t>
      </w:r>
      <w:r w:rsidRPr="00052F53">
        <w:rPr>
          <w:rFonts w:ascii="Arial" w:hAnsi="Arial" w:cs="Arial"/>
          <w:sz w:val="24"/>
          <w:szCs w:val="24"/>
        </w:rPr>
        <w:t xml:space="preserve">(0,05 m) o de mampostería de ladrillo en cal con un espesor mínimo de </w:t>
      </w:r>
      <w:r w:rsidR="00800FC3" w:rsidRPr="00052F53">
        <w:rPr>
          <w:rFonts w:ascii="Arial" w:hAnsi="Arial" w:cs="Arial"/>
          <w:sz w:val="24"/>
          <w:szCs w:val="24"/>
        </w:rPr>
        <w:t xml:space="preserve">Diez Centímetros </w:t>
      </w:r>
      <w:r w:rsidRPr="00052F53">
        <w:rPr>
          <w:rFonts w:ascii="Arial" w:hAnsi="Arial" w:cs="Arial"/>
          <w:sz w:val="24"/>
          <w:szCs w:val="24"/>
        </w:rPr>
        <w:t>(0,10 m).</w:t>
      </w:r>
    </w:p>
    <w:p w14:paraId="50D64F60" w14:textId="0EBA2EF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Para las vigas de carga, en concreto de portland, con un espesor mínimo de </w:t>
      </w:r>
      <w:r w:rsidR="00800FC3" w:rsidRPr="00052F53">
        <w:rPr>
          <w:rFonts w:ascii="Arial" w:hAnsi="Arial" w:cs="Arial"/>
          <w:sz w:val="24"/>
          <w:szCs w:val="24"/>
        </w:rPr>
        <w:t xml:space="preserve">Tres Centímetros </w:t>
      </w:r>
      <w:r w:rsidRPr="00052F53">
        <w:rPr>
          <w:rFonts w:ascii="Arial" w:hAnsi="Arial" w:cs="Arial"/>
          <w:sz w:val="24"/>
          <w:szCs w:val="24"/>
        </w:rPr>
        <w:t>(0,03 m).</w:t>
      </w:r>
    </w:p>
    <w:p w14:paraId="48AFE5C0" w14:textId="5AB677A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asegurará la eficacia del revestimiento, por medio de tejido de alambre y otro dispositivo análogo.</w:t>
      </w:r>
      <w:r w:rsidR="00800FC3">
        <w:rPr>
          <w:rFonts w:ascii="Arial" w:hAnsi="Arial" w:cs="Arial"/>
          <w:sz w:val="24"/>
          <w:szCs w:val="24"/>
        </w:rPr>
        <w:t>-</w:t>
      </w:r>
    </w:p>
    <w:p w14:paraId="1F0DC25B" w14:textId="2519E823"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136</w:t>
      </w:r>
      <w:r w:rsidR="00800FC3">
        <w:rPr>
          <w:rFonts w:ascii="Arial" w:hAnsi="Arial" w:cs="Arial"/>
          <w:b/>
          <w:sz w:val="24"/>
          <w:szCs w:val="24"/>
          <w:u w:val="single"/>
        </w:rPr>
        <w:t>.</w:t>
      </w:r>
      <w:r w:rsidRPr="00800FC3">
        <w:rPr>
          <w:rFonts w:ascii="Arial" w:hAnsi="Arial" w:cs="Arial"/>
          <w:b/>
          <w:sz w:val="24"/>
          <w:szCs w:val="24"/>
          <w:u w:val="single"/>
        </w:rPr>
        <w:t>-</w:t>
      </w:r>
      <w:r w:rsidRPr="00052F53">
        <w:rPr>
          <w:rFonts w:ascii="Arial" w:hAnsi="Arial" w:cs="Arial"/>
          <w:b/>
          <w:sz w:val="24"/>
          <w:szCs w:val="24"/>
        </w:rPr>
        <w:t xml:space="preserve"> ENTREPISOS EN CASAS DE NEGOCIOS</w:t>
      </w:r>
    </w:p>
    <w:p w14:paraId="6DE5DB19" w14:textId="4BF47AE0" w:rsidR="00052F53" w:rsidRPr="00052F53" w:rsidRDefault="00800FC3"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Deberán construirse de un material incombustible y eficaz contra la propagación del fuego, a juicio de la Dirección</w:t>
      </w:r>
      <w:r>
        <w:rPr>
          <w:rFonts w:ascii="Arial" w:hAnsi="Arial" w:cs="Arial"/>
          <w:sz w:val="24"/>
          <w:szCs w:val="24"/>
        </w:rPr>
        <w:t xml:space="preserve"> </w:t>
      </w:r>
      <w:r w:rsidR="00052F53" w:rsidRPr="00052F53">
        <w:rPr>
          <w:rFonts w:ascii="Arial" w:hAnsi="Arial" w:cs="Arial"/>
          <w:sz w:val="24"/>
          <w:szCs w:val="24"/>
        </w:rPr>
        <w:t xml:space="preserve">de Obras </w:t>
      </w:r>
      <w:r w:rsidR="00052F53" w:rsidRPr="00185D4D">
        <w:rPr>
          <w:rFonts w:ascii="Arial" w:hAnsi="Arial" w:cs="Arial"/>
          <w:sz w:val="24"/>
          <w:szCs w:val="24"/>
        </w:rPr>
        <w:t>P</w:t>
      </w:r>
      <w:r w:rsidR="00431377" w:rsidRPr="00185D4D">
        <w:rPr>
          <w:rFonts w:ascii="Arial" w:hAnsi="Arial" w:cs="Arial"/>
          <w:sz w:val="24"/>
          <w:szCs w:val="24"/>
        </w:rPr>
        <w:t>articulares</w:t>
      </w:r>
      <w:r w:rsidR="00052F53" w:rsidRPr="00185D4D">
        <w:rPr>
          <w:rFonts w:ascii="Arial" w:hAnsi="Arial" w:cs="Arial"/>
          <w:sz w:val="24"/>
          <w:szCs w:val="24"/>
        </w:rPr>
        <w:t>.</w:t>
      </w:r>
      <w:r w:rsidRPr="00185D4D">
        <w:rPr>
          <w:rFonts w:ascii="Arial" w:hAnsi="Arial" w:cs="Arial"/>
          <w:sz w:val="24"/>
          <w:szCs w:val="24"/>
        </w:rPr>
        <w:t>-</w:t>
      </w:r>
    </w:p>
    <w:p w14:paraId="26133735"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137.-</w:t>
      </w:r>
      <w:r w:rsidRPr="00052F53">
        <w:rPr>
          <w:rFonts w:ascii="Arial" w:hAnsi="Arial" w:cs="Arial"/>
          <w:b/>
          <w:sz w:val="24"/>
          <w:szCs w:val="24"/>
        </w:rPr>
        <w:t xml:space="preserve"> APARATOS EXTINGUIDORES DE INCENDIOS</w:t>
      </w:r>
    </w:p>
    <w:p w14:paraId="4A39C019" w14:textId="4D7A1C42" w:rsidR="00052F53" w:rsidRPr="00052F53" w:rsidRDefault="00800FC3"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En todos los edificios de más de </w:t>
      </w:r>
      <w:r w:rsidRPr="00052F53">
        <w:rPr>
          <w:rFonts w:ascii="Arial" w:hAnsi="Arial" w:cs="Arial"/>
          <w:sz w:val="24"/>
          <w:szCs w:val="24"/>
        </w:rPr>
        <w:t xml:space="preserve">Dos </w:t>
      </w:r>
      <w:r>
        <w:rPr>
          <w:rFonts w:ascii="Arial" w:hAnsi="Arial" w:cs="Arial"/>
          <w:sz w:val="24"/>
          <w:szCs w:val="24"/>
        </w:rPr>
        <w:t xml:space="preserve">(2) </w:t>
      </w:r>
      <w:r w:rsidR="00052F53" w:rsidRPr="00052F53">
        <w:rPr>
          <w:rFonts w:ascii="Arial" w:hAnsi="Arial" w:cs="Arial"/>
          <w:sz w:val="24"/>
          <w:szCs w:val="24"/>
        </w:rPr>
        <w:t xml:space="preserve">pisos altos y en los que es obligatoria la instalación de un servicio de agua contra incendios, deberá </w:t>
      </w:r>
      <w:r w:rsidR="00052F53" w:rsidRPr="00052F53">
        <w:rPr>
          <w:rFonts w:ascii="Arial" w:hAnsi="Arial" w:cs="Arial"/>
          <w:sz w:val="24"/>
          <w:szCs w:val="24"/>
        </w:rPr>
        <w:lastRenderedPageBreak/>
        <w:t xml:space="preserve">colocarse </w:t>
      </w:r>
      <w:r w:rsidRPr="00052F53">
        <w:rPr>
          <w:rFonts w:ascii="Arial" w:hAnsi="Arial" w:cs="Arial"/>
          <w:sz w:val="24"/>
          <w:szCs w:val="24"/>
        </w:rPr>
        <w:t xml:space="preserve">Un </w:t>
      </w:r>
      <w:r>
        <w:rPr>
          <w:rFonts w:ascii="Arial" w:hAnsi="Arial" w:cs="Arial"/>
          <w:sz w:val="24"/>
          <w:szCs w:val="24"/>
        </w:rPr>
        <w:t xml:space="preserve">(1) </w:t>
      </w:r>
      <w:r w:rsidR="00052F53" w:rsidRPr="00052F53">
        <w:rPr>
          <w:rFonts w:ascii="Arial" w:hAnsi="Arial" w:cs="Arial"/>
          <w:sz w:val="24"/>
          <w:szCs w:val="24"/>
        </w:rPr>
        <w:t>extinguidor de incendio</w:t>
      </w:r>
      <w:r>
        <w:rPr>
          <w:rFonts w:ascii="Arial" w:hAnsi="Arial" w:cs="Arial"/>
          <w:sz w:val="24"/>
          <w:szCs w:val="24"/>
        </w:rPr>
        <w:t>s</w:t>
      </w:r>
      <w:r w:rsidR="00052F53" w:rsidRPr="00052F53">
        <w:rPr>
          <w:rFonts w:ascii="Arial" w:hAnsi="Arial" w:cs="Arial"/>
          <w:sz w:val="24"/>
          <w:szCs w:val="24"/>
        </w:rPr>
        <w:t xml:space="preserve"> por cada departamento, o por cada </w:t>
      </w:r>
      <w:r w:rsidRPr="00052F53">
        <w:rPr>
          <w:rFonts w:ascii="Arial" w:hAnsi="Arial" w:cs="Arial"/>
          <w:sz w:val="24"/>
          <w:szCs w:val="24"/>
        </w:rPr>
        <w:t xml:space="preserve">Trescientos Metros Cuadrados </w:t>
      </w:r>
      <w:r w:rsidR="00052F53" w:rsidRPr="00052F53">
        <w:rPr>
          <w:rFonts w:ascii="Arial" w:hAnsi="Arial" w:cs="Arial"/>
          <w:sz w:val="24"/>
          <w:szCs w:val="24"/>
        </w:rPr>
        <w:t>(300</w:t>
      </w:r>
      <w:r>
        <w:rPr>
          <w:rFonts w:ascii="Arial" w:hAnsi="Arial" w:cs="Arial"/>
          <w:sz w:val="24"/>
          <w:szCs w:val="24"/>
        </w:rPr>
        <w:t>,00</w:t>
      </w:r>
      <w:r w:rsidR="00052F53" w:rsidRPr="00052F53">
        <w:rPr>
          <w:rFonts w:ascii="Arial" w:hAnsi="Arial" w:cs="Arial"/>
          <w:sz w:val="24"/>
          <w:szCs w:val="24"/>
        </w:rPr>
        <w:t xml:space="preserve"> m2).</w:t>
      </w:r>
      <w:r>
        <w:rPr>
          <w:rFonts w:ascii="Arial" w:hAnsi="Arial" w:cs="Arial"/>
          <w:sz w:val="24"/>
          <w:szCs w:val="24"/>
        </w:rPr>
        <w:t>-</w:t>
      </w:r>
    </w:p>
    <w:p w14:paraId="248B62BD"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138.-</w:t>
      </w:r>
      <w:r w:rsidRPr="00052F53">
        <w:rPr>
          <w:rFonts w:ascii="Arial" w:hAnsi="Arial" w:cs="Arial"/>
          <w:b/>
          <w:sz w:val="24"/>
          <w:szCs w:val="24"/>
        </w:rPr>
        <w:t xml:space="preserve"> ESCALERAS AUXILIARES</w:t>
      </w:r>
    </w:p>
    <w:p w14:paraId="1257B678" w14:textId="5FA7582C" w:rsidR="00052F53" w:rsidRPr="00052F53" w:rsidRDefault="00800FC3"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En las grandes casas de negocios y en las de departamento o de escritorios, cuando tengan más de </w:t>
      </w:r>
      <w:r w:rsidRPr="00052F53">
        <w:rPr>
          <w:rFonts w:ascii="Arial" w:hAnsi="Arial" w:cs="Arial"/>
          <w:sz w:val="24"/>
          <w:szCs w:val="24"/>
        </w:rPr>
        <w:t xml:space="preserve">Seis </w:t>
      </w:r>
      <w:r>
        <w:rPr>
          <w:rFonts w:ascii="Arial" w:hAnsi="Arial" w:cs="Arial"/>
          <w:sz w:val="24"/>
          <w:szCs w:val="24"/>
        </w:rPr>
        <w:t xml:space="preserve">(6) </w:t>
      </w:r>
      <w:r w:rsidR="00052F53" w:rsidRPr="00052F53">
        <w:rPr>
          <w:rFonts w:ascii="Arial" w:hAnsi="Arial" w:cs="Arial"/>
          <w:sz w:val="24"/>
          <w:szCs w:val="24"/>
        </w:rPr>
        <w:t xml:space="preserve">pisos altos, deberá existir una escalera encerrada entre muros, de un espesor no menor de </w:t>
      </w:r>
      <w:r w:rsidRPr="00052F53">
        <w:rPr>
          <w:rFonts w:ascii="Arial" w:hAnsi="Arial" w:cs="Arial"/>
          <w:sz w:val="24"/>
          <w:szCs w:val="24"/>
        </w:rPr>
        <w:t xml:space="preserve">Treinta Centímetros </w:t>
      </w:r>
      <w:r w:rsidR="00052F53" w:rsidRPr="00052F53">
        <w:rPr>
          <w:rFonts w:ascii="Arial" w:hAnsi="Arial" w:cs="Arial"/>
          <w:sz w:val="24"/>
          <w:szCs w:val="24"/>
        </w:rPr>
        <w:t>(0,30 m), a la cual se tendrá fácil acceso, por medio de puertas incombustibles, desde todos los pisos y dependencias. La iluminación se hará en ellas por medio de vidrieras metálicas con vidrios armados, prohibiéndose la colocación de claraboyas en su parte superior. Esta escalera se interrumpirá a nivel del piso bajo, para evitar confusiones en caso de incendios y comunicarla a este nivel directamente con la calle, no permitiéndose en este recorrido ninguna abertura lateral que comunique con los negocios que pudiera haber en el piso bajo.</w:t>
      </w:r>
    </w:p>
    <w:p w14:paraId="49FFC9D9" w14:textId="0ED1F38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los edificios de una altura superior a </w:t>
      </w:r>
      <w:r w:rsidR="00431377" w:rsidRPr="00052F53">
        <w:rPr>
          <w:rFonts w:ascii="Arial" w:hAnsi="Arial" w:cs="Arial"/>
          <w:sz w:val="24"/>
          <w:szCs w:val="24"/>
        </w:rPr>
        <w:t xml:space="preserve">Veinticinco Metros </w:t>
      </w:r>
      <w:r w:rsidRPr="00052F53">
        <w:rPr>
          <w:rFonts w:ascii="Arial" w:hAnsi="Arial" w:cs="Arial"/>
          <w:sz w:val="24"/>
          <w:szCs w:val="24"/>
        </w:rPr>
        <w:t>(25</w:t>
      </w:r>
      <w:r w:rsidR="00431377">
        <w:rPr>
          <w:rFonts w:ascii="Arial" w:hAnsi="Arial" w:cs="Arial"/>
          <w:sz w:val="24"/>
          <w:szCs w:val="24"/>
        </w:rPr>
        <w:t>,00</w:t>
      </w:r>
      <w:r w:rsidRPr="00052F53">
        <w:rPr>
          <w:rFonts w:ascii="Arial" w:hAnsi="Arial" w:cs="Arial"/>
          <w:sz w:val="24"/>
          <w:szCs w:val="24"/>
        </w:rPr>
        <w:t xml:space="preserve"> m), la Dirección de Obras </w:t>
      </w:r>
      <w:r w:rsidRPr="00185D4D">
        <w:rPr>
          <w:rFonts w:ascii="Arial" w:hAnsi="Arial" w:cs="Arial"/>
          <w:sz w:val="24"/>
          <w:szCs w:val="24"/>
        </w:rPr>
        <w:t>P</w:t>
      </w:r>
      <w:r w:rsidR="00431377" w:rsidRPr="00185D4D">
        <w:rPr>
          <w:rFonts w:ascii="Arial" w:hAnsi="Arial" w:cs="Arial"/>
          <w:sz w:val="24"/>
          <w:szCs w:val="24"/>
        </w:rPr>
        <w:t>articulares</w:t>
      </w:r>
      <w:r w:rsidRPr="00052F53">
        <w:rPr>
          <w:rFonts w:ascii="Arial" w:hAnsi="Arial" w:cs="Arial"/>
          <w:sz w:val="24"/>
          <w:szCs w:val="24"/>
        </w:rPr>
        <w:t xml:space="preserve"> podrá exigir la colocación de escaleras auxiliares exteriores, en los pisos superiores a esa altura, dispuesta en forma eficaz para la salida de emergencia, de los moradores de esos pisos.</w:t>
      </w:r>
      <w:r w:rsidR="00431377">
        <w:rPr>
          <w:rFonts w:ascii="Arial" w:hAnsi="Arial" w:cs="Arial"/>
          <w:sz w:val="24"/>
          <w:szCs w:val="24"/>
        </w:rPr>
        <w:t>-</w:t>
      </w:r>
    </w:p>
    <w:p w14:paraId="74EF62C5" w14:textId="2055339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139.-</w:t>
      </w:r>
      <w:r w:rsidRPr="00052F53">
        <w:rPr>
          <w:rFonts w:ascii="Arial" w:hAnsi="Arial" w:cs="Arial"/>
          <w:b/>
          <w:sz w:val="24"/>
          <w:szCs w:val="24"/>
        </w:rPr>
        <w:t xml:space="preserve"> PRECAUCIONES CONTRA INCENDIOS EN EDIFICIOS CON </w:t>
      </w:r>
      <w:r w:rsidR="00431377">
        <w:rPr>
          <w:rFonts w:ascii="Arial" w:hAnsi="Arial" w:cs="Arial"/>
          <w:b/>
          <w:sz w:val="24"/>
          <w:szCs w:val="24"/>
        </w:rPr>
        <w:br/>
        <w:t xml:space="preserve">                         </w:t>
      </w:r>
      <w:r w:rsidRPr="00052F53">
        <w:rPr>
          <w:rFonts w:ascii="Arial" w:hAnsi="Arial" w:cs="Arial"/>
          <w:b/>
          <w:sz w:val="24"/>
          <w:szCs w:val="24"/>
        </w:rPr>
        <w:t>DESTINO ESPECIAL</w:t>
      </w:r>
    </w:p>
    <w:p w14:paraId="1EAD10B6" w14:textId="17AC4D2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Todas las disposiciones establecidas en este Capítulo, sobre “</w:t>
      </w:r>
      <w:r w:rsidR="00431377" w:rsidRPr="00052F53">
        <w:rPr>
          <w:rFonts w:ascii="Arial" w:hAnsi="Arial" w:cs="Arial"/>
          <w:sz w:val="24"/>
          <w:szCs w:val="24"/>
        </w:rPr>
        <w:t xml:space="preserve">Precauciones </w:t>
      </w:r>
      <w:r w:rsidRPr="00052F53">
        <w:rPr>
          <w:rFonts w:ascii="Arial" w:hAnsi="Arial" w:cs="Arial"/>
          <w:sz w:val="24"/>
          <w:szCs w:val="24"/>
        </w:rPr>
        <w:t xml:space="preserve">contra incendios”, estarán en concordancia con lo dispuesto por </w:t>
      </w:r>
      <w:r w:rsidR="00431377">
        <w:rPr>
          <w:rFonts w:ascii="Arial" w:hAnsi="Arial" w:cs="Arial"/>
          <w:sz w:val="24"/>
          <w:szCs w:val="24"/>
        </w:rPr>
        <w:t xml:space="preserve">la Asociación </w:t>
      </w:r>
      <w:r w:rsidRPr="00052F53">
        <w:rPr>
          <w:rFonts w:ascii="Arial" w:hAnsi="Arial" w:cs="Arial"/>
          <w:sz w:val="24"/>
          <w:szCs w:val="24"/>
        </w:rPr>
        <w:t xml:space="preserve">Bomberos </w:t>
      </w:r>
      <w:r w:rsidR="00431377">
        <w:rPr>
          <w:rFonts w:ascii="Arial" w:hAnsi="Arial" w:cs="Arial"/>
          <w:sz w:val="24"/>
          <w:szCs w:val="24"/>
        </w:rPr>
        <w:t xml:space="preserve">Voluntarios </w:t>
      </w:r>
      <w:r w:rsidRPr="00052F53">
        <w:rPr>
          <w:rFonts w:ascii="Arial" w:hAnsi="Arial" w:cs="Arial"/>
          <w:sz w:val="24"/>
          <w:szCs w:val="24"/>
        </w:rPr>
        <w:t>de la Ciudad de Rawson y la Ley N° 19.587 de Higiene y Seguridad.</w:t>
      </w:r>
      <w:r w:rsidR="00431377">
        <w:rPr>
          <w:rFonts w:ascii="Arial" w:hAnsi="Arial" w:cs="Arial"/>
          <w:sz w:val="24"/>
          <w:szCs w:val="24"/>
        </w:rPr>
        <w:t>-</w:t>
      </w:r>
    </w:p>
    <w:p w14:paraId="7066D461"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140.-</w:t>
      </w:r>
      <w:r w:rsidRPr="00052F53">
        <w:rPr>
          <w:rFonts w:ascii="Arial" w:hAnsi="Arial" w:cs="Arial"/>
          <w:b/>
          <w:sz w:val="24"/>
          <w:szCs w:val="24"/>
        </w:rPr>
        <w:t xml:space="preserve"> DISPOSICIONES ESPECIALES</w:t>
      </w:r>
    </w:p>
    <w:p w14:paraId="33EE8B45" w14:textId="446ED799" w:rsidR="00052F53" w:rsidRPr="00052F53" w:rsidRDefault="00431377"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 Municipalidad </w:t>
      </w:r>
      <w:r>
        <w:rPr>
          <w:rFonts w:ascii="Arial" w:hAnsi="Arial" w:cs="Arial"/>
          <w:sz w:val="24"/>
          <w:szCs w:val="24"/>
        </w:rPr>
        <w:t xml:space="preserve">de Rawson </w:t>
      </w:r>
      <w:r w:rsidR="00052F53" w:rsidRPr="00052F53">
        <w:rPr>
          <w:rFonts w:ascii="Arial" w:hAnsi="Arial" w:cs="Arial"/>
          <w:sz w:val="24"/>
          <w:szCs w:val="24"/>
        </w:rPr>
        <w:t>y la Dirección de Defensa Civil podrá obligar a tomar aquellas disposiciones especiales que la naturaleza del edificio exija para su seguridad, aunque éstas no estén previstas en esta Ordenanza.</w:t>
      </w:r>
      <w:r>
        <w:rPr>
          <w:rFonts w:ascii="Arial" w:hAnsi="Arial" w:cs="Arial"/>
          <w:sz w:val="24"/>
          <w:szCs w:val="24"/>
        </w:rPr>
        <w:t>-</w:t>
      </w:r>
    </w:p>
    <w:p w14:paraId="40A72C8D" w14:textId="77777777" w:rsidR="00431377" w:rsidRDefault="00431377" w:rsidP="00052F53">
      <w:pPr>
        <w:spacing w:after="0" w:line="360" w:lineRule="auto"/>
        <w:jc w:val="center"/>
        <w:rPr>
          <w:rFonts w:ascii="Arial" w:hAnsi="Arial" w:cs="Arial"/>
          <w:b/>
          <w:sz w:val="24"/>
          <w:szCs w:val="24"/>
          <w:u w:val="single"/>
        </w:rPr>
      </w:pPr>
    </w:p>
    <w:p w14:paraId="04C8AE17" w14:textId="77777777" w:rsidR="00431377" w:rsidRDefault="00431377" w:rsidP="00052F53">
      <w:pPr>
        <w:spacing w:after="0" w:line="360" w:lineRule="auto"/>
        <w:jc w:val="center"/>
        <w:rPr>
          <w:rFonts w:ascii="Arial" w:hAnsi="Arial" w:cs="Arial"/>
          <w:b/>
          <w:sz w:val="24"/>
          <w:szCs w:val="24"/>
          <w:u w:val="single"/>
        </w:rPr>
      </w:pPr>
    </w:p>
    <w:p w14:paraId="42B951A3" w14:textId="77777777" w:rsidR="00431377" w:rsidRDefault="00431377" w:rsidP="00052F53">
      <w:pPr>
        <w:spacing w:after="0" w:line="360" w:lineRule="auto"/>
        <w:jc w:val="center"/>
        <w:rPr>
          <w:rFonts w:ascii="Arial" w:hAnsi="Arial" w:cs="Arial"/>
          <w:b/>
          <w:sz w:val="24"/>
          <w:szCs w:val="24"/>
          <w:u w:val="single"/>
        </w:rPr>
      </w:pPr>
    </w:p>
    <w:p w14:paraId="156104B6" w14:textId="45860D4E"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lastRenderedPageBreak/>
        <w:t>CAPÍTULO QUINCE</w:t>
      </w:r>
    </w:p>
    <w:p w14:paraId="45FE79BB"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CERCOS PROVISORIOS, LETREROS, ANDAMIOS, OCUPACIÓN DE LA VÍA PÚBLICA</w:t>
      </w:r>
    </w:p>
    <w:p w14:paraId="4E90DCF0"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141.-</w:t>
      </w:r>
      <w:r w:rsidRPr="00052F53">
        <w:rPr>
          <w:rFonts w:ascii="Arial" w:hAnsi="Arial" w:cs="Arial"/>
          <w:b/>
          <w:sz w:val="24"/>
          <w:szCs w:val="24"/>
        </w:rPr>
        <w:t xml:space="preserve"> OBLIGACIÓN DE COLOCAR CERCOS PROVISORIOS</w:t>
      </w:r>
    </w:p>
    <w:p w14:paraId="2678D382" w14:textId="1BBA7DBC" w:rsidR="00052F53" w:rsidRPr="00052F53" w:rsidRDefault="002E60E9"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Es obligatoria la colocación de un cerco provisorio, en toda la extensión necesaria para cualquier trabajo que por su índole sea peligroso, incómodo o signifique un obstáculo para el tránsito.</w:t>
      </w:r>
    </w:p>
    <w:p w14:paraId="0456E06C" w14:textId="5C765C5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Este cerco no podrá instalarse sin haberse obtenido el permiso de construcción.</w:t>
      </w:r>
      <w:r w:rsidR="002E60E9">
        <w:rPr>
          <w:rFonts w:ascii="Arial" w:hAnsi="Arial" w:cs="Arial"/>
          <w:sz w:val="24"/>
          <w:szCs w:val="24"/>
        </w:rPr>
        <w:t>-</w:t>
      </w:r>
    </w:p>
    <w:p w14:paraId="13EC3992"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142.-</w:t>
      </w:r>
      <w:r w:rsidRPr="00052F53">
        <w:rPr>
          <w:rFonts w:ascii="Arial" w:hAnsi="Arial" w:cs="Arial"/>
          <w:b/>
          <w:sz w:val="24"/>
          <w:szCs w:val="24"/>
        </w:rPr>
        <w:t xml:space="preserve"> CARACTERÍSTICAS DE LOS CERCOS PROVISORIOS</w:t>
      </w:r>
    </w:p>
    <w:p w14:paraId="68696191" w14:textId="46820F73" w:rsidR="00052F53" w:rsidRPr="00052F53" w:rsidRDefault="002E60E9"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Materiales: tablas de madera, chapas de metal u otro material que sea aprobado al efecto por la D.O.P.; bien unidas entre sí y que impidan en absoluto la caída de materiales al exterior y eviten todo daño o incomodidad a los transeúntes.</w:t>
      </w:r>
    </w:p>
    <w:p w14:paraId="2DD0D51D"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Accesos: Las puertas que se coloquen deben abrir hacia el interior del predio y estarán provistas de los herrajes necesarios para cerrarlas perfectamente durante la suspensión de los trabajos.</w:t>
      </w:r>
    </w:p>
    <w:p w14:paraId="3F8C806B" w14:textId="7DAFF80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Altura: La altura mínima será de </w:t>
      </w:r>
      <w:r w:rsidR="002E60E9" w:rsidRPr="00052F53">
        <w:rPr>
          <w:rFonts w:ascii="Arial" w:hAnsi="Arial" w:cs="Arial"/>
          <w:sz w:val="24"/>
          <w:szCs w:val="24"/>
        </w:rPr>
        <w:t xml:space="preserve">Dos Metros </w:t>
      </w:r>
      <w:r w:rsidRPr="00052F53">
        <w:rPr>
          <w:rFonts w:ascii="Arial" w:hAnsi="Arial" w:cs="Arial"/>
          <w:sz w:val="24"/>
          <w:szCs w:val="24"/>
        </w:rPr>
        <w:t>(2</w:t>
      </w:r>
      <w:r w:rsidR="002E60E9">
        <w:rPr>
          <w:rFonts w:ascii="Arial" w:hAnsi="Arial" w:cs="Arial"/>
          <w:sz w:val="24"/>
          <w:szCs w:val="24"/>
        </w:rPr>
        <w:t>,00</w:t>
      </w:r>
      <w:r w:rsidRPr="00052F53">
        <w:rPr>
          <w:rFonts w:ascii="Arial" w:hAnsi="Arial" w:cs="Arial"/>
          <w:sz w:val="24"/>
          <w:szCs w:val="24"/>
        </w:rPr>
        <w:t xml:space="preserve"> m).</w:t>
      </w:r>
    </w:p>
    <w:p w14:paraId="0C275C4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Ubicación: La distancia máxima de la L.M. será igual a la mitad del ancho de la vereda.</w:t>
      </w:r>
    </w:p>
    <w:p w14:paraId="5D0B7CE9" w14:textId="62CBAFB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Fuera del cerco provisorio la vereda debe quedar en perfectas condiciones de transitabilidad.</w:t>
      </w:r>
      <w:r w:rsidR="002E60E9">
        <w:rPr>
          <w:rFonts w:ascii="Arial" w:hAnsi="Arial" w:cs="Arial"/>
          <w:sz w:val="24"/>
          <w:szCs w:val="24"/>
        </w:rPr>
        <w:t>-</w:t>
      </w:r>
    </w:p>
    <w:p w14:paraId="1CC3D92D"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143.-</w:t>
      </w:r>
      <w:r w:rsidRPr="00052F53">
        <w:rPr>
          <w:rFonts w:ascii="Arial" w:hAnsi="Arial" w:cs="Arial"/>
          <w:b/>
          <w:sz w:val="24"/>
          <w:szCs w:val="24"/>
        </w:rPr>
        <w:t xml:space="preserve"> RETIRO DEL CERCO PROVISORIO</w:t>
      </w:r>
    </w:p>
    <w:p w14:paraId="206F67B8" w14:textId="45B26947" w:rsidR="00052F53" w:rsidRPr="00052F53" w:rsidRDefault="002E60E9"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Tan pronto deje de ser necesaria la ocupación de la vía pública a juicio de la D.O.P., la valla provisoria deberá trasladarse a la L.M. En caso de no acatarse la orden de traslado, éste será efectuado por administración y a costa del responsable. Si se hubiera quitado o destruido el solado de la acera, se colocará uno practicable hasta la confección del definitivo.</w:t>
      </w:r>
      <w:r>
        <w:rPr>
          <w:rFonts w:ascii="Arial" w:hAnsi="Arial" w:cs="Arial"/>
          <w:sz w:val="24"/>
          <w:szCs w:val="24"/>
        </w:rPr>
        <w:t>-</w:t>
      </w:r>
    </w:p>
    <w:p w14:paraId="6D349730" w14:textId="43480FA2" w:rsidR="002E60E9"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144.-</w:t>
      </w:r>
      <w:r w:rsidRPr="00052F53">
        <w:rPr>
          <w:rFonts w:ascii="Arial" w:hAnsi="Arial" w:cs="Arial"/>
          <w:b/>
          <w:sz w:val="24"/>
          <w:szCs w:val="24"/>
        </w:rPr>
        <w:t xml:space="preserve"> OCUPACIÓN MAYOR QUE LA ADMITIDA</w:t>
      </w:r>
    </w:p>
    <w:p w14:paraId="05A9858C" w14:textId="230AD60B" w:rsidR="00052F53" w:rsidRPr="002E60E9" w:rsidRDefault="002E60E9" w:rsidP="00052F53">
      <w:pPr>
        <w:spacing w:after="0" w:line="360" w:lineRule="auto"/>
        <w:jc w:val="both"/>
        <w:rPr>
          <w:rFonts w:ascii="Arial" w:hAnsi="Arial" w:cs="Arial"/>
          <w:b/>
          <w:sz w:val="24"/>
          <w:szCs w:val="24"/>
        </w:rPr>
      </w:pPr>
      <w:r>
        <w:rPr>
          <w:rFonts w:ascii="Arial" w:hAnsi="Arial" w:cs="Arial"/>
          <w:sz w:val="24"/>
          <w:szCs w:val="24"/>
        </w:rPr>
        <w:t xml:space="preserve">                        </w:t>
      </w:r>
      <w:r w:rsidR="00052F53" w:rsidRPr="00052F53">
        <w:rPr>
          <w:rFonts w:ascii="Arial" w:hAnsi="Arial" w:cs="Arial"/>
          <w:sz w:val="24"/>
          <w:szCs w:val="24"/>
        </w:rPr>
        <w:t xml:space="preserve">En casos justificados y a pedido del interesado, la D.O.P. podrá autorizar la colocación del cerco a mayor distancia de la L.M. que la que establece </w:t>
      </w:r>
      <w:r w:rsidR="00052F53" w:rsidRPr="00052F53">
        <w:rPr>
          <w:rFonts w:ascii="Arial" w:hAnsi="Arial" w:cs="Arial"/>
          <w:sz w:val="24"/>
          <w:szCs w:val="24"/>
        </w:rPr>
        <w:lastRenderedPageBreak/>
        <w:t xml:space="preserve">esta Ordenanza, pero </w:t>
      </w:r>
      <w:r w:rsidR="00595D80">
        <w:rPr>
          <w:rFonts w:ascii="Arial" w:hAnsi="Arial" w:cs="Arial"/>
          <w:sz w:val="24"/>
          <w:szCs w:val="24"/>
        </w:rPr>
        <w:t>en ningún caso se podrá colocar a menos de Un Metro (1,00 m) del cordón del pavimento.-</w:t>
      </w:r>
    </w:p>
    <w:p w14:paraId="5374FEBC"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145.-</w:t>
      </w:r>
      <w:r w:rsidRPr="00052F53">
        <w:rPr>
          <w:rFonts w:ascii="Arial" w:hAnsi="Arial" w:cs="Arial"/>
          <w:b/>
          <w:sz w:val="24"/>
          <w:szCs w:val="24"/>
        </w:rPr>
        <w:t xml:space="preserve"> CASO DE OBRAS PARALIZADAS</w:t>
      </w:r>
    </w:p>
    <w:p w14:paraId="4A5D58F3" w14:textId="123D761A" w:rsidR="00052F53" w:rsidRPr="00052F53" w:rsidRDefault="002E60E9"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En el caso de obras declaradas paralizadas el cerco provisorio deberá trasladarse a la L.M.</w:t>
      </w:r>
      <w:r>
        <w:rPr>
          <w:rFonts w:ascii="Arial" w:hAnsi="Arial" w:cs="Arial"/>
          <w:sz w:val="24"/>
          <w:szCs w:val="24"/>
        </w:rPr>
        <w:t>-</w:t>
      </w:r>
    </w:p>
    <w:p w14:paraId="7A2A3645" w14:textId="44FB7708"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146.-</w:t>
      </w:r>
      <w:r w:rsidRPr="00052F53">
        <w:rPr>
          <w:rFonts w:ascii="Arial" w:hAnsi="Arial" w:cs="Arial"/>
          <w:b/>
          <w:sz w:val="24"/>
          <w:szCs w:val="24"/>
        </w:rPr>
        <w:t xml:space="preserve"> MATERIALES Y/O MAQUINARIAS FUERA DEL CERCO </w:t>
      </w:r>
      <w:r w:rsidR="002E60E9">
        <w:rPr>
          <w:rFonts w:ascii="Arial" w:hAnsi="Arial" w:cs="Arial"/>
          <w:b/>
          <w:sz w:val="24"/>
          <w:szCs w:val="24"/>
        </w:rPr>
        <w:br/>
        <w:t xml:space="preserve">                           </w:t>
      </w:r>
      <w:r w:rsidRPr="00052F53">
        <w:rPr>
          <w:rFonts w:ascii="Arial" w:hAnsi="Arial" w:cs="Arial"/>
          <w:b/>
          <w:sz w:val="24"/>
          <w:szCs w:val="24"/>
        </w:rPr>
        <w:t>PROVISORIO</w:t>
      </w:r>
    </w:p>
    <w:p w14:paraId="4070E6A8"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Queda prohibido colocar materiales o maquinarias fuera del cerco provisorio.</w:t>
      </w:r>
    </w:p>
    <w:p w14:paraId="464DA2F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colocación de materiales dentro del cerco provisorio indicado requiere el previo pago de los derechos de ocupación de la Vía Pública fijada en la Ordenanza Impositiva Anual.</w:t>
      </w:r>
    </w:p>
    <w:p w14:paraId="2B71685F" w14:textId="1BE05C3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Sin perjuicio de las multas que puedan corresponder, la Municipalidad podrá retirar, previo inventario, los materiales y/o maquinarias que se encuentren en contravención. Dentro de las </w:t>
      </w:r>
      <w:r w:rsidR="002E60E9">
        <w:rPr>
          <w:rFonts w:ascii="Arial" w:hAnsi="Arial" w:cs="Arial"/>
          <w:sz w:val="24"/>
          <w:szCs w:val="24"/>
        </w:rPr>
        <w:t>Cuarenta y Ocho (</w:t>
      </w:r>
      <w:r w:rsidRPr="00052F53">
        <w:rPr>
          <w:rFonts w:ascii="Arial" w:hAnsi="Arial" w:cs="Arial"/>
          <w:sz w:val="24"/>
          <w:szCs w:val="24"/>
        </w:rPr>
        <w:t>48</w:t>
      </w:r>
      <w:r w:rsidR="002E60E9">
        <w:rPr>
          <w:rFonts w:ascii="Arial" w:hAnsi="Arial" w:cs="Arial"/>
          <w:sz w:val="24"/>
          <w:szCs w:val="24"/>
        </w:rPr>
        <w:t>)</w:t>
      </w:r>
      <w:r w:rsidRPr="00052F53">
        <w:rPr>
          <w:rFonts w:ascii="Arial" w:hAnsi="Arial" w:cs="Arial"/>
          <w:sz w:val="24"/>
          <w:szCs w:val="24"/>
        </w:rPr>
        <w:t xml:space="preserve"> horas de efectuado el retiro deberá notificarse al Propietario, el que podrá recuperarlos previo pago de los derechos y multas que correspondan y dentro de un plazo máximo de </w:t>
      </w:r>
      <w:r w:rsidR="002E60E9" w:rsidRPr="00052F53">
        <w:rPr>
          <w:rFonts w:ascii="Arial" w:hAnsi="Arial" w:cs="Arial"/>
          <w:sz w:val="24"/>
          <w:szCs w:val="24"/>
        </w:rPr>
        <w:t xml:space="preserve">Cinco </w:t>
      </w:r>
      <w:r w:rsidR="002E60E9">
        <w:rPr>
          <w:rFonts w:ascii="Arial" w:hAnsi="Arial" w:cs="Arial"/>
          <w:sz w:val="24"/>
          <w:szCs w:val="24"/>
        </w:rPr>
        <w:t xml:space="preserve">(5) </w:t>
      </w:r>
      <w:r w:rsidRPr="00052F53">
        <w:rPr>
          <w:rFonts w:ascii="Arial" w:hAnsi="Arial" w:cs="Arial"/>
          <w:sz w:val="24"/>
          <w:szCs w:val="24"/>
        </w:rPr>
        <w:t>días de notificado. Vencido este plazo no podrá reclamar indemnización ni resarcimiento alguno. En dicho caso los materiales y/o maquinarias podrán ser emplazados por la Municipalidad en obras de utilidad pública.</w:t>
      </w:r>
    </w:p>
    <w:p w14:paraId="38BDD669"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Municipalidad no se hace responsable por los deterioros que pudieran sufrir los elementos retirados al ser trasladado al Corralón Municipal o durante su permanencia en los mismos.</w:t>
      </w:r>
    </w:p>
    <w:p w14:paraId="65D74213"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Queda absolutamente prohibida la elaboración de morteros y/o hormigones sobre el solado de la acera y/o el pavimento de la calzada por medios no mecanizados.</w:t>
      </w:r>
    </w:p>
    <w:p w14:paraId="0E0EBB22" w14:textId="2C56DCD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el caso de infracción comprobada el responsable deberá volver la superficie afectada a su estado anterior dentro de las </w:t>
      </w:r>
      <w:r w:rsidR="002E60E9">
        <w:rPr>
          <w:rFonts w:ascii="Arial" w:hAnsi="Arial" w:cs="Arial"/>
          <w:sz w:val="24"/>
          <w:szCs w:val="24"/>
        </w:rPr>
        <w:t>Cuarenta y Ocho (</w:t>
      </w:r>
      <w:r w:rsidRPr="00052F53">
        <w:rPr>
          <w:rFonts w:ascii="Arial" w:hAnsi="Arial" w:cs="Arial"/>
          <w:sz w:val="24"/>
          <w:szCs w:val="24"/>
        </w:rPr>
        <w:t>48</w:t>
      </w:r>
      <w:r w:rsidR="002E60E9">
        <w:rPr>
          <w:rFonts w:ascii="Arial" w:hAnsi="Arial" w:cs="Arial"/>
          <w:sz w:val="24"/>
          <w:szCs w:val="24"/>
        </w:rPr>
        <w:t>)</w:t>
      </w:r>
      <w:r w:rsidRPr="00052F53">
        <w:rPr>
          <w:rFonts w:ascii="Arial" w:hAnsi="Arial" w:cs="Arial"/>
          <w:sz w:val="24"/>
          <w:szCs w:val="24"/>
        </w:rPr>
        <w:t xml:space="preserve"> horas, pudiendo la Municipalidad efectuar los trabajos a cargo de aquél.</w:t>
      </w:r>
      <w:r w:rsidR="002E60E9">
        <w:rPr>
          <w:rFonts w:ascii="Arial" w:hAnsi="Arial" w:cs="Arial"/>
          <w:sz w:val="24"/>
          <w:szCs w:val="24"/>
        </w:rPr>
        <w:t>-</w:t>
      </w:r>
    </w:p>
    <w:p w14:paraId="2D6C0781" w14:textId="77777777" w:rsidR="00724939" w:rsidRDefault="00724939" w:rsidP="00052F53">
      <w:pPr>
        <w:spacing w:after="0" w:line="360" w:lineRule="auto"/>
        <w:jc w:val="both"/>
        <w:rPr>
          <w:rFonts w:ascii="Arial" w:hAnsi="Arial" w:cs="Arial"/>
          <w:b/>
          <w:sz w:val="24"/>
          <w:szCs w:val="24"/>
          <w:u w:val="single"/>
        </w:rPr>
      </w:pPr>
    </w:p>
    <w:p w14:paraId="5CFD0A5A" w14:textId="77777777" w:rsidR="00724939" w:rsidRDefault="00724939" w:rsidP="00052F53">
      <w:pPr>
        <w:spacing w:after="0" w:line="360" w:lineRule="auto"/>
        <w:jc w:val="both"/>
        <w:rPr>
          <w:rFonts w:ascii="Arial" w:hAnsi="Arial" w:cs="Arial"/>
          <w:b/>
          <w:sz w:val="24"/>
          <w:szCs w:val="24"/>
          <w:u w:val="single"/>
        </w:rPr>
      </w:pPr>
    </w:p>
    <w:p w14:paraId="662DADDD" w14:textId="2468A134"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147.-</w:t>
      </w:r>
      <w:r w:rsidRPr="00052F53">
        <w:rPr>
          <w:rFonts w:ascii="Arial" w:hAnsi="Arial" w:cs="Arial"/>
          <w:b/>
          <w:sz w:val="24"/>
          <w:szCs w:val="24"/>
        </w:rPr>
        <w:t xml:space="preserve"> ESTACIONAMIENTO DE VEHÍCULOS AL FRENTE DE LAS </w:t>
      </w:r>
      <w:r w:rsidR="002E60E9">
        <w:rPr>
          <w:rFonts w:ascii="Arial" w:hAnsi="Arial" w:cs="Arial"/>
          <w:b/>
          <w:sz w:val="24"/>
          <w:szCs w:val="24"/>
        </w:rPr>
        <w:br/>
        <w:t xml:space="preserve">                         </w:t>
      </w:r>
      <w:r w:rsidRPr="00052F53">
        <w:rPr>
          <w:rFonts w:ascii="Arial" w:hAnsi="Arial" w:cs="Arial"/>
          <w:b/>
          <w:sz w:val="24"/>
          <w:szCs w:val="24"/>
        </w:rPr>
        <w:t>OBRAS</w:t>
      </w:r>
    </w:p>
    <w:p w14:paraId="0173DF11"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Con la entrega del Permiso de Construcción automáticamente queda autorizada la colocación de caballetes en la calzada y frente a la obra limitando el espacio de estacionamiento.</w:t>
      </w:r>
    </w:p>
    <w:p w14:paraId="5541323E"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espacio autorizado estará condicionado a que el estacionamiento, se realice exclusivamente para los vehículos que deben operar en carga y descarga y afectados a la obra.</w:t>
      </w:r>
    </w:p>
    <w:p w14:paraId="41314EAA" w14:textId="4C5E9CC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caballetes deberán ser retirados cuando a juicio de la D.O.P. el estado de las obras los haga innecesarios.</w:t>
      </w:r>
      <w:r w:rsidR="002E60E9">
        <w:rPr>
          <w:rFonts w:ascii="Arial" w:hAnsi="Arial" w:cs="Arial"/>
          <w:sz w:val="24"/>
          <w:szCs w:val="24"/>
        </w:rPr>
        <w:t>-</w:t>
      </w:r>
    </w:p>
    <w:p w14:paraId="1BA3A268"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148.-</w:t>
      </w:r>
      <w:r w:rsidRPr="00052F53">
        <w:rPr>
          <w:rFonts w:ascii="Arial" w:hAnsi="Arial" w:cs="Arial"/>
          <w:b/>
          <w:sz w:val="24"/>
          <w:szCs w:val="24"/>
        </w:rPr>
        <w:t xml:space="preserve"> ANDAMIOS, GENERALIDADES</w:t>
      </w:r>
    </w:p>
    <w:p w14:paraId="6F9A30AB" w14:textId="21F4D39E" w:rsidR="00052F53" w:rsidRPr="00052F53" w:rsidRDefault="002E60E9"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El material de los andamios y accesorios debe estar en buen estado y ser suficientemente resistente para soportar los esfuerzos.</w:t>
      </w:r>
    </w:p>
    <w:p w14:paraId="0949F581"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partes de andamios metálicos no deben estar abiertos, agrietadas, deformados ni afectados por la corrosión.</w:t>
      </w:r>
    </w:p>
    <w:p w14:paraId="755C0032" w14:textId="11021D0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cables y cuerdas tendrán un coeficiente de seguridad de </w:t>
      </w:r>
      <w:r w:rsidR="002E60E9">
        <w:rPr>
          <w:rFonts w:ascii="Arial" w:hAnsi="Arial" w:cs="Arial"/>
          <w:sz w:val="24"/>
          <w:szCs w:val="24"/>
        </w:rPr>
        <w:t>Diez (</w:t>
      </w:r>
      <w:r w:rsidRPr="00052F53">
        <w:rPr>
          <w:rFonts w:ascii="Arial" w:hAnsi="Arial" w:cs="Arial"/>
          <w:sz w:val="24"/>
          <w:szCs w:val="24"/>
        </w:rPr>
        <w:t>10</w:t>
      </w:r>
      <w:r w:rsidR="002E60E9">
        <w:rPr>
          <w:rFonts w:ascii="Arial" w:hAnsi="Arial" w:cs="Arial"/>
          <w:sz w:val="24"/>
          <w:szCs w:val="24"/>
        </w:rPr>
        <w:t>)</w:t>
      </w:r>
      <w:r w:rsidRPr="00052F53">
        <w:rPr>
          <w:rFonts w:ascii="Arial" w:hAnsi="Arial" w:cs="Arial"/>
          <w:sz w:val="24"/>
          <w:szCs w:val="24"/>
        </w:rPr>
        <w:t xml:space="preserve"> por lo menos, según la carga máxima que deban soportar.</w:t>
      </w:r>
    </w:p>
    <w:p w14:paraId="6580700E"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Para obras de albañilería se utilizarán andamios fijos o andamios pesados suspendidos.</w:t>
      </w:r>
    </w:p>
    <w:p w14:paraId="0B57A686" w14:textId="0FBC2D7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Para trabajos de revoque, pintura, limpieza o reparaciones se pueden utilizar también andamios livianos suspendidos y otros andamios suspendidos autorizados por la D.O.P.</w:t>
      </w:r>
    </w:p>
    <w:p w14:paraId="4DF34CB5" w14:textId="37496CA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Un andamio sobre la vía pública se colocará dentro de los límites del recinto autorizado para la valla provisoria, cuidando de no ocultar las chapas de nomenclatura, señalización, focos de alumbrado y bocas de incendio que se protegerán para su perfecta conservación y uso. Se efectuarán soportes de alumbrado u otro servicio público, debe darse aviso con anticipación no menor que </w:t>
      </w:r>
      <w:r w:rsidR="00BB339D">
        <w:rPr>
          <w:rFonts w:ascii="Arial" w:hAnsi="Arial" w:cs="Arial"/>
          <w:sz w:val="24"/>
          <w:szCs w:val="24"/>
        </w:rPr>
        <w:t>Quince (</w:t>
      </w:r>
      <w:r w:rsidRPr="00052F53">
        <w:rPr>
          <w:rFonts w:ascii="Arial" w:hAnsi="Arial" w:cs="Arial"/>
          <w:sz w:val="24"/>
          <w:szCs w:val="24"/>
        </w:rPr>
        <w:t>15</w:t>
      </w:r>
      <w:r w:rsidR="00BB339D">
        <w:rPr>
          <w:rFonts w:ascii="Arial" w:hAnsi="Arial" w:cs="Arial"/>
          <w:sz w:val="24"/>
          <w:szCs w:val="24"/>
        </w:rPr>
        <w:t>)</w:t>
      </w:r>
      <w:r w:rsidRPr="00052F53">
        <w:rPr>
          <w:rFonts w:ascii="Arial" w:hAnsi="Arial" w:cs="Arial"/>
          <w:sz w:val="24"/>
          <w:szCs w:val="24"/>
        </w:rPr>
        <w:t xml:space="preserve"> días para que las entidades interesadas intervengan como mejor corresponda.</w:t>
      </w:r>
    </w:p>
    <w:p w14:paraId="6FB60EE5" w14:textId="1D1D3D1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En el caso de obras paralizadas se quitará el andamio, valla provisoria o cualquier otro obstáculo para el tránsito público. Además, la D.O.P. puede exigir dentro de un plazo que ella fije, los trabajos complementarios que estime indispensable para que la obra en sí, como los elementos transitorios que en ella se empleen (andamios, puntales, escaleras), reúnan condiciones de seguridad y mínimas de estéticas cuando sean visibles desde la vía pública. La falta de cumplimiento a lo dispuesto, motivará la ejecución de los trabajos por administración y a costa del Profesional, Empresa o Propietario responsable, sin perjuicio de las penalidades que correspondan.</w:t>
      </w:r>
      <w:r w:rsidR="00BB339D">
        <w:rPr>
          <w:rFonts w:ascii="Arial" w:hAnsi="Arial" w:cs="Arial"/>
          <w:sz w:val="24"/>
          <w:szCs w:val="24"/>
        </w:rPr>
        <w:t>-</w:t>
      </w:r>
    </w:p>
    <w:p w14:paraId="366661ED"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149.-</w:t>
      </w:r>
      <w:r w:rsidRPr="00052F53">
        <w:rPr>
          <w:rFonts w:ascii="Arial" w:hAnsi="Arial" w:cs="Arial"/>
          <w:b/>
          <w:sz w:val="24"/>
          <w:szCs w:val="24"/>
        </w:rPr>
        <w:t xml:space="preserve"> ACCESOS A LOS ANDAMIOS</w:t>
      </w:r>
    </w:p>
    <w:p w14:paraId="10C788F5" w14:textId="1FA4B4EE" w:rsidR="00052F53" w:rsidRPr="00052F53" w:rsidRDefault="00BB339D"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Todo andamio tendrá fácil y seguro acceso. Cuando se hagan accesos mediante escaleras o rampas rígidas fijadas al andamio o que pertenezcan a la estructura permanente del edificio, tendrán barandas o pasamanos de seguridad.</w:t>
      </w:r>
      <w:r>
        <w:rPr>
          <w:rFonts w:ascii="Arial" w:hAnsi="Arial" w:cs="Arial"/>
          <w:sz w:val="24"/>
          <w:szCs w:val="24"/>
        </w:rPr>
        <w:t>-</w:t>
      </w:r>
    </w:p>
    <w:p w14:paraId="51DDD9E6" w14:textId="3D79241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150.-</w:t>
      </w:r>
      <w:r w:rsidRPr="00052F53">
        <w:rPr>
          <w:rFonts w:ascii="Arial" w:hAnsi="Arial" w:cs="Arial"/>
          <w:b/>
          <w:sz w:val="24"/>
          <w:szCs w:val="24"/>
        </w:rPr>
        <w:t xml:space="preserve"> TORRES PARA GRÚAS, MONTACARGAS Y RESIDUOS DE </w:t>
      </w:r>
      <w:r w:rsidR="00BB339D">
        <w:rPr>
          <w:rFonts w:ascii="Arial" w:hAnsi="Arial" w:cs="Arial"/>
          <w:b/>
          <w:sz w:val="24"/>
          <w:szCs w:val="24"/>
        </w:rPr>
        <w:br/>
        <w:t xml:space="preserve">                         </w:t>
      </w:r>
      <w:r w:rsidRPr="00052F53">
        <w:rPr>
          <w:rFonts w:ascii="Arial" w:hAnsi="Arial" w:cs="Arial"/>
          <w:b/>
          <w:sz w:val="24"/>
          <w:szCs w:val="24"/>
        </w:rPr>
        <w:t>MATERIALES</w:t>
      </w:r>
    </w:p>
    <w:p w14:paraId="46FD1D8D" w14:textId="6B6A4E0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torres para grúas, guinches y montacargas usados para elevar materiales en las obras, deben construirse con materiales resistentes de suficiente capacidad y solidez. Serán armados rígidamente, sin desviación ni deformaciones de ningún género y apoyarán sobre bases firmes.</w:t>
      </w:r>
    </w:p>
    <w:p w14:paraId="7763919F"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A cada nivel destinado a carga y descarga de materiales se construirá una plataforma sólida, de tamaño conveniente, con sus respectivas defensas y barandas.</w:t>
      </w:r>
    </w:p>
    <w:p w14:paraId="41D67414" w14:textId="68418F2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tomarán las precauciones necesarias para evitar que la caída de materiales produzca molestias a linderos.</w:t>
      </w:r>
      <w:r w:rsidR="00BB339D">
        <w:rPr>
          <w:rFonts w:ascii="Arial" w:hAnsi="Arial" w:cs="Arial"/>
          <w:sz w:val="24"/>
          <w:szCs w:val="24"/>
        </w:rPr>
        <w:t>-</w:t>
      </w:r>
    </w:p>
    <w:p w14:paraId="4AB43F70"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CAPÍTULO DIECISÉIS</w:t>
      </w:r>
    </w:p>
    <w:p w14:paraId="7FF29615" w14:textId="31BA11DC"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DEMOLICIONES, EXCAVACIONES Y TERRAPLENAMIENTOS</w:t>
      </w:r>
    </w:p>
    <w:p w14:paraId="1874A123"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151.-</w:t>
      </w:r>
      <w:r w:rsidRPr="00052F53">
        <w:rPr>
          <w:rFonts w:ascii="Arial" w:hAnsi="Arial" w:cs="Arial"/>
          <w:b/>
          <w:sz w:val="24"/>
          <w:szCs w:val="24"/>
        </w:rPr>
        <w:t xml:space="preserve"> GENERALIDADES</w:t>
      </w:r>
    </w:p>
    <w:p w14:paraId="4D5678C8" w14:textId="31F01731" w:rsidR="00052F53" w:rsidRPr="00052F53" w:rsidRDefault="00AB4E0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Si la demolición afectara a chapas de nomenclatura, numeración u otras señales públicas el responsable debe:</w:t>
      </w:r>
    </w:p>
    <w:p w14:paraId="09646BEC" w14:textId="119BFDC5" w:rsidR="00052F53" w:rsidRPr="00AB4E0B" w:rsidRDefault="00052F53" w:rsidP="00AB4E0B">
      <w:pPr>
        <w:pStyle w:val="Prrafodelista"/>
        <w:numPr>
          <w:ilvl w:val="0"/>
          <w:numId w:val="250"/>
        </w:numPr>
        <w:spacing w:line="360" w:lineRule="auto"/>
        <w:rPr>
          <w:rFonts w:cs="Arial"/>
          <w:sz w:val="24"/>
          <w:szCs w:val="24"/>
        </w:rPr>
      </w:pPr>
      <w:r w:rsidRPr="00AB4E0B">
        <w:rPr>
          <w:rFonts w:cs="Arial"/>
          <w:sz w:val="24"/>
          <w:szCs w:val="24"/>
        </w:rPr>
        <w:lastRenderedPageBreak/>
        <w:t>Conservarlas en buen estado y colocarlas en lugar bien visible durante la demolición</w:t>
      </w:r>
      <w:r w:rsidR="00AB4E0B">
        <w:rPr>
          <w:rFonts w:cs="Arial"/>
          <w:sz w:val="24"/>
          <w:szCs w:val="24"/>
        </w:rPr>
        <w:t>.</w:t>
      </w:r>
    </w:p>
    <w:p w14:paraId="6C8CF959" w14:textId="7EE7089D" w:rsidR="00052F53" w:rsidRPr="00AB4E0B" w:rsidRDefault="00052F53" w:rsidP="00AB4E0B">
      <w:pPr>
        <w:pStyle w:val="Prrafodelista"/>
        <w:numPr>
          <w:ilvl w:val="0"/>
          <w:numId w:val="250"/>
        </w:numPr>
        <w:spacing w:line="360" w:lineRule="auto"/>
        <w:rPr>
          <w:rFonts w:cs="Arial"/>
          <w:sz w:val="24"/>
          <w:szCs w:val="24"/>
        </w:rPr>
      </w:pPr>
      <w:r w:rsidRPr="00AB4E0B">
        <w:rPr>
          <w:rFonts w:cs="Arial"/>
          <w:sz w:val="24"/>
          <w:szCs w:val="24"/>
        </w:rPr>
        <w:t>Asegurarlas definitivamente a la obra en caso de edificación inmediata</w:t>
      </w:r>
      <w:r w:rsidR="00AB4E0B">
        <w:rPr>
          <w:rFonts w:cs="Arial"/>
          <w:sz w:val="24"/>
          <w:szCs w:val="24"/>
        </w:rPr>
        <w:t>.</w:t>
      </w:r>
    </w:p>
    <w:p w14:paraId="7746C982" w14:textId="00425ADC" w:rsidR="00052F53" w:rsidRPr="00AB4E0B" w:rsidRDefault="00052F53" w:rsidP="00AB4E0B">
      <w:pPr>
        <w:pStyle w:val="Prrafodelista"/>
        <w:numPr>
          <w:ilvl w:val="0"/>
          <w:numId w:val="250"/>
        </w:numPr>
        <w:spacing w:line="360" w:lineRule="auto"/>
        <w:rPr>
          <w:rFonts w:cs="Arial"/>
          <w:sz w:val="24"/>
          <w:szCs w:val="24"/>
        </w:rPr>
      </w:pPr>
      <w:r w:rsidRPr="00AB4E0B">
        <w:rPr>
          <w:rFonts w:cs="Arial"/>
          <w:sz w:val="24"/>
          <w:szCs w:val="24"/>
        </w:rPr>
        <w:t>Entregarlas a la autoridad respectiva si no se edifica de inmediato.</w:t>
      </w:r>
      <w:r w:rsidR="00AB4E0B">
        <w:rPr>
          <w:rFonts w:cs="Arial"/>
          <w:sz w:val="24"/>
          <w:szCs w:val="24"/>
        </w:rPr>
        <w:t>-</w:t>
      </w:r>
    </w:p>
    <w:p w14:paraId="71AD7BEE"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152.-</w:t>
      </w:r>
      <w:r w:rsidRPr="00052F53">
        <w:rPr>
          <w:rFonts w:ascii="Arial" w:hAnsi="Arial" w:cs="Arial"/>
          <w:b/>
          <w:sz w:val="24"/>
          <w:szCs w:val="24"/>
        </w:rPr>
        <w:t xml:space="preserve"> MEDIDAS DE PRECAUCIÓN EN DEMOLICIONES</w:t>
      </w:r>
    </w:p>
    <w:p w14:paraId="27785578" w14:textId="421A1C62" w:rsidR="00052F53" w:rsidRPr="00052F53" w:rsidRDefault="00AB4E0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Las demoliciones deben efectuarse en tal forma que se eviten por todos los medios posibles perjuicios en los edificios linderos y situaciones de peligro en la vía pública. Los escombros no pueden caer fuera del cerco provisorio, estando a cargo del Constructor responsable de la demolición, todos los apuntalamientos que sean necesarios. La Municipalidad podrá exigir cualquier medida de seguridad aun cuando no estuviera expresamente definida en esta Ordenanza. Se prohíbe arrojar materiales de las demoliciones desde una altura mayor de </w:t>
      </w:r>
      <w:r w:rsidR="001C26A4" w:rsidRPr="00052F53">
        <w:rPr>
          <w:rFonts w:ascii="Arial" w:hAnsi="Arial" w:cs="Arial"/>
          <w:sz w:val="24"/>
          <w:szCs w:val="24"/>
        </w:rPr>
        <w:t xml:space="preserve">Cuatro Metros </w:t>
      </w:r>
      <w:r w:rsidR="00052F53" w:rsidRPr="00052F53">
        <w:rPr>
          <w:rFonts w:ascii="Arial" w:hAnsi="Arial" w:cs="Arial"/>
          <w:sz w:val="24"/>
          <w:szCs w:val="24"/>
        </w:rPr>
        <w:t>(4</w:t>
      </w:r>
      <w:r w:rsidR="001C26A4">
        <w:rPr>
          <w:rFonts w:ascii="Arial" w:hAnsi="Arial" w:cs="Arial"/>
          <w:sz w:val="24"/>
          <w:szCs w:val="24"/>
        </w:rPr>
        <w:t>,00</w:t>
      </w:r>
      <w:r w:rsidR="00052F53" w:rsidRPr="00052F53">
        <w:rPr>
          <w:rFonts w:ascii="Arial" w:hAnsi="Arial" w:cs="Arial"/>
          <w:sz w:val="24"/>
          <w:szCs w:val="24"/>
        </w:rPr>
        <w:t xml:space="preserve"> m).</w:t>
      </w:r>
      <w:r w:rsidR="001C26A4">
        <w:rPr>
          <w:rFonts w:ascii="Arial" w:hAnsi="Arial" w:cs="Arial"/>
          <w:sz w:val="24"/>
          <w:szCs w:val="24"/>
        </w:rPr>
        <w:t>-</w:t>
      </w:r>
    </w:p>
    <w:p w14:paraId="4E73A7BF" w14:textId="5818539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153.-</w:t>
      </w:r>
      <w:r w:rsidRPr="00052F53">
        <w:rPr>
          <w:rFonts w:ascii="Arial" w:hAnsi="Arial" w:cs="Arial"/>
          <w:b/>
          <w:sz w:val="24"/>
          <w:szCs w:val="24"/>
        </w:rPr>
        <w:t xml:space="preserve"> PUNTALES DE SEGURIDAD Y DEMOLICIÓN DE MUROS </w:t>
      </w:r>
      <w:r w:rsidR="001C26A4">
        <w:rPr>
          <w:rFonts w:ascii="Arial" w:hAnsi="Arial" w:cs="Arial"/>
          <w:b/>
          <w:sz w:val="24"/>
          <w:szCs w:val="24"/>
        </w:rPr>
        <w:br/>
        <w:t xml:space="preserve">                          </w:t>
      </w:r>
      <w:r w:rsidRPr="00052F53">
        <w:rPr>
          <w:rFonts w:ascii="Arial" w:hAnsi="Arial" w:cs="Arial"/>
          <w:b/>
          <w:sz w:val="24"/>
          <w:szCs w:val="24"/>
        </w:rPr>
        <w:t>MEDIANEROS</w:t>
      </w:r>
    </w:p>
    <w:p w14:paraId="45F72B58" w14:textId="687C0F7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sea necesario asegurar un muro próximo a la vía pública mediante puntales de seguridad, éstos se apoyarán en zapatas enterradas por lo menos a </w:t>
      </w:r>
      <w:r w:rsidR="001C26A4" w:rsidRPr="00052F53">
        <w:rPr>
          <w:rFonts w:ascii="Arial" w:hAnsi="Arial" w:cs="Arial"/>
          <w:sz w:val="24"/>
          <w:szCs w:val="24"/>
        </w:rPr>
        <w:t xml:space="preserve">Cincuenta Centímetros </w:t>
      </w:r>
      <w:r w:rsidRPr="00052F53">
        <w:rPr>
          <w:rFonts w:ascii="Arial" w:hAnsi="Arial" w:cs="Arial"/>
          <w:sz w:val="24"/>
          <w:szCs w:val="24"/>
        </w:rPr>
        <w:t xml:space="preserve">(50 cm) en el suelo. El pie del puntal se colocará de modo que no obstaculice el tránsito y distará no menor de </w:t>
      </w:r>
      <w:r w:rsidR="001C26A4" w:rsidRPr="00052F53">
        <w:rPr>
          <w:rFonts w:ascii="Arial" w:hAnsi="Arial" w:cs="Arial"/>
          <w:sz w:val="24"/>
          <w:szCs w:val="24"/>
        </w:rPr>
        <w:t xml:space="preserve">Un Metro </w:t>
      </w:r>
      <w:r w:rsidRPr="00052F53">
        <w:rPr>
          <w:rFonts w:ascii="Arial" w:hAnsi="Arial" w:cs="Arial"/>
          <w:sz w:val="24"/>
          <w:szCs w:val="24"/>
        </w:rPr>
        <w:t>(1</w:t>
      </w:r>
      <w:r w:rsidR="001C26A4">
        <w:rPr>
          <w:rFonts w:ascii="Arial" w:hAnsi="Arial" w:cs="Arial"/>
          <w:sz w:val="24"/>
          <w:szCs w:val="24"/>
        </w:rPr>
        <w:t>,00</w:t>
      </w:r>
      <w:r w:rsidRPr="00052F53">
        <w:rPr>
          <w:rFonts w:ascii="Arial" w:hAnsi="Arial" w:cs="Arial"/>
          <w:sz w:val="24"/>
          <w:szCs w:val="24"/>
        </w:rPr>
        <w:t xml:space="preserve"> m) del borde exterior del cordón de la calzada.</w:t>
      </w:r>
    </w:p>
    <w:p w14:paraId="3646AA75" w14:textId="7A6B164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el caso de demolición de paredes divisorias, se deberá colocar previamente en la propiedad lindera y paralelamente a esa pared un tabique de madera. Durante el transcurso de los trabajos el responsable de la demolición retirará de la finca lindera los materiales caídos y ejecutará la limpieza que corresponda, así como también en la vía pública y tantas veces como fuera necesario. Durante la demolición es obligatorio el riego del obrador.</w:t>
      </w:r>
    </w:p>
    <w:p w14:paraId="50061C06" w14:textId="7941D8B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molienda de ladrillos estará terminantemente prohibida en las obras.</w:t>
      </w:r>
      <w:r w:rsidR="001C26A4">
        <w:rPr>
          <w:rFonts w:ascii="Arial" w:hAnsi="Arial" w:cs="Arial"/>
          <w:sz w:val="24"/>
          <w:szCs w:val="24"/>
        </w:rPr>
        <w:t>-</w:t>
      </w:r>
    </w:p>
    <w:p w14:paraId="156E0400"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154.-</w:t>
      </w:r>
      <w:r w:rsidRPr="00052F53">
        <w:rPr>
          <w:rFonts w:ascii="Arial" w:hAnsi="Arial" w:cs="Arial"/>
          <w:b/>
          <w:sz w:val="24"/>
          <w:szCs w:val="24"/>
        </w:rPr>
        <w:t xml:space="preserve"> DEMOLICIONES TERMINADAS</w:t>
      </w:r>
    </w:p>
    <w:p w14:paraId="389C241B" w14:textId="5B073EB8" w:rsidR="00052F53" w:rsidRPr="00052F53" w:rsidRDefault="001C26A4"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Deberá limpiarse totalmente el terreno, retirando los escombros y rellenando las zanjas que hubieran quedado. Se revocarán trabajos de tabiques </w:t>
      </w:r>
      <w:r w:rsidR="00052F53" w:rsidRPr="00052F53">
        <w:rPr>
          <w:rFonts w:ascii="Arial" w:hAnsi="Arial" w:cs="Arial"/>
          <w:sz w:val="24"/>
          <w:szCs w:val="24"/>
        </w:rPr>
        <w:lastRenderedPageBreak/>
        <w:t>y muros con las medianeras existentes, clausurándose y revocándose los agujeros de los empotres de tirantería de techos y entrepisos en las paredes existentes, propios o medianeros, y se repararán todas las deficiencias o inconvenientes originados por la demolición autorizada.</w:t>
      </w:r>
      <w:r w:rsidR="00016827">
        <w:rPr>
          <w:rFonts w:ascii="Arial" w:hAnsi="Arial" w:cs="Arial"/>
          <w:sz w:val="24"/>
          <w:szCs w:val="24"/>
        </w:rPr>
        <w:t>-</w:t>
      </w:r>
    </w:p>
    <w:p w14:paraId="5921EAD0"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155.-</w:t>
      </w:r>
      <w:r w:rsidRPr="00052F53">
        <w:rPr>
          <w:rFonts w:ascii="Arial" w:hAnsi="Arial" w:cs="Arial"/>
          <w:b/>
          <w:sz w:val="24"/>
          <w:szCs w:val="24"/>
        </w:rPr>
        <w:t xml:space="preserve"> DEMOLICIONES PARALIZADAS</w:t>
      </w:r>
    </w:p>
    <w:p w14:paraId="053A0096" w14:textId="038A5385" w:rsidR="00052F53" w:rsidRPr="00052F53" w:rsidRDefault="00016827"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Cuando una demolición haya quedado suspendida por más de </w:t>
      </w:r>
      <w:r w:rsidRPr="00052F53">
        <w:rPr>
          <w:rFonts w:ascii="Arial" w:hAnsi="Arial" w:cs="Arial"/>
          <w:sz w:val="24"/>
          <w:szCs w:val="24"/>
        </w:rPr>
        <w:t xml:space="preserve">Dos </w:t>
      </w:r>
      <w:r>
        <w:rPr>
          <w:rFonts w:ascii="Arial" w:hAnsi="Arial" w:cs="Arial"/>
          <w:sz w:val="24"/>
          <w:szCs w:val="24"/>
        </w:rPr>
        <w:t xml:space="preserve">(2) </w:t>
      </w:r>
      <w:r w:rsidR="00052F53" w:rsidRPr="00052F53">
        <w:rPr>
          <w:rFonts w:ascii="Arial" w:hAnsi="Arial" w:cs="Arial"/>
          <w:sz w:val="24"/>
          <w:szCs w:val="24"/>
        </w:rPr>
        <w:t>meses se reemplazarán los puntales por los pilares o muros definitivos que correspondan para asegurar los edificios definitivos linderos y se retirará el cerco provisorio hasta línea de edificación.</w:t>
      </w:r>
      <w:r>
        <w:rPr>
          <w:rFonts w:ascii="Arial" w:hAnsi="Arial" w:cs="Arial"/>
          <w:sz w:val="24"/>
          <w:szCs w:val="24"/>
        </w:rPr>
        <w:t>-</w:t>
      </w:r>
    </w:p>
    <w:p w14:paraId="1D3537DC"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156.-</w:t>
      </w:r>
      <w:r w:rsidRPr="00052F53">
        <w:rPr>
          <w:rFonts w:ascii="Arial" w:hAnsi="Arial" w:cs="Arial"/>
          <w:b/>
          <w:sz w:val="24"/>
          <w:szCs w:val="24"/>
        </w:rPr>
        <w:t xml:space="preserve"> RELLENAMIENTO DE TERRENOS</w:t>
      </w:r>
    </w:p>
    <w:p w14:paraId="1DACC3B2" w14:textId="10F85D12" w:rsidR="00052F53" w:rsidRPr="00052F53" w:rsidRDefault="00016827"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Los terrenos bajos, pantanosos o inundables deberán ser rellenados por sus propietarios de manera que alcance el nivel que la D</w:t>
      </w:r>
      <w:r>
        <w:rPr>
          <w:rFonts w:ascii="Arial" w:hAnsi="Arial" w:cs="Arial"/>
          <w:sz w:val="24"/>
          <w:szCs w:val="24"/>
        </w:rPr>
        <w:t>.</w:t>
      </w:r>
      <w:r w:rsidR="00052F53" w:rsidRPr="00052F53">
        <w:rPr>
          <w:rFonts w:ascii="Arial" w:hAnsi="Arial" w:cs="Arial"/>
          <w:sz w:val="24"/>
          <w:szCs w:val="24"/>
        </w:rPr>
        <w:t>O</w:t>
      </w:r>
      <w:r>
        <w:rPr>
          <w:rFonts w:ascii="Arial" w:hAnsi="Arial" w:cs="Arial"/>
          <w:sz w:val="24"/>
          <w:szCs w:val="24"/>
        </w:rPr>
        <w:t>.</w:t>
      </w:r>
      <w:r w:rsidR="00052F53" w:rsidRPr="00052F53">
        <w:rPr>
          <w:rFonts w:ascii="Arial" w:hAnsi="Arial" w:cs="Arial"/>
          <w:sz w:val="24"/>
          <w:szCs w:val="24"/>
        </w:rPr>
        <w:t>P</w:t>
      </w:r>
      <w:r>
        <w:rPr>
          <w:rFonts w:ascii="Arial" w:hAnsi="Arial" w:cs="Arial"/>
          <w:sz w:val="24"/>
          <w:szCs w:val="24"/>
        </w:rPr>
        <w:t>.</w:t>
      </w:r>
      <w:r w:rsidR="00052F53" w:rsidRPr="00052F53">
        <w:rPr>
          <w:rFonts w:ascii="Arial" w:hAnsi="Arial" w:cs="Arial"/>
          <w:sz w:val="24"/>
          <w:szCs w:val="24"/>
        </w:rPr>
        <w:t xml:space="preserve"> fijará en cada caso, atendiendo a razones de salubridad, seguridad y estética. Si el predio tiene frente a una calle pavimentada o con cordón cuneta, el terraplenamiento se efectuará dentro de los </w:t>
      </w:r>
      <w:r w:rsidRPr="00052F53">
        <w:rPr>
          <w:rFonts w:ascii="Arial" w:hAnsi="Arial" w:cs="Arial"/>
          <w:sz w:val="24"/>
          <w:szCs w:val="24"/>
        </w:rPr>
        <w:t xml:space="preserve">Seis </w:t>
      </w:r>
      <w:r w:rsidR="00052F53" w:rsidRPr="00052F53">
        <w:rPr>
          <w:rFonts w:ascii="Arial" w:hAnsi="Arial" w:cs="Arial"/>
          <w:sz w:val="24"/>
          <w:szCs w:val="24"/>
        </w:rPr>
        <w:t>(6) meses de terminado el pavimento o el cordón. La Municipalidad emplazará al Propietario para el cumplimiento de esta obligación y vencido el plazo podrá ejecutar el trabajo a costa del Propietario.</w:t>
      </w:r>
      <w:r>
        <w:rPr>
          <w:rFonts w:ascii="Arial" w:hAnsi="Arial" w:cs="Arial"/>
          <w:sz w:val="24"/>
          <w:szCs w:val="24"/>
        </w:rPr>
        <w:t>-</w:t>
      </w:r>
    </w:p>
    <w:p w14:paraId="07DC562A"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157.-</w:t>
      </w:r>
      <w:r w:rsidRPr="00052F53">
        <w:rPr>
          <w:rFonts w:ascii="Arial" w:hAnsi="Arial" w:cs="Arial"/>
          <w:b/>
          <w:sz w:val="24"/>
          <w:szCs w:val="24"/>
        </w:rPr>
        <w:t xml:space="preserve"> EJECUCIÓN DEL TERRAPLENAMIENTO</w:t>
      </w:r>
    </w:p>
    <w:p w14:paraId="2AE23C36" w14:textId="4623547C" w:rsidR="00052F53" w:rsidRPr="00052F53" w:rsidRDefault="009F5D88"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El terraplenamiento se efectuará por capas hasta una altura que, con la acción del paso del tiempo, logre su nivel definitivo. Se ejecutará de manera que el suelo quede uniforme y no permita la acumulación de aguas ni su escurrimiento a los linderos. Si el terraplenamiento se efectuara en contacto con edificación existente deberá ejecutarse la aislación hidrófuga correspondiente. El material de relleno estará libre de materia orgánica o nociva.</w:t>
      </w:r>
      <w:r>
        <w:rPr>
          <w:rFonts w:ascii="Arial" w:hAnsi="Arial" w:cs="Arial"/>
          <w:sz w:val="24"/>
          <w:szCs w:val="24"/>
        </w:rPr>
        <w:t>-</w:t>
      </w:r>
    </w:p>
    <w:p w14:paraId="442CAAE0"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158.-</w:t>
      </w:r>
      <w:r w:rsidRPr="00052F53">
        <w:rPr>
          <w:rFonts w:ascii="Arial" w:hAnsi="Arial" w:cs="Arial"/>
          <w:b/>
          <w:sz w:val="24"/>
          <w:szCs w:val="24"/>
        </w:rPr>
        <w:t xml:space="preserve"> DESMONTES</w:t>
      </w:r>
    </w:p>
    <w:p w14:paraId="00A42341" w14:textId="672C5403" w:rsidR="00052F53" w:rsidRPr="00052F53" w:rsidRDefault="009F5D88"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Todo predio cuyo suelo está elevado sobre el nivel oficial puede ser desmontado. El nivel lo fijará la D</w:t>
      </w:r>
      <w:r>
        <w:rPr>
          <w:rFonts w:ascii="Arial" w:hAnsi="Arial" w:cs="Arial"/>
          <w:sz w:val="24"/>
          <w:szCs w:val="24"/>
        </w:rPr>
        <w:t>.</w:t>
      </w:r>
      <w:r w:rsidR="00052F53" w:rsidRPr="00052F53">
        <w:rPr>
          <w:rFonts w:ascii="Arial" w:hAnsi="Arial" w:cs="Arial"/>
          <w:sz w:val="24"/>
          <w:szCs w:val="24"/>
        </w:rPr>
        <w:t>O</w:t>
      </w:r>
      <w:r>
        <w:rPr>
          <w:rFonts w:ascii="Arial" w:hAnsi="Arial" w:cs="Arial"/>
          <w:sz w:val="24"/>
          <w:szCs w:val="24"/>
        </w:rPr>
        <w:t>.</w:t>
      </w:r>
      <w:r w:rsidR="00052F53" w:rsidRPr="00052F53">
        <w:rPr>
          <w:rFonts w:ascii="Arial" w:hAnsi="Arial" w:cs="Arial"/>
          <w:sz w:val="24"/>
          <w:szCs w:val="24"/>
        </w:rPr>
        <w:t>P</w:t>
      </w:r>
      <w:r>
        <w:rPr>
          <w:rFonts w:ascii="Arial" w:hAnsi="Arial" w:cs="Arial"/>
          <w:sz w:val="24"/>
          <w:szCs w:val="24"/>
        </w:rPr>
        <w:t>.</w:t>
      </w:r>
      <w:r w:rsidR="00052F53" w:rsidRPr="00052F53">
        <w:rPr>
          <w:rFonts w:ascii="Arial" w:hAnsi="Arial" w:cs="Arial"/>
          <w:sz w:val="24"/>
          <w:szCs w:val="24"/>
        </w:rPr>
        <w:t xml:space="preserve">, la que podrá exigir la intervención de un Profesional matriculado cuando razones técnicas así lo aconsejan. El suelo del </w:t>
      </w:r>
      <w:r w:rsidR="00052F53" w:rsidRPr="00052F53">
        <w:rPr>
          <w:rFonts w:ascii="Arial" w:hAnsi="Arial" w:cs="Arial"/>
          <w:sz w:val="24"/>
          <w:szCs w:val="24"/>
        </w:rPr>
        <w:lastRenderedPageBreak/>
        <w:t>desmonte se terminará de modo que quede uniforme y no permita el estancamiento de las aguas.</w:t>
      </w:r>
      <w:r>
        <w:rPr>
          <w:rFonts w:ascii="Arial" w:hAnsi="Arial" w:cs="Arial"/>
          <w:sz w:val="24"/>
          <w:szCs w:val="24"/>
        </w:rPr>
        <w:t>-</w:t>
      </w:r>
    </w:p>
    <w:p w14:paraId="33E919DB" w14:textId="57E5476B"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159.-</w:t>
      </w:r>
      <w:r w:rsidRPr="00052F53">
        <w:rPr>
          <w:rFonts w:ascii="Arial" w:hAnsi="Arial" w:cs="Arial"/>
          <w:b/>
          <w:sz w:val="24"/>
          <w:szCs w:val="24"/>
        </w:rPr>
        <w:t xml:space="preserve"> EXCAVACIÓN QUE AFECTE A PREDIO LINDERO O A VÍA </w:t>
      </w:r>
      <w:r w:rsidR="009F5D88">
        <w:rPr>
          <w:rFonts w:ascii="Arial" w:hAnsi="Arial" w:cs="Arial"/>
          <w:b/>
          <w:sz w:val="24"/>
          <w:szCs w:val="24"/>
        </w:rPr>
        <w:br/>
        <w:t xml:space="preserve">                         </w:t>
      </w:r>
      <w:r w:rsidRPr="00052F53">
        <w:rPr>
          <w:rFonts w:ascii="Arial" w:hAnsi="Arial" w:cs="Arial"/>
          <w:b/>
          <w:sz w:val="24"/>
          <w:szCs w:val="24"/>
        </w:rPr>
        <w:t>PÚBLICA</w:t>
      </w:r>
    </w:p>
    <w:p w14:paraId="1091A49B" w14:textId="58F6210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Cuando se realice una excavación deben preverse los apuntalamientos necesarios para evitar que la tierra del predio lindero o de la vía pública caiga en la parte excavada antes de haberse provisto los sostenes definitivos de los costados de la excavación. No debe profundizarse una excavación si no se ha asegurado el terreno en la parte superior.</w:t>
      </w:r>
      <w:r w:rsidR="007C26E5">
        <w:rPr>
          <w:rFonts w:ascii="Arial" w:hAnsi="Arial" w:cs="Arial"/>
          <w:sz w:val="24"/>
          <w:szCs w:val="24"/>
        </w:rPr>
        <w:t>-</w:t>
      </w:r>
    </w:p>
    <w:p w14:paraId="3E647635" w14:textId="523AB565"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w:t>
      </w:r>
      <w:r w:rsidRPr="007C26E5">
        <w:rPr>
          <w:rFonts w:ascii="Arial" w:hAnsi="Arial" w:cs="Arial"/>
          <w:b/>
          <w:sz w:val="18"/>
          <w:szCs w:val="18"/>
          <w:u w:val="single"/>
        </w:rPr>
        <w:t xml:space="preserve"> </w:t>
      </w:r>
      <w:r w:rsidRPr="00052F53">
        <w:rPr>
          <w:rFonts w:ascii="Arial" w:hAnsi="Arial" w:cs="Arial"/>
          <w:b/>
          <w:sz w:val="24"/>
          <w:szCs w:val="24"/>
          <w:u w:val="single"/>
        </w:rPr>
        <w:t>160.-</w:t>
      </w:r>
      <w:r w:rsidRPr="007C26E5">
        <w:rPr>
          <w:rFonts w:ascii="Arial" w:hAnsi="Arial" w:cs="Arial"/>
          <w:b/>
          <w:sz w:val="18"/>
          <w:szCs w:val="18"/>
        </w:rPr>
        <w:t xml:space="preserve"> </w:t>
      </w:r>
      <w:r w:rsidRPr="00052F53">
        <w:rPr>
          <w:rFonts w:ascii="Arial" w:hAnsi="Arial" w:cs="Arial"/>
          <w:b/>
          <w:sz w:val="24"/>
          <w:szCs w:val="24"/>
        </w:rPr>
        <w:t>EXCAVACIÓN</w:t>
      </w:r>
      <w:r w:rsidRPr="007C26E5">
        <w:rPr>
          <w:rFonts w:ascii="Arial" w:hAnsi="Arial" w:cs="Arial"/>
          <w:b/>
          <w:sz w:val="18"/>
          <w:szCs w:val="18"/>
        </w:rPr>
        <w:t xml:space="preserve"> </w:t>
      </w:r>
      <w:r w:rsidRPr="00052F53">
        <w:rPr>
          <w:rFonts w:ascii="Arial" w:hAnsi="Arial" w:cs="Arial"/>
          <w:b/>
          <w:sz w:val="24"/>
          <w:szCs w:val="24"/>
        </w:rPr>
        <w:t>QUE</w:t>
      </w:r>
      <w:r w:rsidRPr="007C26E5">
        <w:rPr>
          <w:rFonts w:ascii="Arial" w:hAnsi="Arial" w:cs="Arial"/>
          <w:b/>
          <w:sz w:val="18"/>
          <w:szCs w:val="18"/>
        </w:rPr>
        <w:t xml:space="preserve"> </w:t>
      </w:r>
      <w:r w:rsidRPr="00052F53">
        <w:rPr>
          <w:rFonts w:ascii="Arial" w:hAnsi="Arial" w:cs="Arial"/>
          <w:b/>
          <w:sz w:val="24"/>
          <w:szCs w:val="24"/>
        </w:rPr>
        <w:t>INTERESE</w:t>
      </w:r>
      <w:r w:rsidRPr="007C26E5">
        <w:rPr>
          <w:rFonts w:ascii="Arial" w:hAnsi="Arial" w:cs="Arial"/>
          <w:b/>
          <w:sz w:val="14"/>
          <w:szCs w:val="14"/>
        </w:rPr>
        <w:t xml:space="preserve"> </w:t>
      </w:r>
      <w:r w:rsidRPr="00052F53">
        <w:rPr>
          <w:rFonts w:ascii="Arial" w:hAnsi="Arial" w:cs="Arial"/>
          <w:b/>
          <w:sz w:val="24"/>
          <w:szCs w:val="24"/>
        </w:rPr>
        <w:t>A</w:t>
      </w:r>
      <w:r w:rsidRPr="007C26E5">
        <w:rPr>
          <w:rFonts w:ascii="Arial" w:hAnsi="Arial" w:cs="Arial"/>
          <w:b/>
          <w:sz w:val="14"/>
          <w:szCs w:val="14"/>
        </w:rPr>
        <w:t xml:space="preserve"> </w:t>
      </w:r>
      <w:r w:rsidRPr="007C26E5">
        <w:rPr>
          <w:rFonts w:ascii="Arial" w:hAnsi="Arial" w:cs="Arial"/>
          <w:b/>
          <w:sz w:val="24"/>
          <w:szCs w:val="24"/>
        </w:rPr>
        <w:t>ESTRUCTURAS</w:t>
      </w:r>
      <w:r w:rsidR="007C26E5">
        <w:rPr>
          <w:rFonts w:ascii="Arial" w:hAnsi="Arial" w:cs="Arial"/>
          <w:b/>
          <w:sz w:val="24"/>
          <w:szCs w:val="24"/>
        </w:rPr>
        <w:t xml:space="preserve"> </w:t>
      </w:r>
      <w:r w:rsidR="007C26E5">
        <w:rPr>
          <w:rFonts w:ascii="Arial" w:hAnsi="Arial" w:cs="Arial"/>
          <w:b/>
          <w:sz w:val="24"/>
          <w:szCs w:val="24"/>
        </w:rPr>
        <w:br/>
        <w:t xml:space="preserve">                               </w:t>
      </w:r>
      <w:r w:rsidRPr="007C26E5">
        <w:rPr>
          <w:rFonts w:ascii="Arial" w:hAnsi="Arial" w:cs="Arial"/>
          <w:b/>
          <w:sz w:val="24"/>
          <w:szCs w:val="24"/>
        </w:rPr>
        <w:t>ADYACENTES</w:t>
      </w:r>
    </w:p>
    <w:p w14:paraId="2F17B1AC" w14:textId="314DB6D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Cuando una estructura pueda ser afectada por una excavación es imprescindible la intervención de un Profesional matriculado. Se preservará y protegerá de daños a toda estructura, propia o lindera, cuya seguridad pueda ser afectada por una excavación.</w:t>
      </w:r>
      <w:r w:rsidR="007C26E5">
        <w:rPr>
          <w:rFonts w:ascii="Arial" w:hAnsi="Arial" w:cs="Arial"/>
          <w:sz w:val="24"/>
          <w:szCs w:val="24"/>
        </w:rPr>
        <w:t>-</w:t>
      </w:r>
    </w:p>
    <w:p w14:paraId="3B07F08C"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161.-</w:t>
      </w:r>
      <w:r w:rsidRPr="00052F53">
        <w:rPr>
          <w:rFonts w:ascii="Arial" w:hAnsi="Arial" w:cs="Arial"/>
          <w:b/>
          <w:sz w:val="24"/>
          <w:szCs w:val="24"/>
        </w:rPr>
        <w:t xml:space="preserve"> CASO DE DAÑO O PELIGRO</w:t>
      </w:r>
    </w:p>
    <w:p w14:paraId="3AA3F544" w14:textId="563A75BE" w:rsidR="00052F53" w:rsidRPr="00052F53" w:rsidRDefault="007C26E5"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 excavación no debe provocar en estructuras resistentes, instalaciones ni cimientos, situaciones no reglamentarias o con peligro potencial. El responsable efectuará las correcciones que correspondan y adoptará, a juicio de la Municipalidad, las previsiones necesarias para que no ocasionen daños ni impliquen peligro a personas, predios linderos o vía pública.</w:t>
      </w:r>
      <w:r>
        <w:rPr>
          <w:rFonts w:ascii="Arial" w:hAnsi="Arial" w:cs="Arial"/>
          <w:sz w:val="24"/>
          <w:szCs w:val="24"/>
        </w:rPr>
        <w:t>-</w:t>
      </w:r>
    </w:p>
    <w:p w14:paraId="3F04F357"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162.-</w:t>
      </w:r>
      <w:r w:rsidRPr="00052F53">
        <w:rPr>
          <w:rFonts w:ascii="Arial" w:hAnsi="Arial" w:cs="Arial"/>
          <w:b/>
          <w:sz w:val="24"/>
          <w:szCs w:val="24"/>
        </w:rPr>
        <w:t xml:space="preserve"> PROTECCIÓN CONTRA ACCIDENTES</w:t>
      </w:r>
    </w:p>
    <w:p w14:paraId="3BF82EF1" w14:textId="172C1BAE" w:rsidR="00052F53" w:rsidRPr="00052F53" w:rsidRDefault="007C26E5"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 A lo largo de los lados abiertos de una excavación deben colocarse barandas o vallas, los que podrán omitirse, en lados no adyacentes a la vía pública. Se proveerán además a las excavaciones de medios convenientes de salida.</w:t>
      </w:r>
      <w:r>
        <w:rPr>
          <w:rFonts w:ascii="Arial" w:hAnsi="Arial" w:cs="Arial"/>
          <w:sz w:val="24"/>
          <w:szCs w:val="24"/>
        </w:rPr>
        <w:t>-</w:t>
      </w:r>
    </w:p>
    <w:p w14:paraId="3B2DA154"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163.-</w:t>
      </w:r>
      <w:r w:rsidRPr="00052F53">
        <w:rPr>
          <w:rFonts w:ascii="Arial" w:hAnsi="Arial" w:cs="Arial"/>
          <w:b/>
          <w:sz w:val="24"/>
          <w:szCs w:val="24"/>
        </w:rPr>
        <w:t xml:space="preserve"> DEPÓSITOS EN LA VÍA PÚBLICA</w:t>
      </w:r>
    </w:p>
    <w:p w14:paraId="6092DBD2" w14:textId="5E6E572C" w:rsidR="00052F53" w:rsidRPr="00052F53" w:rsidRDefault="007C26E5"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Queda prohibid</w:t>
      </w:r>
      <w:r>
        <w:rPr>
          <w:rFonts w:ascii="Arial" w:hAnsi="Arial" w:cs="Arial"/>
          <w:sz w:val="24"/>
          <w:szCs w:val="24"/>
        </w:rPr>
        <w:t>o</w:t>
      </w:r>
      <w:r w:rsidR="00052F53" w:rsidRPr="00052F53">
        <w:rPr>
          <w:rFonts w:ascii="Arial" w:hAnsi="Arial" w:cs="Arial"/>
          <w:sz w:val="24"/>
          <w:szCs w:val="24"/>
        </w:rPr>
        <w:t xml:space="preserve"> el depósito de tierra, materiales y maquinarias en la vía pública sin permiso previo, el cual se acordará por el tiempo estrictamente </w:t>
      </w:r>
      <w:r w:rsidR="00052F53" w:rsidRPr="00052F53">
        <w:rPr>
          <w:rFonts w:ascii="Arial" w:hAnsi="Arial" w:cs="Arial"/>
          <w:sz w:val="24"/>
          <w:szCs w:val="24"/>
        </w:rPr>
        <w:lastRenderedPageBreak/>
        <w:t xml:space="preserve">indispensable y siempre que no se opongan razones de tránsito. El responsable </w:t>
      </w:r>
      <w:r>
        <w:rPr>
          <w:rFonts w:ascii="Arial" w:hAnsi="Arial" w:cs="Arial"/>
          <w:sz w:val="24"/>
          <w:szCs w:val="24"/>
        </w:rPr>
        <w:t xml:space="preserve">deberá </w:t>
      </w:r>
      <w:r w:rsidR="00052F53" w:rsidRPr="00052F53">
        <w:rPr>
          <w:rFonts w:ascii="Arial" w:hAnsi="Arial" w:cs="Arial"/>
          <w:sz w:val="24"/>
          <w:szCs w:val="24"/>
        </w:rPr>
        <w:t>proceder a la limpieza de la vía pública tantas veces como sea necesario.</w:t>
      </w:r>
      <w:r>
        <w:rPr>
          <w:rFonts w:ascii="Arial" w:hAnsi="Arial" w:cs="Arial"/>
          <w:sz w:val="24"/>
          <w:szCs w:val="24"/>
        </w:rPr>
        <w:t>-</w:t>
      </w:r>
    </w:p>
    <w:p w14:paraId="7D07EBFD"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164.-</w:t>
      </w:r>
      <w:r w:rsidRPr="00052F53">
        <w:rPr>
          <w:rFonts w:ascii="Arial" w:hAnsi="Arial" w:cs="Arial"/>
          <w:b/>
          <w:sz w:val="24"/>
          <w:szCs w:val="24"/>
        </w:rPr>
        <w:t xml:space="preserve"> INFRACCIONES</w:t>
      </w:r>
    </w:p>
    <w:p w14:paraId="33F54DE9" w14:textId="3F6CFD73" w:rsidR="00052F53" w:rsidRPr="00052F53" w:rsidRDefault="007C26E5"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Cuando se comprueben infracciones al </w:t>
      </w:r>
      <w:r w:rsidRPr="00052F53">
        <w:rPr>
          <w:rFonts w:ascii="Arial" w:hAnsi="Arial" w:cs="Arial"/>
          <w:sz w:val="24"/>
          <w:szCs w:val="24"/>
        </w:rPr>
        <w:t xml:space="preserve">Artículo </w:t>
      </w:r>
      <w:r w:rsidR="00052F53" w:rsidRPr="00052F53">
        <w:rPr>
          <w:rFonts w:ascii="Arial" w:hAnsi="Arial" w:cs="Arial"/>
          <w:sz w:val="24"/>
          <w:szCs w:val="24"/>
        </w:rPr>
        <w:t>anterior se intimará a la desocupación inmediata de la vía pública, sin perjuicio de la aplicación de las penalidades correspondientes.</w:t>
      </w:r>
    </w:p>
    <w:p w14:paraId="64BAA701" w14:textId="5344007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Si la ocupación es transitoria y en la jornada los materiales son retirados para depositarse en la obra no se aplicarán sanciones.</w:t>
      </w:r>
      <w:r w:rsidR="007C26E5">
        <w:rPr>
          <w:rFonts w:ascii="Arial" w:hAnsi="Arial" w:cs="Arial"/>
          <w:sz w:val="24"/>
          <w:szCs w:val="24"/>
        </w:rPr>
        <w:t>-</w:t>
      </w:r>
    </w:p>
    <w:p w14:paraId="51A1D231"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CAPÍTULO DIECISIETE</w:t>
      </w:r>
    </w:p>
    <w:p w14:paraId="4809823C"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CIMENTACIONES</w:t>
      </w:r>
    </w:p>
    <w:p w14:paraId="2FD608DF"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165.-</w:t>
      </w:r>
      <w:r w:rsidRPr="00052F53">
        <w:rPr>
          <w:rFonts w:ascii="Arial" w:hAnsi="Arial" w:cs="Arial"/>
          <w:b/>
          <w:sz w:val="24"/>
          <w:szCs w:val="24"/>
        </w:rPr>
        <w:t xml:space="preserve"> SUELOS PARA CIMENTAR</w:t>
      </w:r>
    </w:p>
    <w:p w14:paraId="411F1B05" w14:textId="33FEB088" w:rsidR="00052F53" w:rsidRPr="00052F53" w:rsidRDefault="0083126D"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Se consideran suelos aptos para cimentar edificios cuya altura no supere la cota de </w:t>
      </w:r>
      <w:r w:rsidRPr="00052F53">
        <w:rPr>
          <w:rFonts w:ascii="Arial" w:hAnsi="Arial" w:cs="Arial"/>
          <w:sz w:val="24"/>
          <w:szCs w:val="24"/>
        </w:rPr>
        <w:t xml:space="preserve">Diez Metros </w:t>
      </w:r>
      <w:r w:rsidR="00052F53" w:rsidRPr="00052F53">
        <w:rPr>
          <w:rFonts w:ascii="Arial" w:hAnsi="Arial" w:cs="Arial"/>
          <w:sz w:val="24"/>
          <w:szCs w:val="24"/>
        </w:rPr>
        <w:t>(10</w:t>
      </w:r>
      <w:r>
        <w:rPr>
          <w:rFonts w:ascii="Arial" w:hAnsi="Arial" w:cs="Arial"/>
          <w:sz w:val="24"/>
          <w:szCs w:val="24"/>
        </w:rPr>
        <w:t>,00</w:t>
      </w:r>
      <w:r w:rsidR="00052F53" w:rsidRPr="00052F53">
        <w:rPr>
          <w:rFonts w:ascii="Arial" w:hAnsi="Arial" w:cs="Arial"/>
          <w:sz w:val="24"/>
          <w:szCs w:val="24"/>
        </w:rPr>
        <w:t xml:space="preserve"> m) sin incluir dependencias de azotea aquellos en los que la tensión de carga no supere los </w:t>
      </w:r>
      <w:r w:rsidRPr="00052F53">
        <w:rPr>
          <w:rFonts w:ascii="Arial" w:hAnsi="Arial" w:cs="Arial"/>
          <w:sz w:val="24"/>
          <w:szCs w:val="24"/>
        </w:rPr>
        <w:t xml:space="preserve">Trescientos Gramos </w:t>
      </w:r>
      <w:r w:rsidR="00052F53" w:rsidRPr="00052F53">
        <w:rPr>
          <w:rFonts w:ascii="Arial" w:hAnsi="Arial" w:cs="Arial"/>
          <w:sz w:val="24"/>
          <w:szCs w:val="24"/>
        </w:rPr>
        <w:t xml:space="preserve">por </w:t>
      </w:r>
      <w:r w:rsidRPr="00052F53">
        <w:rPr>
          <w:rFonts w:ascii="Arial" w:hAnsi="Arial" w:cs="Arial"/>
          <w:sz w:val="24"/>
          <w:szCs w:val="24"/>
        </w:rPr>
        <w:t xml:space="preserve">Centímetro Cuadrado </w:t>
      </w:r>
      <w:r w:rsidR="00052F53" w:rsidRPr="00052F53">
        <w:rPr>
          <w:rFonts w:ascii="Arial" w:hAnsi="Arial" w:cs="Arial"/>
          <w:sz w:val="24"/>
          <w:szCs w:val="24"/>
        </w:rPr>
        <w:t xml:space="preserve">(300 grs./cm2) en fundaciones sobre plateas y </w:t>
      </w:r>
      <w:r w:rsidRPr="00052F53">
        <w:rPr>
          <w:rFonts w:ascii="Arial" w:hAnsi="Arial" w:cs="Arial"/>
          <w:sz w:val="24"/>
          <w:szCs w:val="24"/>
        </w:rPr>
        <w:t xml:space="preserve">Uno </w:t>
      </w:r>
      <w:r w:rsidR="00052F53" w:rsidRPr="00052F53">
        <w:rPr>
          <w:rFonts w:ascii="Arial" w:hAnsi="Arial" w:cs="Arial"/>
          <w:sz w:val="24"/>
          <w:szCs w:val="24"/>
        </w:rPr>
        <w:t xml:space="preserve">con </w:t>
      </w:r>
      <w:r w:rsidRPr="00052F53">
        <w:rPr>
          <w:rFonts w:ascii="Arial" w:hAnsi="Arial" w:cs="Arial"/>
          <w:sz w:val="24"/>
          <w:szCs w:val="24"/>
        </w:rPr>
        <w:t xml:space="preserve">Cincuenta Kilogramos </w:t>
      </w:r>
      <w:r w:rsidR="00052F53" w:rsidRPr="00052F53">
        <w:rPr>
          <w:rFonts w:ascii="Arial" w:hAnsi="Arial" w:cs="Arial"/>
          <w:sz w:val="24"/>
          <w:szCs w:val="24"/>
        </w:rPr>
        <w:t xml:space="preserve">por </w:t>
      </w:r>
      <w:r w:rsidRPr="00052F53">
        <w:rPr>
          <w:rFonts w:ascii="Arial" w:hAnsi="Arial" w:cs="Arial"/>
          <w:sz w:val="24"/>
          <w:szCs w:val="24"/>
        </w:rPr>
        <w:t xml:space="preserve">Centímetro Cuadrado </w:t>
      </w:r>
      <w:r w:rsidR="00052F53" w:rsidRPr="00052F53">
        <w:rPr>
          <w:rFonts w:ascii="Arial" w:hAnsi="Arial" w:cs="Arial"/>
          <w:sz w:val="24"/>
          <w:szCs w:val="24"/>
        </w:rPr>
        <w:t xml:space="preserve">(1,5 kg./cm2) y </w:t>
      </w:r>
      <w:r w:rsidRPr="00052F53">
        <w:rPr>
          <w:rFonts w:ascii="Arial" w:hAnsi="Arial" w:cs="Arial"/>
          <w:sz w:val="24"/>
          <w:szCs w:val="24"/>
        </w:rPr>
        <w:t xml:space="preserve">Quinientos Gramos </w:t>
      </w:r>
      <w:r w:rsidR="00052F53" w:rsidRPr="00052F53">
        <w:rPr>
          <w:rFonts w:ascii="Arial" w:hAnsi="Arial" w:cs="Arial"/>
          <w:sz w:val="24"/>
          <w:szCs w:val="24"/>
        </w:rPr>
        <w:t xml:space="preserve">por </w:t>
      </w:r>
      <w:r w:rsidRPr="00052F53">
        <w:rPr>
          <w:rFonts w:ascii="Arial" w:hAnsi="Arial" w:cs="Arial"/>
          <w:sz w:val="24"/>
          <w:szCs w:val="24"/>
        </w:rPr>
        <w:t xml:space="preserve">Centímetro Cuadrado </w:t>
      </w:r>
      <w:r w:rsidR="00052F53" w:rsidRPr="00052F53">
        <w:rPr>
          <w:rFonts w:ascii="Arial" w:hAnsi="Arial" w:cs="Arial"/>
          <w:sz w:val="24"/>
          <w:szCs w:val="24"/>
        </w:rPr>
        <w:t>(500 grs./cm2) en fundaciones mediante zapatas en la zona favorable y desfavorable respectivamente.</w:t>
      </w:r>
    </w:p>
    <w:p w14:paraId="615C57A5" w14:textId="4E19A62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D.O.P. evaluará y definirá en cada caso particular la condición de favorable o desfavorable de los suelos para ejecutar las fundaciones.</w:t>
      </w:r>
      <w:r w:rsidR="0083126D">
        <w:rPr>
          <w:rFonts w:ascii="Arial" w:hAnsi="Arial" w:cs="Arial"/>
          <w:sz w:val="24"/>
          <w:szCs w:val="24"/>
        </w:rPr>
        <w:t>-</w:t>
      </w:r>
    </w:p>
    <w:p w14:paraId="2E9B4410"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166.-</w:t>
      </w:r>
      <w:r w:rsidRPr="00052F53">
        <w:rPr>
          <w:rFonts w:ascii="Arial" w:hAnsi="Arial" w:cs="Arial"/>
          <w:b/>
          <w:sz w:val="24"/>
          <w:szCs w:val="24"/>
        </w:rPr>
        <w:t xml:space="preserve"> ESTUDIOS DE SUELOS</w:t>
      </w:r>
    </w:p>
    <w:p w14:paraId="158EDB9A" w14:textId="4CB3219D" w:rsidR="00052F53" w:rsidRPr="00052F53" w:rsidRDefault="0083126D"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Deberá presentarse estudio de suelo, ejecutado por un Profesional habilitado y conjuntamente con la presentación de los cálculos estructurales en los siguientes casos:</w:t>
      </w:r>
    </w:p>
    <w:p w14:paraId="248B68DB" w14:textId="527A05F6" w:rsidR="00052F53" w:rsidRPr="0083126D" w:rsidRDefault="00052F53" w:rsidP="0083126D">
      <w:pPr>
        <w:pStyle w:val="Prrafodelista"/>
        <w:numPr>
          <w:ilvl w:val="0"/>
          <w:numId w:val="251"/>
        </w:numPr>
        <w:spacing w:line="360" w:lineRule="auto"/>
        <w:rPr>
          <w:rFonts w:cs="Arial"/>
          <w:sz w:val="24"/>
          <w:szCs w:val="24"/>
        </w:rPr>
      </w:pPr>
      <w:r w:rsidRPr="0083126D">
        <w:rPr>
          <w:rFonts w:cs="Arial"/>
          <w:sz w:val="24"/>
          <w:szCs w:val="24"/>
        </w:rPr>
        <w:t xml:space="preserve">Cuando la altura del edificio supere la cota fijada en el </w:t>
      </w:r>
      <w:r w:rsidRPr="00F37AA7">
        <w:rPr>
          <w:rFonts w:cs="Arial"/>
          <w:sz w:val="24"/>
          <w:szCs w:val="24"/>
        </w:rPr>
        <w:t>Artículo 1</w:t>
      </w:r>
      <w:r w:rsidR="0083126D" w:rsidRPr="00F37AA7">
        <w:rPr>
          <w:rFonts w:cs="Arial"/>
          <w:sz w:val="24"/>
          <w:szCs w:val="24"/>
        </w:rPr>
        <w:t>65</w:t>
      </w:r>
      <w:r w:rsidRPr="0083126D">
        <w:rPr>
          <w:rFonts w:cs="Arial"/>
          <w:sz w:val="24"/>
          <w:szCs w:val="24"/>
        </w:rPr>
        <w:t>;</w:t>
      </w:r>
    </w:p>
    <w:p w14:paraId="13425F18" w14:textId="77E6FA43" w:rsidR="00052F53" w:rsidRPr="0083126D" w:rsidRDefault="00052F53" w:rsidP="0083126D">
      <w:pPr>
        <w:pStyle w:val="Prrafodelista"/>
        <w:numPr>
          <w:ilvl w:val="0"/>
          <w:numId w:val="251"/>
        </w:numPr>
        <w:spacing w:line="360" w:lineRule="auto"/>
        <w:rPr>
          <w:rFonts w:cs="Arial"/>
          <w:sz w:val="24"/>
          <w:szCs w:val="24"/>
        </w:rPr>
      </w:pPr>
      <w:r w:rsidRPr="0083126D">
        <w:rPr>
          <w:rFonts w:cs="Arial"/>
          <w:sz w:val="24"/>
          <w:szCs w:val="24"/>
        </w:rPr>
        <w:t xml:space="preserve">Cuando las tensiones de carga sobre el terreno superen los valores fijados en el Artículo </w:t>
      </w:r>
      <w:r w:rsidR="0083126D" w:rsidRPr="00F37AA7">
        <w:rPr>
          <w:rFonts w:cs="Arial"/>
          <w:sz w:val="24"/>
          <w:szCs w:val="24"/>
        </w:rPr>
        <w:t>165</w:t>
      </w:r>
      <w:r w:rsidRPr="0083126D">
        <w:rPr>
          <w:rFonts w:cs="Arial"/>
          <w:sz w:val="24"/>
          <w:szCs w:val="24"/>
        </w:rPr>
        <w:t>;</w:t>
      </w:r>
    </w:p>
    <w:p w14:paraId="7446E4C5" w14:textId="3ECA52FE" w:rsidR="00052F53" w:rsidRPr="0083126D" w:rsidRDefault="00052F53" w:rsidP="0083126D">
      <w:pPr>
        <w:pStyle w:val="Prrafodelista"/>
        <w:numPr>
          <w:ilvl w:val="0"/>
          <w:numId w:val="251"/>
        </w:numPr>
        <w:spacing w:line="360" w:lineRule="auto"/>
        <w:rPr>
          <w:rFonts w:cs="Arial"/>
          <w:sz w:val="24"/>
          <w:szCs w:val="24"/>
        </w:rPr>
      </w:pPr>
      <w:r w:rsidRPr="0083126D">
        <w:rPr>
          <w:rFonts w:cs="Arial"/>
          <w:sz w:val="24"/>
          <w:szCs w:val="24"/>
        </w:rPr>
        <w:t>En los casos en que razones técnicas así lo aconsejen a criterio de la D.O.P.</w:t>
      </w:r>
      <w:r w:rsidR="0083126D">
        <w:rPr>
          <w:rFonts w:cs="Arial"/>
          <w:sz w:val="24"/>
          <w:szCs w:val="24"/>
        </w:rPr>
        <w:t>-</w:t>
      </w:r>
    </w:p>
    <w:p w14:paraId="662EDD01" w14:textId="77777777" w:rsidR="0083126D" w:rsidRDefault="0083126D" w:rsidP="00052F53">
      <w:pPr>
        <w:spacing w:after="0" w:line="360" w:lineRule="auto"/>
        <w:jc w:val="both"/>
        <w:rPr>
          <w:rFonts w:ascii="Arial" w:hAnsi="Arial" w:cs="Arial"/>
          <w:b/>
          <w:sz w:val="24"/>
          <w:szCs w:val="24"/>
          <w:u w:val="single"/>
        </w:rPr>
      </w:pPr>
    </w:p>
    <w:p w14:paraId="5EC35D97" w14:textId="08504BCB"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167.-</w:t>
      </w:r>
      <w:r w:rsidRPr="00052F53">
        <w:rPr>
          <w:rFonts w:ascii="Arial" w:hAnsi="Arial" w:cs="Arial"/>
          <w:b/>
          <w:sz w:val="24"/>
          <w:szCs w:val="24"/>
        </w:rPr>
        <w:t xml:space="preserve"> CARACTERÍSTICA</w:t>
      </w:r>
      <w:r w:rsidR="005C3BC1">
        <w:rPr>
          <w:rFonts w:ascii="Arial" w:hAnsi="Arial" w:cs="Arial"/>
          <w:b/>
          <w:sz w:val="24"/>
          <w:szCs w:val="24"/>
        </w:rPr>
        <w:t>S</w:t>
      </w:r>
      <w:r w:rsidRPr="00052F53">
        <w:rPr>
          <w:rFonts w:ascii="Arial" w:hAnsi="Arial" w:cs="Arial"/>
          <w:b/>
          <w:sz w:val="24"/>
          <w:szCs w:val="24"/>
        </w:rPr>
        <w:t xml:space="preserve"> DE LOS ESTUDIOS DE SUELO</w:t>
      </w:r>
    </w:p>
    <w:p w14:paraId="07EA45CC" w14:textId="55814305" w:rsidR="00052F53" w:rsidRPr="00052F53" w:rsidRDefault="0083126D"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Deberán ejecutarse perforaciones y/o pozos a cielo abierto para obtener las muestras adecuadas para los ensayos de laboratorio que determinará las propiedades físico-químicas necesarias para la confección de los perfiles correspondientes. El número de las perforaciones y pozos, su distribución y profundidad se adecuarán al proyecto de la estructura y a las características del terreno.</w:t>
      </w:r>
      <w:r w:rsidR="005C3BC1">
        <w:rPr>
          <w:rFonts w:ascii="Arial" w:hAnsi="Arial" w:cs="Arial"/>
          <w:sz w:val="24"/>
          <w:szCs w:val="24"/>
        </w:rPr>
        <w:t>-</w:t>
      </w:r>
    </w:p>
    <w:p w14:paraId="418451B7" w14:textId="546C50E9" w:rsidR="00052F53" w:rsidRPr="00052F53" w:rsidRDefault="005C3BC1" w:rsidP="00052F53">
      <w:pPr>
        <w:spacing w:after="0" w:line="360" w:lineRule="auto"/>
        <w:jc w:val="both"/>
        <w:rPr>
          <w:rFonts w:ascii="Arial" w:hAnsi="Arial" w:cs="Arial"/>
          <w:b/>
          <w:sz w:val="24"/>
          <w:szCs w:val="24"/>
        </w:rPr>
      </w:pPr>
      <w:r w:rsidRPr="00052F53">
        <w:rPr>
          <w:rFonts w:ascii="Arial" w:hAnsi="Arial" w:cs="Arial"/>
          <w:b/>
          <w:sz w:val="24"/>
          <w:szCs w:val="24"/>
          <w:u w:val="single"/>
        </w:rPr>
        <w:t xml:space="preserve">Artículo </w:t>
      </w:r>
      <w:r w:rsidR="00052F53" w:rsidRPr="00052F53">
        <w:rPr>
          <w:rFonts w:ascii="Arial" w:hAnsi="Arial" w:cs="Arial"/>
          <w:b/>
          <w:sz w:val="24"/>
          <w:szCs w:val="24"/>
          <w:u w:val="single"/>
        </w:rPr>
        <w:t>168.-</w:t>
      </w:r>
      <w:r w:rsidR="00052F53" w:rsidRPr="00052F53">
        <w:rPr>
          <w:rFonts w:ascii="Arial" w:hAnsi="Arial" w:cs="Arial"/>
          <w:b/>
          <w:sz w:val="24"/>
          <w:szCs w:val="24"/>
        </w:rPr>
        <w:t xml:space="preserve"> PROFUNDIDAD</w:t>
      </w:r>
    </w:p>
    <w:p w14:paraId="0C3FB293" w14:textId="62199B67" w:rsidR="00052F53" w:rsidRPr="00052F53" w:rsidRDefault="005C3BC1"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Las perforaciones o pozos a cielo abierto se extenderán por debajo del nivel más bajo de cimentación, tanto como sea necesario, para establecer la secuencia, naturaleza y resistencia de los suelos dentro de la profundidad activa resultante del perfil resistente del suelo y del tipo y tamaño de la cimentación a construir.</w:t>
      </w:r>
    </w:p>
    <w:p w14:paraId="02B263C2"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Como mínimo deberá cumplir con la más exigente de las cláusulas que siguen:</w:t>
      </w:r>
    </w:p>
    <w:p w14:paraId="10A9BF5A" w14:textId="0D4514EF" w:rsidR="00052F53" w:rsidRPr="005C3BC1" w:rsidRDefault="00052F53" w:rsidP="005C3BC1">
      <w:pPr>
        <w:pStyle w:val="Prrafodelista"/>
        <w:numPr>
          <w:ilvl w:val="0"/>
          <w:numId w:val="252"/>
        </w:numPr>
        <w:spacing w:line="360" w:lineRule="auto"/>
        <w:rPr>
          <w:rFonts w:cs="Arial"/>
          <w:sz w:val="24"/>
          <w:szCs w:val="24"/>
        </w:rPr>
      </w:pPr>
      <w:r w:rsidRPr="005C3BC1">
        <w:rPr>
          <w:rFonts w:cs="Arial"/>
          <w:sz w:val="24"/>
          <w:szCs w:val="24"/>
        </w:rPr>
        <w:t xml:space="preserve">Para construcciones de hasta </w:t>
      </w:r>
      <w:r w:rsidR="005C3BC1" w:rsidRPr="005C3BC1">
        <w:rPr>
          <w:rFonts w:cs="Arial"/>
          <w:sz w:val="24"/>
          <w:szCs w:val="24"/>
        </w:rPr>
        <w:t xml:space="preserve">Dos </w:t>
      </w:r>
      <w:r w:rsidR="005C3BC1">
        <w:rPr>
          <w:rFonts w:cs="Arial"/>
          <w:sz w:val="24"/>
          <w:szCs w:val="24"/>
        </w:rPr>
        <w:t xml:space="preserve">(2) </w:t>
      </w:r>
      <w:r w:rsidRPr="005C3BC1">
        <w:rPr>
          <w:rFonts w:cs="Arial"/>
          <w:sz w:val="24"/>
          <w:szCs w:val="24"/>
        </w:rPr>
        <w:t xml:space="preserve">plantas altas con fundación directa: </w:t>
      </w:r>
      <w:r w:rsidR="005C3BC1" w:rsidRPr="005C3BC1">
        <w:rPr>
          <w:rFonts w:cs="Arial"/>
          <w:sz w:val="24"/>
          <w:szCs w:val="24"/>
        </w:rPr>
        <w:t xml:space="preserve">Cuatro </w:t>
      </w:r>
      <w:r w:rsidRPr="005C3BC1">
        <w:rPr>
          <w:rFonts w:cs="Arial"/>
          <w:sz w:val="24"/>
          <w:szCs w:val="24"/>
        </w:rPr>
        <w:t>(4) metros debajo del nivel de cimentación.</w:t>
      </w:r>
    </w:p>
    <w:p w14:paraId="5B1EAA2D" w14:textId="74BA01CB" w:rsidR="00052F53" w:rsidRPr="005C3BC1" w:rsidRDefault="00052F53" w:rsidP="005C3BC1">
      <w:pPr>
        <w:pStyle w:val="Prrafodelista"/>
        <w:numPr>
          <w:ilvl w:val="0"/>
          <w:numId w:val="252"/>
        </w:numPr>
        <w:spacing w:line="360" w:lineRule="auto"/>
        <w:rPr>
          <w:rFonts w:cs="Arial"/>
          <w:sz w:val="24"/>
          <w:szCs w:val="24"/>
        </w:rPr>
      </w:pPr>
      <w:r w:rsidRPr="005C3BC1">
        <w:rPr>
          <w:rFonts w:cs="Arial"/>
          <w:sz w:val="24"/>
          <w:szCs w:val="24"/>
        </w:rPr>
        <w:t xml:space="preserve">Para construcciones de más de </w:t>
      </w:r>
      <w:r w:rsidR="005C3BC1" w:rsidRPr="005C3BC1">
        <w:rPr>
          <w:rFonts w:cs="Arial"/>
          <w:sz w:val="24"/>
          <w:szCs w:val="24"/>
        </w:rPr>
        <w:t xml:space="preserve">Dos </w:t>
      </w:r>
      <w:r w:rsidR="005C3BC1">
        <w:rPr>
          <w:rFonts w:cs="Arial"/>
          <w:sz w:val="24"/>
          <w:szCs w:val="24"/>
        </w:rPr>
        <w:t xml:space="preserve">(2) </w:t>
      </w:r>
      <w:r w:rsidRPr="005C3BC1">
        <w:rPr>
          <w:rFonts w:cs="Arial"/>
          <w:sz w:val="24"/>
          <w:szCs w:val="24"/>
        </w:rPr>
        <w:t xml:space="preserve">plantas con cimentación directa: </w:t>
      </w:r>
      <w:r w:rsidR="005C3BC1" w:rsidRPr="005C3BC1">
        <w:rPr>
          <w:rFonts w:cs="Arial"/>
          <w:sz w:val="24"/>
          <w:szCs w:val="24"/>
        </w:rPr>
        <w:t xml:space="preserve">Seis </w:t>
      </w:r>
      <w:r w:rsidRPr="005C3BC1">
        <w:rPr>
          <w:rFonts w:cs="Arial"/>
          <w:sz w:val="24"/>
          <w:szCs w:val="24"/>
        </w:rPr>
        <w:t>(6) metros por debajo del nivel de cimentación.</w:t>
      </w:r>
    </w:p>
    <w:p w14:paraId="42735FF5" w14:textId="23E8C0B8" w:rsidR="00052F53" w:rsidRPr="005C3BC1" w:rsidRDefault="00052F53" w:rsidP="005C3BC1">
      <w:pPr>
        <w:pStyle w:val="Prrafodelista"/>
        <w:numPr>
          <w:ilvl w:val="0"/>
          <w:numId w:val="252"/>
        </w:numPr>
        <w:spacing w:line="360" w:lineRule="auto"/>
        <w:rPr>
          <w:rFonts w:cs="Arial"/>
          <w:sz w:val="24"/>
          <w:szCs w:val="24"/>
        </w:rPr>
      </w:pPr>
      <w:r w:rsidRPr="005C3BC1">
        <w:rPr>
          <w:rFonts w:cs="Arial"/>
          <w:sz w:val="24"/>
          <w:szCs w:val="24"/>
        </w:rPr>
        <w:t xml:space="preserve">Para cimentaciones sobre pilotes: </w:t>
      </w:r>
      <w:r w:rsidR="005C3BC1" w:rsidRPr="005C3BC1">
        <w:rPr>
          <w:rFonts w:cs="Arial"/>
          <w:sz w:val="24"/>
          <w:szCs w:val="24"/>
        </w:rPr>
        <w:t xml:space="preserve">Tres </w:t>
      </w:r>
      <w:r w:rsidRPr="005C3BC1">
        <w:rPr>
          <w:rFonts w:cs="Arial"/>
          <w:sz w:val="24"/>
          <w:szCs w:val="24"/>
        </w:rPr>
        <w:t>(3) metros por debajo de la profundidad a alcanzar por la punta del pilote más profundo.</w:t>
      </w:r>
    </w:p>
    <w:p w14:paraId="5F350B26" w14:textId="3E5AE88E" w:rsidR="00052F53" w:rsidRPr="005C3BC1" w:rsidRDefault="00052F53" w:rsidP="005C3BC1">
      <w:pPr>
        <w:pStyle w:val="Prrafodelista"/>
        <w:numPr>
          <w:ilvl w:val="0"/>
          <w:numId w:val="252"/>
        </w:numPr>
        <w:spacing w:line="360" w:lineRule="auto"/>
        <w:rPr>
          <w:rFonts w:cs="Arial"/>
          <w:sz w:val="24"/>
          <w:szCs w:val="24"/>
        </w:rPr>
      </w:pPr>
      <w:r w:rsidRPr="005C3BC1">
        <w:rPr>
          <w:rFonts w:cs="Arial"/>
          <w:sz w:val="24"/>
          <w:szCs w:val="24"/>
        </w:rPr>
        <w:t xml:space="preserve">Para construcciones de más de </w:t>
      </w:r>
      <w:r w:rsidR="005C3BC1" w:rsidRPr="005C3BC1">
        <w:rPr>
          <w:rFonts w:cs="Arial"/>
          <w:sz w:val="24"/>
          <w:szCs w:val="24"/>
        </w:rPr>
        <w:t xml:space="preserve">Una </w:t>
      </w:r>
      <w:r w:rsidR="005C3BC1">
        <w:rPr>
          <w:rFonts w:cs="Arial"/>
          <w:sz w:val="24"/>
          <w:szCs w:val="24"/>
        </w:rPr>
        <w:t xml:space="preserve">(1) </w:t>
      </w:r>
      <w:r w:rsidRPr="005C3BC1">
        <w:rPr>
          <w:rFonts w:cs="Arial"/>
          <w:sz w:val="24"/>
          <w:szCs w:val="24"/>
        </w:rPr>
        <w:t xml:space="preserve">planta alta en terrenos desfavorables: </w:t>
      </w:r>
      <w:r w:rsidR="005C3BC1" w:rsidRPr="005C3BC1">
        <w:rPr>
          <w:rFonts w:cs="Arial"/>
          <w:sz w:val="24"/>
          <w:szCs w:val="24"/>
        </w:rPr>
        <w:t xml:space="preserve">Cinco </w:t>
      </w:r>
      <w:r w:rsidRPr="005C3BC1">
        <w:rPr>
          <w:rFonts w:cs="Arial"/>
          <w:sz w:val="24"/>
          <w:szCs w:val="24"/>
        </w:rPr>
        <w:t>(5) metros por debajo del nivel de cimentación</w:t>
      </w:r>
      <w:r w:rsidR="005C3BC1">
        <w:rPr>
          <w:rFonts w:cs="Arial"/>
          <w:sz w:val="24"/>
          <w:szCs w:val="24"/>
        </w:rPr>
        <w:t>.-</w:t>
      </w:r>
    </w:p>
    <w:p w14:paraId="10F9A625" w14:textId="46124CC8"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169.-</w:t>
      </w:r>
      <w:r w:rsidRPr="00052F53">
        <w:rPr>
          <w:rFonts w:ascii="Arial" w:hAnsi="Arial" w:cs="Arial"/>
          <w:b/>
          <w:sz w:val="24"/>
          <w:szCs w:val="24"/>
        </w:rPr>
        <w:t xml:space="preserve"> EXTRACCIONES DE MUESTRAS Y ENSAYOS DE </w:t>
      </w:r>
      <w:r w:rsidR="00175E42">
        <w:rPr>
          <w:rFonts w:ascii="Arial" w:hAnsi="Arial" w:cs="Arial"/>
          <w:b/>
          <w:sz w:val="24"/>
          <w:szCs w:val="24"/>
        </w:rPr>
        <w:br/>
        <w:t xml:space="preserve">                              </w:t>
      </w:r>
      <w:r w:rsidRPr="00052F53">
        <w:rPr>
          <w:rFonts w:ascii="Arial" w:hAnsi="Arial" w:cs="Arial"/>
          <w:b/>
          <w:sz w:val="24"/>
          <w:szCs w:val="24"/>
        </w:rPr>
        <w:t>LABORATORIO</w:t>
      </w:r>
    </w:p>
    <w:p w14:paraId="54679E26"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extracción de muestras del terreno a analizar será efectuada de acuerdo a las características del suelo, y los ensayos a realizarse sobre las mismas, serán los que la técnica aconseja en cada caso, asumiendo el profesional actuante como ejecutor del estudio la total responsabilidad por el desempeño de los trabajos de Laboratorio.</w:t>
      </w:r>
    </w:p>
    <w:p w14:paraId="262B074D"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En el caso de arcillas expansivas será imprescindible la ejecución de ensayos de presión de expansión cuantificados.</w:t>
      </w:r>
    </w:p>
    <w:p w14:paraId="5BC3D33D" w14:textId="13F4BA6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el caso de suelos subsuperficiales arcillosos y saturados y/o subsaturados que soporten estructura de más de </w:t>
      </w:r>
      <w:r w:rsidR="00175E42" w:rsidRPr="00052F53">
        <w:rPr>
          <w:rFonts w:ascii="Arial" w:hAnsi="Arial" w:cs="Arial"/>
          <w:sz w:val="24"/>
          <w:szCs w:val="24"/>
        </w:rPr>
        <w:t xml:space="preserve">Tres </w:t>
      </w:r>
      <w:r w:rsidRPr="00052F53">
        <w:rPr>
          <w:rFonts w:ascii="Arial" w:hAnsi="Arial" w:cs="Arial"/>
          <w:sz w:val="24"/>
          <w:szCs w:val="24"/>
        </w:rPr>
        <w:t>(3) plantas altas será imprescindible la ejecución de ensayos de consolidación.</w:t>
      </w:r>
      <w:r w:rsidR="00175E42">
        <w:rPr>
          <w:rFonts w:ascii="Arial" w:hAnsi="Arial" w:cs="Arial"/>
          <w:sz w:val="24"/>
          <w:szCs w:val="24"/>
        </w:rPr>
        <w:t>-</w:t>
      </w:r>
    </w:p>
    <w:p w14:paraId="028BA2D5"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170.-</w:t>
      </w:r>
      <w:r w:rsidRPr="00052F53">
        <w:rPr>
          <w:rFonts w:ascii="Arial" w:hAnsi="Arial" w:cs="Arial"/>
          <w:b/>
          <w:sz w:val="24"/>
          <w:szCs w:val="24"/>
        </w:rPr>
        <w:t xml:space="preserve"> INFORME TECNICO</w:t>
      </w:r>
    </w:p>
    <w:p w14:paraId="41F2666C" w14:textId="2FD24BE1" w:rsidR="00052F53" w:rsidRPr="00052F53" w:rsidRDefault="00175E42"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Contendrá una descripción de la labor realizada y proporcionará los resultados obtenidos incluyendo como mínimo, un plano con la ubicación de las perforaciones y la cota del terreno referida al nivel de vereda y cota de cada boca de pozo; el método de perforación empleado</w:t>
      </w:r>
      <w:r w:rsidR="00925AED">
        <w:rPr>
          <w:rFonts w:ascii="Arial" w:hAnsi="Arial" w:cs="Arial"/>
          <w:sz w:val="24"/>
          <w:szCs w:val="24"/>
        </w:rPr>
        <w:t>;</w:t>
      </w:r>
      <w:r w:rsidR="00052F53" w:rsidRPr="00052F53">
        <w:rPr>
          <w:rFonts w:ascii="Arial" w:hAnsi="Arial" w:cs="Arial"/>
          <w:sz w:val="24"/>
          <w:szCs w:val="24"/>
        </w:rPr>
        <w:t xml:space="preserve"> el saca testigos utilizado</w:t>
      </w:r>
      <w:r w:rsidR="00925AED">
        <w:rPr>
          <w:rFonts w:ascii="Arial" w:hAnsi="Arial" w:cs="Arial"/>
          <w:sz w:val="24"/>
          <w:szCs w:val="24"/>
        </w:rPr>
        <w:t>;</w:t>
      </w:r>
      <w:r w:rsidR="00052F53" w:rsidRPr="00052F53">
        <w:rPr>
          <w:rFonts w:ascii="Arial" w:hAnsi="Arial" w:cs="Arial"/>
          <w:sz w:val="24"/>
          <w:szCs w:val="24"/>
        </w:rPr>
        <w:t xml:space="preserve"> las profundidades y/o cotas de extracción de muestras y de los cambios de horizontes de suelos en el respectivo perfil vertical; la resistencia a la penetración; los resultados de los ensayos de Laboratorio; la clasificación de suelos de acuerdo al sistema unificado de clasificación de suelos; la ubicación de la napa freática y de otr</w:t>
      </w:r>
      <w:r w:rsidR="00925AED">
        <w:rPr>
          <w:rFonts w:ascii="Arial" w:hAnsi="Arial" w:cs="Arial"/>
          <w:sz w:val="24"/>
          <w:szCs w:val="24"/>
        </w:rPr>
        <w:t>a</w:t>
      </w:r>
      <w:r w:rsidR="00052F53" w:rsidRPr="00052F53">
        <w:rPr>
          <w:rFonts w:ascii="Arial" w:hAnsi="Arial" w:cs="Arial"/>
          <w:sz w:val="24"/>
          <w:szCs w:val="24"/>
        </w:rPr>
        <w:t>s capas de agua detectadas en las perforaciones indicando fecha de medici</w:t>
      </w:r>
      <w:r w:rsidR="00925AED">
        <w:rPr>
          <w:rFonts w:ascii="Arial" w:hAnsi="Arial" w:cs="Arial"/>
          <w:sz w:val="24"/>
          <w:szCs w:val="24"/>
        </w:rPr>
        <w:t>ón</w:t>
      </w:r>
      <w:r w:rsidR="00052F53" w:rsidRPr="00052F53">
        <w:rPr>
          <w:rFonts w:ascii="Arial" w:hAnsi="Arial" w:cs="Arial"/>
          <w:sz w:val="24"/>
          <w:szCs w:val="24"/>
        </w:rPr>
        <w:t>, y fluctuación (o no) de la misma (nivel de capa y nivel piezometrico).</w:t>
      </w:r>
    </w:p>
    <w:p w14:paraId="0B501B0D"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informe contendrá asimismo y como mínimo, las recomendaciones generales sobre el tipo de fundación que más se adapte al terreno.</w:t>
      </w:r>
    </w:p>
    <w:p w14:paraId="1B2A75BA" w14:textId="31B5B4C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informe deberá estar firmado por un profesional habilitado por el respectivo registro especial de "Ejecutores de Estudios de Suelos".</w:t>
      </w:r>
      <w:r w:rsidR="00925AED">
        <w:rPr>
          <w:rFonts w:ascii="Arial" w:hAnsi="Arial" w:cs="Arial"/>
          <w:sz w:val="24"/>
          <w:szCs w:val="24"/>
        </w:rPr>
        <w:t>-</w:t>
      </w:r>
    </w:p>
    <w:p w14:paraId="46F3164B"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171.-</w:t>
      </w:r>
      <w:r w:rsidRPr="00052F53">
        <w:rPr>
          <w:rFonts w:ascii="Arial" w:hAnsi="Arial" w:cs="Arial"/>
          <w:b/>
          <w:sz w:val="24"/>
          <w:szCs w:val="24"/>
        </w:rPr>
        <w:t xml:space="preserve"> BASES DE FUNDACIÓN A COTAS DISTINTAS</w:t>
      </w:r>
    </w:p>
    <w:p w14:paraId="76AB1E26" w14:textId="149D61C6" w:rsidR="00052F53" w:rsidRPr="00052F53" w:rsidRDefault="00925AED"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Cuando las bases o zapatas estén en terrenos en declive o cuando los fondos de los cimientos estén en diferentes niveles de las bases de estructuras adyacentes, los planos deberán incluir secciones transversales mostrando su situación relativa.</w:t>
      </w:r>
      <w:r>
        <w:rPr>
          <w:rFonts w:ascii="Arial" w:hAnsi="Arial" w:cs="Arial"/>
          <w:sz w:val="24"/>
          <w:szCs w:val="24"/>
        </w:rPr>
        <w:t>-</w:t>
      </w:r>
    </w:p>
    <w:p w14:paraId="1DB08F05"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172.-</w:t>
      </w:r>
      <w:r w:rsidRPr="00052F53">
        <w:rPr>
          <w:rFonts w:ascii="Arial" w:hAnsi="Arial" w:cs="Arial"/>
          <w:b/>
          <w:sz w:val="24"/>
          <w:szCs w:val="24"/>
        </w:rPr>
        <w:t xml:space="preserve"> FUNDACIONES PRÓXIMAS A SÓTANOS O EXCAVACIONES</w:t>
      </w:r>
    </w:p>
    <w:p w14:paraId="196B65FF" w14:textId="73E5828F" w:rsidR="00052F53" w:rsidRPr="00052F53" w:rsidRDefault="00925AED"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Es indispensable tomar en cuenta la influencia de la presión transmitida al terreno por cimientos de edificios cercanos a sótano y/o excavaciones.</w:t>
      </w:r>
    </w:p>
    <w:p w14:paraId="48349D6F" w14:textId="785CCC2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Toda base a nivel superior que el del fondo de un sótano o excavación</w:t>
      </w:r>
      <w:r w:rsidR="00475123">
        <w:rPr>
          <w:rFonts w:ascii="Arial" w:hAnsi="Arial" w:cs="Arial"/>
          <w:sz w:val="24"/>
          <w:szCs w:val="24"/>
        </w:rPr>
        <w:t>,</w:t>
      </w:r>
      <w:r w:rsidRPr="00052F53">
        <w:rPr>
          <w:rFonts w:ascii="Arial" w:hAnsi="Arial" w:cs="Arial"/>
          <w:sz w:val="24"/>
          <w:szCs w:val="24"/>
        </w:rPr>
        <w:t xml:space="preserve"> no podrá distar del muro de sótano o paramento de la excavación menos que la diferencia de niveles. Este requisito podrá obviarse cuando se construyan obras capaces de resistir el empuje.</w:t>
      </w:r>
      <w:r w:rsidR="00475123">
        <w:rPr>
          <w:rFonts w:ascii="Arial" w:hAnsi="Arial" w:cs="Arial"/>
          <w:sz w:val="24"/>
          <w:szCs w:val="24"/>
        </w:rPr>
        <w:t>-</w:t>
      </w:r>
    </w:p>
    <w:p w14:paraId="25889533"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173.-</w:t>
      </w:r>
      <w:r w:rsidRPr="00052F53">
        <w:rPr>
          <w:rFonts w:ascii="Arial" w:hAnsi="Arial" w:cs="Arial"/>
          <w:b/>
          <w:sz w:val="24"/>
          <w:szCs w:val="24"/>
        </w:rPr>
        <w:t xml:space="preserve"> MUROS DE CONTENCION</w:t>
      </w:r>
    </w:p>
    <w:p w14:paraId="03D09242" w14:textId="668A7C85" w:rsidR="00052F53" w:rsidRPr="00052F53" w:rsidRDefault="00475123"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El espesor mínimo de un muro de contención es el que </w:t>
      </w:r>
      <w:r>
        <w:rPr>
          <w:rFonts w:ascii="Arial" w:hAnsi="Arial" w:cs="Arial"/>
          <w:sz w:val="24"/>
          <w:szCs w:val="24"/>
        </w:rPr>
        <w:t xml:space="preserve">se </w:t>
      </w:r>
      <w:r w:rsidR="00052F53" w:rsidRPr="00052F53">
        <w:rPr>
          <w:rFonts w:ascii="Arial" w:hAnsi="Arial" w:cs="Arial"/>
          <w:sz w:val="24"/>
          <w:szCs w:val="24"/>
        </w:rPr>
        <w:t xml:space="preserve">establece en los </w:t>
      </w:r>
      <w:r w:rsidRPr="00052F53">
        <w:rPr>
          <w:rFonts w:ascii="Arial" w:hAnsi="Arial" w:cs="Arial"/>
          <w:sz w:val="24"/>
          <w:szCs w:val="24"/>
        </w:rPr>
        <w:t xml:space="preserve">Artículos </w:t>
      </w:r>
      <w:r w:rsidR="00052F53" w:rsidRPr="00052F53">
        <w:rPr>
          <w:rFonts w:ascii="Arial" w:hAnsi="Arial" w:cs="Arial"/>
          <w:sz w:val="24"/>
          <w:szCs w:val="24"/>
        </w:rPr>
        <w:t>respectivos, aun cuando sirva de sostén o división entre predios, debiéndose justificar en todos los casos su espesor mediante cálculos de resistencia.</w:t>
      </w:r>
    </w:p>
    <w:p w14:paraId="3549B0D0" w14:textId="6976701A"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exista sobrepresiones producidas por zapatas, soleras, losas de fundación y otro tipo de fundaciones directas las sobrepresiones horizontales de cálculo no serán inferiores a los valores obtenidos utilizando las ecuaciones de Boussinesq, multiplicando por </w:t>
      </w:r>
      <w:r w:rsidR="00E71EE0" w:rsidRPr="00052F53">
        <w:rPr>
          <w:rFonts w:ascii="Arial" w:hAnsi="Arial" w:cs="Arial"/>
          <w:sz w:val="24"/>
          <w:szCs w:val="24"/>
        </w:rPr>
        <w:t xml:space="preserve">Dos </w:t>
      </w:r>
      <w:r w:rsidRPr="00052F53">
        <w:rPr>
          <w:rFonts w:ascii="Arial" w:hAnsi="Arial" w:cs="Arial"/>
          <w:sz w:val="24"/>
          <w:szCs w:val="24"/>
        </w:rPr>
        <w:t>(2).</w:t>
      </w:r>
    </w:p>
    <w:p w14:paraId="6710F51A"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Un muro de contención debe tener durante su ejecución, barbacanas a nivel del suelo más bajo que faciliten el drenaje del agua.</w:t>
      </w:r>
    </w:p>
    <w:p w14:paraId="1097C29C"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relleno a efectuar entre el relleno natural y el muro de contención, será ejecutado con Hormigón fluido suelo cemento y Hormigón pobre de no menos de 150 kg/m3 de cemento.</w:t>
      </w:r>
    </w:p>
    <w:p w14:paraId="29119E2F" w14:textId="7FB7793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Asimismo, dicho relleno podrá ejecutarse mediante inyecciones de cemento siempre que el suelo sea de naturaleza granulado u otras que permita que la lechada penetre y no fluya del mismo.</w:t>
      </w:r>
      <w:r w:rsidR="00E71EE0">
        <w:rPr>
          <w:rFonts w:ascii="Arial" w:hAnsi="Arial" w:cs="Arial"/>
          <w:sz w:val="24"/>
          <w:szCs w:val="24"/>
        </w:rPr>
        <w:t>-</w:t>
      </w:r>
    </w:p>
    <w:p w14:paraId="23EE3DCE"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174.-</w:t>
      </w:r>
      <w:r w:rsidRPr="00052F53">
        <w:rPr>
          <w:rFonts w:ascii="Arial" w:hAnsi="Arial" w:cs="Arial"/>
          <w:b/>
          <w:sz w:val="24"/>
          <w:szCs w:val="24"/>
        </w:rPr>
        <w:t xml:space="preserve"> EMPUJE DE TIERRAS</w:t>
      </w:r>
    </w:p>
    <w:p w14:paraId="05C5BB51" w14:textId="4D415ECC" w:rsidR="00052F53" w:rsidRPr="00052F53" w:rsidRDefault="00E71EE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Es obligatoria la presentación de una memoria correspondiente a todo muro de contención (muros de sótanos, divisorios, etc.). El criterio a seguir en el cálculo será libre, debiéndose mencionar su origen.</w:t>
      </w:r>
    </w:p>
    <w:p w14:paraId="0DAFBDBD"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tendrán en cuenta todas las sobrecargas que puedan presentarse en el terreno, debiendo discriminarse entre paredes rígidas que permitan una rotación por la base (muros de sostenimiento de coronamientos libre), de aquellos que resultan impedidas de rotar por su apoyo interior.</w:t>
      </w:r>
    </w:p>
    <w:p w14:paraId="2A0EAEB0" w14:textId="5FDEA71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Para los suelos sumergidos, deberá considerarse el empuje capaz de ejercer el agua contenida en los pozos.</w:t>
      </w:r>
      <w:r w:rsidR="00E71EE0">
        <w:rPr>
          <w:rFonts w:ascii="Arial" w:hAnsi="Arial" w:cs="Arial"/>
          <w:sz w:val="24"/>
          <w:szCs w:val="24"/>
        </w:rPr>
        <w:t>-</w:t>
      </w:r>
    </w:p>
    <w:p w14:paraId="0B591E12"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CAPÍTULO DIECIOCHO</w:t>
      </w:r>
    </w:p>
    <w:p w14:paraId="74E35334"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TECHOS, MUROS, REVOQUES, REVESTIMIENTOS Y MATERIALES</w:t>
      </w:r>
    </w:p>
    <w:p w14:paraId="4FFBFAB6"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175.-</w:t>
      </w:r>
      <w:r w:rsidRPr="00052F53">
        <w:rPr>
          <w:rFonts w:ascii="Arial" w:hAnsi="Arial" w:cs="Arial"/>
          <w:b/>
          <w:sz w:val="24"/>
          <w:szCs w:val="24"/>
        </w:rPr>
        <w:t xml:space="preserve"> CERCADO DE TECHOS TRANSITABLES</w:t>
      </w:r>
    </w:p>
    <w:p w14:paraId="10CDE5AC" w14:textId="33CF1FB0" w:rsidR="00052F53" w:rsidRPr="00052F53" w:rsidRDefault="00E71EE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Un techo o azotea transitable y de fácil acceso mediante obras fijas debe estar cercado con barandas o parapeto de una altura mínima de </w:t>
      </w:r>
      <w:r w:rsidRPr="00052F53">
        <w:rPr>
          <w:rFonts w:ascii="Arial" w:hAnsi="Arial" w:cs="Arial"/>
          <w:sz w:val="24"/>
          <w:szCs w:val="24"/>
        </w:rPr>
        <w:t xml:space="preserve">Un Metro </w:t>
      </w:r>
      <w:r w:rsidR="00052F53" w:rsidRPr="00052F53">
        <w:rPr>
          <w:rFonts w:ascii="Arial" w:hAnsi="Arial" w:cs="Arial"/>
          <w:sz w:val="24"/>
          <w:szCs w:val="24"/>
        </w:rPr>
        <w:t>(1</w:t>
      </w:r>
      <w:r>
        <w:rPr>
          <w:rFonts w:ascii="Arial" w:hAnsi="Arial" w:cs="Arial"/>
          <w:sz w:val="24"/>
          <w:szCs w:val="24"/>
        </w:rPr>
        <w:t xml:space="preserve">,00 </w:t>
      </w:r>
      <w:r w:rsidR="00052F53" w:rsidRPr="00052F53">
        <w:rPr>
          <w:rFonts w:ascii="Arial" w:hAnsi="Arial" w:cs="Arial"/>
          <w:sz w:val="24"/>
          <w:szCs w:val="24"/>
        </w:rPr>
        <w:t>m) computado desde el solado. Cuando la baranda o parapeto tengan caladuras estarán construidas con resguardo de todo peligro.</w:t>
      </w:r>
      <w:r>
        <w:rPr>
          <w:rFonts w:ascii="Arial" w:hAnsi="Arial" w:cs="Arial"/>
          <w:sz w:val="24"/>
          <w:szCs w:val="24"/>
        </w:rPr>
        <w:t>-</w:t>
      </w:r>
    </w:p>
    <w:p w14:paraId="45F0AAE3"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176.-</w:t>
      </w:r>
      <w:r w:rsidRPr="00052F53">
        <w:rPr>
          <w:rFonts w:ascii="Arial" w:hAnsi="Arial" w:cs="Arial"/>
          <w:b/>
          <w:sz w:val="24"/>
          <w:szCs w:val="24"/>
        </w:rPr>
        <w:t xml:space="preserve"> ACCESO A TECHOS INTRANSITABLES</w:t>
      </w:r>
    </w:p>
    <w:p w14:paraId="3CD8912B" w14:textId="710DEF93" w:rsidR="00052F53" w:rsidRPr="00052F53" w:rsidRDefault="00E71EE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Cuando no se provean medios de acceso a un techo o azotea intransitable, la D.O.P. puede exigir la colocación de grampas, ganchos, u otros puntos fijos de apoyos o alternativamente escaleras de tipo vertical o de gato para permitir trabajos de limpieza, o reparaciones.</w:t>
      </w:r>
      <w:r>
        <w:rPr>
          <w:rFonts w:ascii="Arial" w:hAnsi="Arial" w:cs="Arial"/>
          <w:sz w:val="24"/>
          <w:szCs w:val="24"/>
        </w:rPr>
        <w:t>-</w:t>
      </w:r>
    </w:p>
    <w:p w14:paraId="5B45FC21"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177.-</w:t>
      </w:r>
      <w:r w:rsidRPr="00052F53">
        <w:rPr>
          <w:rFonts w:ascii="Arial" w:hAnsi="Arial" w:cs="Arial"/>
          <w:b/>
          <w:sz w:val="24"/>
          <w:szCs w:val="24"/>
        </w:rPr>
        <w:t xml:space="preserve"> DESAGÜES DE TECHOS Y AZOTEAS</w:t>
      </w:r>
    </w:p>
    <w:p w14:paraId="26E67234" w14:textId="77964256" w:rsidR="00052F53" w:rsidRPr="00052F53" w:rsidRDefault="00E71EE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En un techo, azotea o terraza, las aguas pluviales deberán escurrir fácilmente hacia el terreno absorbente evitando su caída a la vía pública, predio lindero o sobre muros divisorios. Los canalones, limahoyas, canaletas o tuberías de bajada serán capaces de recibir las aguas y conducirlas rápidamente y sin que rebasen, sufran detención ni estancamiento. Estos canalones, limahoyas y canaletas se apartarán de los muros divisorios no menor de </w:t>
      </w:r>
      <w:r w:rsidRPr="00052F53">
        <w:rPr>
          <w:rFonts w:ascii="Arial" w:hAnsi="Arial" w:cs="Arial"/>
          <w:sz w:val="24"/>
          <w:szCs w:val="24"/>
        </w:rPr>
        <w:t xml:space="preserve">Setenta Centímetros </w:t>
      </w:r>
      <w:r w:rsidR="00052F53" w:rsidRPr="00052F53">
        <w:rPr>
          <w:rFonts w:ascii="Arial" w:hAnsi="Arial" w:cs="Arial"/>
          <w:sz w:val="24"/>
          <w:szCs w:val="24"/>
        </w:rPr>
        <w:t>(70 cm) medidos desde el eje de dicho muro hasta el borde más próximo del canalón, debiendo continuar la cubierta entre canal y muro con un contrapendiente igual a la del techo.</w:t>
      </w:r>
    </w:p>
    <w:p w14:paraId="3B849FD7"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178.-</w:t>
      </w:r>
      <w:r w:rsidRPr="00052F53">
        <w:rPr>
          <w:rFonts w:ascii="Arial" w:hAnsi="Arial" w:cs="Arial"/>
          <w:b/>
          <w:sz w:val="24"/>
          <w:szCs w:val="24"/>
        </w:rPr>
        <w:t xml:space="preserve"> MATERIAL DE LAS CUBIERTAS</w:t>
      </w:r>
    </w:p>
    <w:p w14:paraId="69F4DA30" w14:textId="2F397101" w:rsidR="00052F53" w:rsidRPr="00052F53" w:rsidRDefault="00E71EE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 cubierta de un techo, azotea o terraza sobre locales habitables, será ejecutada con material impermeable, incombustible y mal conductor térmico.</w:t>
      </w:r>
    </w:p>
    <w:p w14:paraId="71635088"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Se podrá utilizar materiales de gran conductibilidad térmica siempre que, a juicio de la D.O.P. fueren tomadas las precauciones necesarias para conseguir el </w:t>
      </w:r>
      <w:r w:rsidRPr="00052F53">
        <w:rPr>
          <w:rFonts w:ascii="Arial" w:hAnsi="Arial" w:cs="Arial"/>
          <w:sz w:val="24"/>
          <w:szCs w:val="24"/>
        </w:rPr>
        <w:lastRenderedPageBreak/>
        <w:t>conveniente aislamiento térmico indicado por la Norma IRAM para la Zona V (Fría).</w:t>
      </w:r>
    </w:p>
    <w:p w14:paraId="0A155D3B" w14:textId="49B112D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cubierta de locales que no sean habitables y de construcciones provisorias se ejecutará con material impermeable e incombustible.</w:t>
      </w:r>
      <w:r w:rsidR="00E71EE0">
        <w:rPr>
          <w:rFonts w:ascii="Arial" w:hAnsi="Arial" w:cs="Arial"/>
          <w:sz w:val="24"/>
          <w:szCs w:val="24"/>
        </w:rPr>
        <w:t>-</w:t>
      </w:r>
    </w:p>
    <w:p w14:paraId="70A66298"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179.-</w:t>
      </w:r>
      <w:r w:rsidRPr="00052F53">
        <w:rPr>
          <w:rFonts w:ascii="Arial" w:hAnsi="Arial" w:cs="Arial"/>
          <w:b/>
          <w:sz w:val="24"/>
          <w:szCs w:val="24"/>
        </w:rPr>
        <w:t xml:space="preserve"> TECHOS VIDRIADOS</w:t>
      </w:r>
    </w:p>
    <w:p w14:paraId="3A2149F8" w14:textId="3CB89355" w:rsidR="00052F53" w:rsidRPr="00E71EE0" w:rsidRDefault="00052F53" w:rsidP="00E71EE0">
      <w:pPr>
        <w:pStyle w:val="Prrafodelista"/>
        <w:numPr>
          <w:ilvl w:val="0"/>
          <w:numId w:val="253"/>
        </w:numPr>
        <w:spacing w:line="360" w:lineRule="auto"/>
        <w:rPr>
          <w:rFonts w:cs="Arial"/>
          <w:sz w:val="24"/>
          <w:szCs w:val="24"/>
        </w:rPr>
      </w:pPr>
      <w:r w:rsidRPr="00E71EE0">
        <w:rPr>
          <w:rFonts w:cs="Arial"/>
          <w:sz w:val="24"/>
          <w:szCs w:val="24"/>
        </w:rPr>
        <w:t xml:space="preserve">Claraboyas y linternas: podrán construirse con marcos o bastidores de metal u hormigón armado anclados firmemente. Los cerramientos podrán ser de vidrios armados o laminados o policarbonatos y uno de los lados de cada panel tendrá </w:t>
      </w:r>
      <w:r w:rsidR="00E71EE0">
        <w:rPr>
          <w:rFonts w:cs="Arial"/>
          <w:sz w:val="24"/>
          <w:szCs w:val="24"/>
        </w:rPr>
        <w:t>Cero coma Cuarenta y Cinco Metros (</w:t>
      </w:r>
      <w:r w:rsidRPr="00E71EE0">
        <w:rPr>
          <w:rFonts w:cs="Arial"/>
          <w:sz w:val="24"/>
          <w:szCs w:val="24"/>
        </w:rPr>
        <w:t>0,45 m</w:t>
      </w:r>
      <w:r w:rsidR="00E71EE0">
        <w:rPr>
          <w:rFonts w:cs="Arial"/>
          <w:sz w:val="24"/>
          <w:szCs w:val="24"/>
        </w:rPr>
        <w:t>)</w:t>
      </w:r>
      <w:r w:rsidRPr="00E71EE0">
        <w:rPr>
          <w:rFonts w:cs="Arial"/>
          <w:sz w:val="24"/>
          <w:szCs w:val="24"/>
        </w:rPr>
        <w:t xml:space="preserve"> de lado máximo.</w:t>
      </w:r>
    </w:p>
    <w:p w14:paraId="2A1F8689" w14:textId="0FF8EA77" w:rsidR="00052F53" w:rsidRPr="00E71EE0" w:rsidRDefault="00052F53" w:rsidP="00E71EE0">
      <w:pPr>
        <w:pStyle w:val="Prrafodelista"/>
        <w:numPr>
          <w:ilvl w:val="0"/>
          <w:numId w:val="253"/>
        </w:numPr>
        <w:spacing w:line="360" w:lineRule="auto"/>
        <w:rPr>
          <w:rFonts w:cs="Arial"/>
          <w:sz w:val="24"/>
          <w:szCs w:val="24"/>
        </w:rPr>
      </w:pPr>
      <w:r w:rsidRPr="00E71EE0">
        <w:rPr>
          <w:rFonts w:cs="Arial"/>
          <w:sz w:val="24"/>
          <w:szCs w:val="24"/>
        </w:rPr>
        <w:t>Bóvedas y cúpulas: se ejecutará con estructura metálica y vidrios armados o resistentes al impacto a juicio de la D.O.P. o bien con una estructura de hormigón armado y vidrios perfilados incluidos dentro de los soportes.</w:t>
      </w:r>
      <w:r w:rsidR="00E71EE0">
        <w:rPr>
          <w:rFonts w:cs="Arial"/>
          <w:sz w:val="24"/>
          <w:szCs w:val="24"/>
        </w:rPr>
        <w:t>-</w:t>
      </w:r>
    </w:p>
    <w:p w14:paraId="16790EA3"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180.-</w:t>
      </w:r>
      <w:r w:rsidRPr="00052F53">
        <w:rPr>
          <w:rFonts w:ascii="Arial" w:hAnsi="Arial" w:cs="Arial"/>
          <w:b/>
          <w:sz w:val="24"/>
          <w:szCs w:val="24"/>
        </w:rPr>
        <w:t xml:space="preserve"> CUBIERTA DE LOS TECHOS</w:t>
      </w:r>
    </w:p>
    <w:p w14:paraId="3D334707" w14:textId="6304FC95" w:rsidR="00052F53" w:rsidRPr="00052F53" w:rsidRDefault="00E71EE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 cubierta de un techo, azotea o terraza sobre locales habitables será ejecutada con material impermeable, imputrescible y mal conductor térmico.</w:t>
      </w:r>
    </w:p>
    <w:p w14:paraId="733899C7" w14:textId="2762B2F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los casos en que a juicio de la D.O.P. ello </w:t>
      </w:r>
      <w:r w:rsidR="006A5326" w:rsidRPr="00052F53">
        <w:rPr>
          <w:rFonts w:ascii="Arial" w:hAnsi="Arial" w:cs="Arial"/>
          <w:sz w:val="24"/>
          <w:szCs w:val="24"/>
        </w:rPr>
        <w:t>resultar</w:t>
      </w:r>
      <w:r w:rsidR="006A5326">
        <w:rPr>
          <w:rFonts w:ascii="Arial" w:hAnsi="Arial" w:cs="Arial"/>
          <w:sz w:val="24"/>
          <w:szCs w:val="24"/>
        </w:rPr>
        <w:t>á</w:t>
      </w:r>
      <w:r w:rsidRPr="00052F53">
        <w:rPr>
          <w:rFonts w:ascii="Arial" w:hAnsi="Arial" w:cs="Arial"/>
          <w:sz w:val="24"/>
          <w:szCs w:val="24"/>
        </w:rPr>
        <w:t xml:space="preserve"> necesario podrá exigir la presentación de todos los análisis, cálculos y especificaciones respecto a la capacidad de oscilación térmica de la cubierta.</w:t>
      </w:r>
      <w:r w:rsidR="006A5326">
        <w:rPr>
          <w:rFonts w:ascii="Arial" w:hAnsi="Arial" w:cs="Arial"/>
          <w:sz w:val="24"/>
          <w:szCs w:val="24"/>
        </w:rPr>
        <w:t>-</w:t>
      </w:r>
    </w:p>
    <w:p w14:paraId="5D705702"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181.-</w:t>
      </w:r>
      <w:r w:rsidRPr="00052F53">
        <w:rPr>
          <w:rFonts w:ascii="Arial" w:hAnsi="Arial" w:cs="Arial"/>
          <w:b/>
          <w:sz w:val="24"/>
          <w:szCs w:val="24"/>
        </w:rPr>
        <w:t xml:space="preserve"> MUROS</w:t>
      </w:r>
    </w:p>
    <w:p w14:paraId="39C6E156" w14:textId="77777777"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MATERIALES</w:t>
      </w:r>
    </w:p>
    <w:p w14:paraId="1DBF7284"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muros podrán construirse con los materiales siguientes: Ladrillos comunes, ladrillos de máquina, ladrillos huecos, piedra, hormigón simple o Armado, bloques de hormigón macizos o huecos.</w:t>
      </w:r>
    </w:p>
    <w:p w14:paraId="5498F65D" w14:textId="77777777"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MUROS DIVISORIOS Y/O PORTANTES</w:t>
      </w:r>
    </w:p>
    <w:p w14:paraId="0B302169"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Todo muro que separe predio o sea cargado, sólo podrá ser construido en albañilería de ladrillos macizos, ladrillos huecos portantes, o bloques portantes, debiéndose rellenar en estos casos los huecos con hormigón pobre.</w:t>
      </w:r>
    </w:p>
    <w:p w14:paraId="262F09D0" w14:textId="77777777" w:rsidR="00724939" w:rsidRDefault="00724939" w:rsidP="00052F53">
      <w:pPr>
        <w:spacing w:after="0" w:line="360" w:lineRule="auto"/>
        <w:jc w:val="both"/>
        <w:rPr>
          <w:rFonts w:ascii="Arial" w:hAnsi="Arial" w:cs="Arial"/>
          <w:b/>
          <w:bCs/>
          <w:sz w:val="24"/>
          <w:szCs w:val="24"/>
        </w:rPr>
      </w:pPr>
    </w:p>
    <w:p w14:paraId="6C6B7A1C" w14:textId="77777777" w:rsidR="00724939" w:rsidRDefault="00724939" w:rsidP="00052F53">
      <w:pPr>
        <w:spacing w:after="0" w:line="360" w:lineRule="auto"/>
        <w:jc w:val="both"/>
        <w:rPr>
          <w:rFonts w:ascii="Arial" w:hAnsi="Arial" w:cs="Arial"/>
          <w:b/>
          <w:bCs/>
          <w:sz w:val="24"/>
          <w:szCs w:val="24"/>
        </w:rPr>
      </w:pPr>
    </w:p>
    <w:p w14:paraId="507E6188" w14:textId="75983D10"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lastRenderedPageBreak/>
        <w:t>MUROS EXTERIORES NO PORTANTES</w:t>
      </w:r>
    </w:p>
    <w:p w14:paraId="1B707494" w14:textId="67BF7AF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Podrán construirse estos muros con los materiales del </w:t>
      </w:r>
      <w:r w:rsidR="006A5326" w:rsidRPr="00052F53">
        <w:rPr>
          <w:rFonts w:ascii="Arial" w:hAnsi="Arial" w:cs="Arial"/>
          <w:sz w:val="24"/>
          <w:szCs w:val="24"/>
        </w:rPr>
        <w:t xml:space="preserve">Inciso </w:t>
      </w:r>
      <w:r w:rsidRPr="00052F53">
        <w:rPr>
          <w:rFonts w:ascii="Arial" w:hAnsi="Arial" w:cs="Arial"/>
          <w:sz w:val="24"/>
          <w:szCs w:val="24"/>
        </w:rPr>
        <w:t>anterior y también con ladrillos huecos no portantes.</w:t>
      </w:r>
    </w:p>
    <w:p w14:paraId="443500E5" w14:textId="77777777"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ESPESORES MINIMOS DE LOS MUROS</w:t>
      </w:r>
    </w:p>
    <w:p w14:paraId="407034B2"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Siempre que el cálculo no requiera espesores mayores, los espesores mínimos serán:</w:t>
      </w:r>
    </w:p>
    <w:p w14:paraId="2BA272E6" w14:textId="7A8702FB" w:rsidR="00052F53" w:rsidRPr="006A5326" w:rsidRDefault="00052F53" w:rsidP="006A5326">
      <w:pPr>
        <w:pStyle w:val="Prrafodelista"/>
        <w:numPr>
          <w:ilvl w:val="0"/>
          <w:numId w:val="254"/>
        </w:numPr>
        <w:spacing w:line="360" w:lineRule="auto"/>
        <w:rPr>
          <w:rFonts w:cs="Arial"/>
          <w:sz w:val="24"/>
          <w:szCs w:val="24"/>
        </w:rPr>
      </w:pPr>
      <w:r w:rsidRPr="006A5326">
        <w:rPr>
          <w:rFonts w:cs="Arial"/>
          <w:sz w:val="24"/>
          <w:szCs w:val="24"/>
        </w:rPr>
        <w:t xml:space="preserve">Muros de ladrillos macizos portantes de </w:t>
      </w:r>
      <w:r w:rsidR="006A5326">
        <w:rPr>
          <w:rFonts w:cs="Arial"/>
          <w:sz w:val="24"/>
          <w:szCs w:val="24"/>
        </w:rPr>
        <w:t>Cero coma Veintiocho Metros (</w:t>
      </w:r>
      <w:r w:rsidRPr="006A5326">
        <w:rPr>
          <w:rFonts w:cs="Arial"/>
          <w:sz w:val="24"/>
          <w:szCs w:val="24"/>
        </w:rPr>
        <w:t>0,28 m</w:t>
      </w:r>
      <w:r w:rsidR="006A5326">
        <w:rPr>
          <w:rFonts w:cs="Arial"/>
          <w:sz w:val="24"/>
          <w:szCs w:val="24"/>
        </w:rPr>
        <w:t>)</w:t>
      </w:r>
      <w:r w:rsidRPr="006A5326">
        <w:rPr>
          <w:rFonts w:cs="Arial"/>
          <w:sz w:val="24"/>
          <w:szCs w:val="24"/>
        </w:rPr>
        <w:t xml:space="preserve"> hasta planta baja y dos pisos y no más de </w:t>
      </w:r>
      <w:r w:rsidR="006A5326">
        <w:rPr>
          <w:rFonts w:cs="Arial"/>
          <w:sz w:val="24"/>
          <w:szCs w:val="24"/>
        </w:rPr>
        <w:t>Diez metros (</w:t>
      </w:r>
      <w:r w:rsidRPr="006A5326">
        <w:rPr>
          <w:rFonts w:cs="Arial"/>
          <w:sz w:val="24"/>
          <w:szCs w:val="24"/>
        </w:rPr>
        <w:t>10</w:t>
      </w:r>
      <w:r w:rsidR="006A5326">
        <w:rPr>
          <w:rFonts w:cs="Arial"/>
          <w:sz w:val="24"/>
          <w:szCs w:val="24"/>
        </w:rPr>
        <w:t>,00</w:t>
      </w:r>
      <w:r w:rsidRPr="006A5326">
        <w:rPr>
          <w:rFonts w:cs="Arial"/>
          <w:sz w:val="24"/>
          <w:szCs w:val="24"/>
        </w:rPr>
        <w:t xml:space="preserve"> m</w:t>
      </w:r>
      <w:r w:rsidR="006A5326">
        <w:rPr>
          <w:rFonts w:cs="Arial"/>
          <w:sz w:val="24"/>
          <w:szCs w:val="24"/>
        </w:rPr>
        <w:t>)</w:t>
      </w:r>
      <w:r w:rsidRPr="006A5326">
        <w:rPr>
          <w:rFonts w:cs="Arial"/>
          <w:sz w:val="24"/>
          <w:szCs w:val="24"/>
        </w:rPr>
        <w:t xml:space="preserve"> de altura excluyendo dependencias de azotea y siempre que en este caso límite se verifique por cálculo.</w:t>
      </w:r>
    </w:p>
    <w:p w14:paraId="121E9A0E" w14:textId="62E49B1A" w:rsidR="00052F53" w:rsidRPr="006A5326" w:rsidRDefault="00052F53" w:rsidP="006A5326">
      <w:pPr>
        <w:pStyle w:val="Prrafodelista"/>
        <w:numPr>
          <w:ilvl w:val="0"/>
          <w:numId w:val="254"/>
        </w:numPr>
        <w:spacing w:line="360" w:lineRule="auto"/>
        <w:rPr>
          <w:rFonts w:cs="Arial"/>
          <w:sz w:val="24"/>
          <w:szCs w:val="24"/>
        </w:rPr>
      </w:pPr>
      <w:r w:rsidRPr="006A5326">
        <w:rPr>
          <w:rFonts w:cs="Arial"/>
          <w:sz w:val="24"/>
          <w:szCs w:val="24"/>
        </w:rPr>
        <w:t>Ladrillos de máquina: igual al caso anterior.</w:t>
      </w:r>
    </w:p>
    <w:p w14:paraId="3B08BCEA" w14:textId="76226BF1" w:rsidR="00052F53" w:rsidRPr="006A5326" w:rsidRDefault="00052F53" w:rsidP="006A5326">
      <w:pPr>
        <w:pStyle w:val="Prrafodelista"/>
        <w:numPr>
          <w:ilvl w:val="0"/>
          <w:numId w:val="254"/>
        </w:numPr>
        <w:spacing w:line="360" w:lineRule="auto"/>
        <w:rPr>
          <w:rFonts w:cs="Arial"/>
          <w:sz w:val="24"/>
          <w:szCs w:val="24"/>
        </w:rPr>
      </w:pPr>
      <w:r w:rsidRPr="006A5326">
        <w:rPr>
          <w:rFonts w:cs="Arial"/>
          <w:sz w:val="24"/>
          <w:szCs w:val="24"/>
        </w:rPr>
        <w:t xml:space="preserve">Bloques huecos de hormigón: Si son aprobados por la Secretaría de Vivienda de la Nación hasta Planta Baja y dos pisos y hasta </w:t>
      </w:r>
      <w:r w:rsidR="006A5326" w:rsidRPr="006A5326">
        <w:rPr>
          <w:rFonts w:cs="Arial"/>
          <w:sz w:val="24"/>
          <w:szCs w:val="24"/>
        </w:rPr>
        <w:t xml:space="preserve">Diez </w:t>
      </w:r>
      <w:r w:rsidR="006A5326">
        <w:rPr>
          <w:rFonts w:cs="Arial"/>
          <w:sz w:val="24"/>
          <w:szCs w:val="24"/>
        </w:rPr>
        <w:t xml:space="preserve">Metros </w:t>
      </w:r>
      <w:r w:rsidRPr="006A5326">
        <w:rPr>
          <w:rFonts w:cs="Arial"/>
          <w:sz w:val="24"/>
          <w:szCs w:val="24"/>
        </w:rPr>
        <w:t>(10</w:t>
      </w:r>
      <w:r w:rsidR="006A5326">
        <w:rPr>
          <w:rFonts w:cs="Arial"/>
          <w:sz w:val="24"/>
          <w:szCs w:val="24"/>
        </w:rPr>
        <w:t>,00</w:t>
      </w:r>
      <w:r w:rsidRPr="006A5326">
        <w:rPr>
          <w:rFonts w:cs="Arial"/>
          <w:sz w:val="24"/>
          <w:szCs w:val="24"/>
        </w:rPr>
        <w:t xml:space="preserve"> m</w:t>
      </w:r>
      <w:r w:rsidR="006A5326">
        <w:rPr>
          <w:rFonts w:cs="Arial"/>
          <w:sz w:val="24"/>
          <w:szCs w:val="24"/>
        </w:rPr>
        <w:t>)</w:t>
      </w:r>
      <w:r w:rsidRPr="006A5326">
        <w:rPr>
          <w:rFonts w:cs="Arial"/>
          <w:sz w:val="24"/>
          <w:szCs w:val="24"/>
        </w:rPr>
        <w:t xml:space="preserve"> de altura y siempre que en este caso límite se verifique por cálculo, espesor </w:t>
      </w:r>
      <w:r w:rsidR="006A5326">
        <w:rPr>
          <w:rFonts w:cs="Arial"/>
          <w:sz w:val="24"/>
          <w:szCs w:val="24"/>
        </w:rPr>
        <w:t>Cero coma Veinticuatro Metros (</w:t>
      </w:r>
      <w:r w:rsidRPr="006A5326">
        <w:rPr>
          <w:rFonts w:cs="Arial"/>
          <w:sz w:val="24"/>
          <w:szCs w:val="24"/>
        </w:rPr>
        <w:t>0,24 m</w:t>
      </w:r>
      <w:r w:rsidR="006A5326">
        <w:rPr>
          <w:rFonts w:cs="Arial"/>
          <w:sz w:val="24"/>
          <w:szCs w:val="24"/>
        </w:rPr>
        <w:t>)</w:t>
      </w:r>
      <w:r w:rsidRPr="006A5326">
        <w:rPr>
          <w:rFonts w:cs="Arial"/>
          <w:sz w:val="24"/>
          <w:szCs w:val="24"/>
        </w:rPr>
        <w:t>.</w:t>
      </w:r>
    </w:p>
    <w:p w14:paraId="59442ED4" w14:textId="42185CC1" w:rsidR="00052F53" w:rsidRPr="006A5326" w:rsidRDefault="00052F53" w:rsidP="006A5326">
      <w:pPr>
        <w:pStyle w:val="Prrafodelista"/>
        <w:numPr>
          <w:ilvl w:val="0"/>
          <w:numId w:val="254"/>
        </w:numPr>
        <w:spacing w:line="360" w:lineRule="auto"/>
        <w:rPr>
          <w:rFonts w:cs="Arial"/>
          <w:sz w:val="24"/>
          <w:szCs w:val="24"/>
        </w:rPr>
      </w:pPr>
      <w:r w:rsidRPr="006A5326">
        <w:rPr>
          <w:rFonts w:cs="Arial"/>
          <w:sz w:val="24"/>
          <w:szCs w:val="24"/>
        </w:rPr>
        <w:t xml:space="preserve">Ladrillos huecos portantes: Si son aprobados por la Secretaría de Vivienda de la Nación, hasta </w:t>
      </w:r>
      <w:r w:rsidR="006A5326">
        <w:rPr>
          <w:rFonts w:cs="Arial"/>
          <w:sz w:val="24"/>
          <w:szCs w:val="24"/>
        </w:rPr>
        <w:t>Diez Metros (</w:t>
      </w:r>
      <w:r w:rsidRPr="006A5326">
        <w:rPr>
          <w:rFonts w:cs="Arial"/>
          <w:sz w:val="24"/>
          <w:szCs w:val="24"/>
        </w:rPr>
        <w:t>10</w:t>
      </w:r>
      <w:r w:rsidR="006A5326">
        <w:rPr>
          <w:rFonts w:cs="Arial"/>
          <w:sz w:val="24"/>
          <w:szCs w:val="24"/>
        </w:rPr>
        <w:t>,00</w:t>
      </w:r>
      <w:r w:rsidRPr="006A5326">
        <w:rPr>
          <w:rFonts w:cs="Arial"/>
          <w:sz w:val="24"/>
          <w:szCs w:val="24"/>
        </w:rPr>
        <w:t xml:space="preserve"> m</w:t>
      </w:r>
      <w:r w:rsidR="006A5326">
        <w:rPr>
          <w:rFonts w:cs="Arial"/>
          <w:sz w:val="24"/>
          <w:szCs w:val="24"/>
        </w:rPr>
        <w:t>)</w:t>
      </w:r>
      <w:r w:rsidRPr="006A5326">
        <w:rPr>
          <w:rFonts w:cs="Arial"/>
          <w:sz w:val="24"/>
          <w:szCs w:val="24"/>
        </w:rPr>
        <w:t xml:space="preserve"> de altura, espesor de </w:t>
      </w:r>
      <w:r w:rsidR="006A5326">
        <w:rPr>
          <w:rFonts w:cs="Arial"/>
          <w:sz w:val="24"/>
          <w:szCs w:val="24"/>
        </w:rPr>
        <w:t>Cero coma Veinticuatro Metros (</w:t>
      </w:r>
      <w:r w:rsidRPr="006A5326">
        <w:rPr>
          <w:rFonts w:cs="Arial"/>
          <w:sz w:val="24"/>
          <w:szCs w:val="24"/>
        </w:rPr>
        <w:t>0,24 m</w:t>
      </w:r>
      <w:r w:rsidR="006A5326">
        <w:rPr>
          <w:rFonts w:cs="Arial"/>
          <w:sz w:val="24"/>
          <w:szCs w:val="24"/>
        </w:rPr>
        <w:t>)</w:t>
      </w:r>
      <w:r w:rsidRPr="006A5326">
        <w:rPr>
          <w:rFonts w:cs="Arial"/>
          <w:sz w:val="24"/>
          <w:szCs w:val="24"/>
        </w:rPr>
        <w:t>.</w:t>
      </w:r>
      <w:r w:rsidR="006A5326">
        <w:rPr>
          <w:rFonts w:cs="Arial"/>
          <w:sz w:val="24"/>
          <w:szCs w:val="24"/>
        </w:rPr>
        <w:t>-</w:t>
      </w:r>
    </w:p>
    <w:p w14:paraId="27C56258"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182.-</w:t>
      </w:r>
      <w:r w:rsidRPr="00052F53">
        <w:rPr>
          <w:rFonts w:ascii="Arial" w:hAnsi="Arial" w:cs="Arial"/>
          <w:b/>
          <w:sz w:val="24"/>
          <w:szCs w:val="24"/>
        </w:rPr>
        <w:t xml:space="preserve"> TABIQUES</w:t>
      </w:r>
    </w:p>
    <w:p w14:paraId="5A5A8FF3" w14:textId="2E0E0F75" w:rsidR="00052F53" w:rsidRPr="00052F53" w:rsidRDefault="006A5326"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El espesor mínimo será de </w:t>
      </w:r>
      <w:r>
        <w:rPr>
          <w:rFonts w:ascii="Arial" w:hAnsi="Arial" w:cs="Arial"/>
          <w:sz w:val="24"/>
          <w:szCs w:val="24"/>
        </w:rPr>
        <w:t>Diez Centímetros (</w:t>
      </w:r>
      <w:r w:rsidR="00052F53" w:rsidRPr="00052F53">
        <w:rPr>
          <w:rFonts w:ascii="Arial" w:hAnsi="Arial" w:cs="Arial"/>
          <w:sz w:val="24"/>
          <w:szCs w:val="24"/>
        </w:rPr>
        <w:t>10 cm</w:t>
      </w:r>
      <w:r>
        <w:rPr>
          <w:rFonts w:ascii="Arial" w:hAnsi="Arial" w:cs="Arial"/>
          <w:sz w:val="24"/>
          <w:szCs w:val="24"/>
        </w:rPr>
        <w:t>)</w:t>
      </w:r>
      <w:r w:rsidR="00052F53" w:rsidRPr="00052F53">
        <w:rPr>
          <w:rFonts w:ascii="Arial" w:hAnsi="Arial" w:cs="Arial"/>
          <w:sz w:val="24"/>
          <w:szCs w:val="24"/>
        </w:rPr>
        <w:t xml:space="preserve"> hasta una altura de </w:t>
      </w:r>
      <w:r>
        <w:rPr>
          <w:rFonts w:ascii="Arial" w:hAnsi="Arial" w:cs="Arial"/>
          <w:sz w:val="24"/>
          <w:szCs w:val="24"/>
        </w:rPr>
        <w:t>Tres Metros con Cincuenta (</w:t>
      </w:r>
      <w:r w:rsidR="00052F53" w:rsidRPr="00052F53">
        <w:rPr>
          <w:rFonts w:ascii="Arial" w:hAnsi="Arial" w:cs="Arial"/>
          <w:sz w:val="24"/>
          <w:szCs w:val="24"/>
        </w:rPr>
        <w:t>3,50 m</w:t>
      </w:r>
      <w:r>
        <w:rPr>
          <w:rFonts w:ascii="Arial" w:hAnsi="Arial" w:cs="Arial"/>
          <w:sz w:val="24"/>
          <w:szCs w:val="24"/>
        </w:rPr>
        <w:t>)</w:t>
      </w:r>
      <w:r w:rsidR="00052F53" w:rsidRPr="00052F53">
        <w:rPr>
          <w:rFonts w:ascii="Arial" w:hAnsi="Arial" w:cs="Arial"/>
          <w:sz w:val="24"/>
          <w:szCs w:val="24"/>
        </w:rPr>
        <w:t xml:space="preserve">. Para alturas mayores hasta </w:t>
      </w:r>
      <w:r>
        <w:rPr>
          <w:rFonts w:ascii="Arial" w:hAnsi="Arial" w:cs="Arial"/>
          <w:sz w:val="24"/>
          <w:szCs w:val="24"/>
        </w:rPr>
        <w:t>Seis Metros con Cincuenta (</w:t>
      </w:r>
      <w:r w:rsidR="00052F53" w:rsidRPr="00052F53">
        <w:rPr>
          <w:rFonts w:ascii="Arial" w:hAnsi="Arial" w:cs="Arial"/>
          <w:sz w:val="24"/>
          <w:szCs w:val="24"/>
        </w:rPr>
        <w:t>6,50 m</w:t>
      </w:r>
      <w:r>
        <w:rPr>
          <w:rFonts w:ascii="Arial" w:hAnsi="Arial" w:cs="Arial"/>
          <w:sz w:val="24"/>
          <w:szCs w:val="24"/>
        </w:rPr>
        <w:t>)</w:t>
      </w:r>
      <w:r w:rsidR="00052F53" w:rsidRPr="00052F53">
        <w:rPr>
          <w:rFonts w:ascii="Arial" w:hAnsi="Arial" w:cs="Arial"/>
          <w:sz w:val="24"/>
          <w:szCs w:val="24"/>
        </w:rPr>
        <w:t xml:space="preserve"> el espesor será de </w:t>
      </w:r>
      <w:r>
        <w:rPr>
          <w:rFonts w:ascii="Arial" w:hAnsi="Arial" w:cs="Arial"/>
          <w:sz w:val="24"/>
          <w:szCs w:val="24"/>
        </w:rPr>
        <w:t>Doce (</w:t>
      </w:r>
      <w:r w:rsidR="00052F53" w:rsidRPr="00052F53">
        <w:rPr>
          <w:rFonts w:ascii="Arial" w:hAnsi="Arial" w:cs="Arial"/>
          <w:sz w:val="24"/>
          <w:szCs w:val="24"/>
        </w:rPr>
        <w:t>12</w:t>
      </w:r>
      <w:r>
        <w:rPr>
          <w:rFonts w:ascii="Arial" w:hAnsi="Arial" w:cs="Arial"/>
          <w:sz w:val="24"/>
          <w:szCs w:val="24"/>
        </w:rPr>
        <w:t>)</w:t>
      </w:r>
      <w:r w:rsidR="00052F53" w:rsidRPr="00052F53">
        <w:rPr>
          <w:rFonts w:ascii="Arial" w:hAnsi="Arial" w:cs="Arial"/>
          <w:sz w:val="24"/>
          <w:szCs w:val="24"/>
        </w:rPr>
        <w:t xml:space="preserve"> a </w:t>
      </w:r>
      <w:r>
        <w:rPr>
          <w:rFonts w:ascii="Arial" w:hAnsi="Arial" w:cs="Arial"/>
          <w:sz w:val="24"/>
          <w:szCs w:val="24"/>
        </w:rPr>
        <w:t>Quince (</w:t>
      </w:r>
      <w:r w:rsidR="00052F53" w:rsidRPr="00052F53">
        <w:rPr>
          <w:rFonts w:ascii="Arial" w:hAnsi="Arial" w:cs="Arial"/>
          <w:sz w:val="24"/>
          <w:szCs w:val="24"/>
        </w:rPr>
        <w:t>15</w:t>
      </w:r>
      <w:r>
        <w:rPr>
          <w:rFonts w:ascii="Arial" w:hAnsi="Arial" w:cs="Arial"/>
          <w:sz w:val="24"/>
          <w:szCs w:val="24"/>
        </w:rPr>
        <w:t>)</w:t>
      </w:r>
      <w:r w:rsidR="00052F53" w:rsidRPr="00052F53">
        <w:rPr>
          <w:rFonts w:ascii="Arial" w:hAnsi="Arial" w:cs="Arial"/>
          <w:sz w:val="24"/>
          <w:szCs w:val="24"/>
        </w:rPr>
        <w:t xml:space="preserve"> c</w:t>
      </w:r>
      <w:r>
        <w:rPr>
          <w:rFonts w:ascii="Arial" w:hAnsi="Arial" w:cs="Arial"/>
          <w:sz w:val="24"/>
          <w:szCs w:val="24"/>
        </w:rPr>
        <w:t>entímetros</w:t>
      </w:r>
      <w:r w:rsidR="00052F53" w:rsidRPr="00052F53">
        <w:rPr>
          <w:rFonts w:ascii="Arial" w:hAnsi="Arial" w:cs="Arial"/>
          <w:sz w:val="24"/>
          <w:szCs w:val="24"/>
        </w:rPr>
        <w:t>. En materiales especiales según especificación del fabricante, podrán servir de muros exteriores no cargados de baños, cocinas, lavaderos.</w:t>
      </w:r>
      <w:r>
        <w:rPr>
          <w:rFonts w:ascii="Arial" w:hAnsi="Arial" w:cs="Arial"/>
          <w:sz w:val="24"/>
          <w:szCs w:val="24"/>
        </w:rPr>
        <w:t>-</w:t>
      </w:r>
    </w:p>
    <w:p w14:paraId="5F515024"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183.-</w:t>
      </w:r>
      <w:r w:rsidRPr="00052F53">
        <w:rPr>
          <w:rFonts w:ascii="Arial" w:hAnsi="Arial" w:cs="Arial"/>
          <w:b/>
          <w:sz w:val="24"/>
          <w:szCs w:val="24"/>
        </w:rPr>
        <w:t xml:space="preserve"> MUROS - AISLACIONES HIDRÓFUGAS</w:t>
      </w:r>
    </w:p>
    <w:p w14:paraId="4D7C6060" w14:textId="5DE27E94" w:rsidR="00052F53" w:rsidRPr="00052F53" w:rsidRDefault="006A5326"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En todo muro es obligatoria la ejecución de la aislación hidrófuga para preservarlo de la humedad. La aislación hidrófuga estará constituida por doble capa aisladora horizontal unido verticalmente, estando la capa superior se situará una o dos hiladas por encima del nivel de piso interior terminado.</w:t>
      </w:r>
    </w:p>
    <w:p w14:paraId="378A20E9" w14:textId="53B3A6E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En el caso de muros cuyo paramento esté en contacto con la tierra y el desnivel entre solados o entre terrenos y solado contiguo sea superior a </w:t>
      </w:r>
      <w:r w:rsidR="006A5326" w:rsidRPr="00052F53">
        <w:rPr>
          <w:rFonts w:ascii="Arial" w:hAnsi="Arial" w:cs="Arial"/>
          <w:sz w:val="24"/>
          <w:szCs w:val="24"/>
        </w:rPr>
        <w:t xml:space="preserve">Un Metro </w:t>
      </w:r>
      <w:r w:rsidRPr="00052F53">
        <w:rPr>
          <w:rFonts w:ascii="Arial" w:hAnsi="Arial" w:cs="Arial"/>
          <w:sz w:val="24"/>
          <w:szCs w:val="24"/>
        </w:rPr>
        <w:t>(1</w:t>
      </w:r>
      <w:r w:rsidR="006A5326">
        <w:rPr>
          <w:rFonts w:ascii="Arial" w:hAnsi="Arial" w:cs="Arial"/>
          <w:sz w:val="24"/>
          <w:szCs w:val="24"/>
        </w:rPr>
        <w:t xml:space="preserve">,00 </w:t>
      </w:r>
      <w:r w:rsidRPr="00052F53">
        <w:rPr>
          <w:rFonts w:ascii="Arial" w:hAnsi="Arial" w:cs="Arial"/>
          <w:sz w:val="24"/>
          <w:szCs w:val="24"/>
        </w:rPr>
        <w:t>m) se interpondrá una aislación hidrófuga aplicada a un tabique de panderete y unida a la capa horizontal.</w:t>
      </w:r>
    </w:p>
    <w:p w14:paraId="491D62E9" w14:textId="236434D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al muro se arrime un cantero o jardinera se ejecutará aislación hidrófuga vertical que rebasará </w:t>
      </w:r>
      <w:r w:rsidR="006A5326" w:rsidRPr="00052F53">
        <w:rPr>
          <w:rFonts w:ascii="Arial" w:hAnsi="Arial" w:cs="Arial"/>
          <w:sz w:val="24"/>
          <w:szCs w:val="24"/>
        </w:rPr>
        <w:t xml:space="preserve">Veinte Centímetros </w:t>
      </w:r>
      <w:r w:rsidRPr="00052F53">
        <w:rPr>
          <w:rFonts w:ascii="Arial" w:hAnsi="Arial" w:cs="Arial"/>
          <w:sz w:val="24"/>
          <w:szCs w:val="24"/>
        </w:rPr>
        <w:t>(20</w:t>
      </w:r>
      <w:r w:rsidR="006A5326">
        <w:rPr>
          <w:rFonts w:ascii="Arial" w:hAnsi="Arial" w:cs="Arial"/>
          <w:sz w:val="24"/>
          <w:szCs w:val="24"/>
        </w:rPr>
        <w:t xml:space="preserve"> </w:t>
      </w:r>
      <w:r w:rsidRPr="00052F53">
        <w:rPr>
          <w:rFonts w:ascii="Arial" w:hAnsi="Arial" w:cs="Arial"/>
          <w:sz w:val="24"/>
          <w:szCs w:val="24"/>
        </w:rPr>
        <w:t xml:space="preserve">cm) los bordes de esos canteros o jardineros. Si el muro careciera de capa hidrófuga horizontal las aislaciones verticales previstas se llevarán hasta </w:t>
      </w:r>
      <w:r w:rsidR="006A5326" w:rsidRPr="00052F53">
        <w:rPr>
          <w:rFonts w:ascii="Arial" w:hAnsi="Arial" w:cs="Arial"/>
          <w:sz w:val="24"/>
          <w:szCs w:val="24"/>
        </w:rPr>
        <w:t xml:space="preserve">Sesenta Centímetros </w:t>
      </w:r>
      <w:r w:rsidRPr="00052F53">
        <w:rPr>
          <w:rFonts w:ascii="Arial" w:hAnsi="Arial" w:cs="Arial"/>
          <w:sz w:val="24"/>
          <w:szCs w:val="24"/>
        </w:rPr>
        <w:t>(60</w:t>
      </w:r>
      <w:r w:rsidR="006A5326">
        <w:rPr>
          <w:rFonts w:ascii="Arial" w:hAnsi="Arial" w:cs="Arial"/>
          <w:sz w:val="24"/>
          <w:szCs w:val="24"/>
        </w:rPr>
        <w:t xml:space="preserve"> </w:t>
      </w:r>
      <w:r w:rsidRPr="00052F53">
        <w:rPr>
          <w:rFonts w:ascii="Arial" w:hAnsi="Arial" w:cs="Arial"/>
          <w:sz w:val="24"/>
          <w:szCs w:val="24"/>
        </w:rPr>
        <w:t>cm) por debajo del nivel de la tierra.</w:t>
      </w:r>
      <w:r w:rsidR="006A5326">
        <w:rPr>
          <w:rFonts w:ascii="Arial" w:hAnsi="Arial" w:cs="Arial"/>
          <w:sz w:val="24"/>
          <w:szCs w:val="24"/>
        </w:rPr>
        <w:t>-</w:t>
      </w:r>
    </w:p>
    <w:p w14:paraId="07685D70"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184.-</w:t>
      </w:r>
      <w:r w:rsidRPr="00052F53">
        <w:rPr>
          <w:rFonts w:ascii="Arial" w:hAnsi="Arial" w:cs="Arial"/>
          <w:b/>
          <w:sz w:val="24"/>
          <w:szCs w:val="24"/>
        </w:rPr>
        <w:t xml:space="preserve"> MEZCLA REFORZADA EN MUROS DE SOSTEN O CARGADOS</w:t>
      </w:r>
    </w:p>
    <w:p w14:paraId="49D54E87" w14:textId="6FACF018" w:rsidR="00052F53" w:rsidRPr="00052F53" w:rsidRDefault="006A5326"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En un muro de sostén o cargado, se empleará mezcla reforzada con cemento.</w:t>
      </w:r>
      <w:r>
        <w:rPr>
          <w:rFonts w:ascii="Arial" w:hAnsi="Arial" w:cs="Arial"/>
          <w:sz w:val="24"/>
          <w:szCs w:val="24"/>
        </w:rPr>
        <w:t>-</w:t>
      </w:r>
    </w:p>
    <w:p w14:paraId="17327DC4" w14:textId="0CC06A2D" w:rsidR="00052F53" w:rsidRPr="00FB1F0F" w:rsidRDefault="00FB1F0F" w:rsidP="00052F53">
      <w:pPr>
        <w:spacing w:after="0" w:line="360" w:lineRule="auto"/>
        <w:jc w:val="both"/>
        <w:rPr>
          <w:rFonts w:ascii="Arial" w:hAnsi="Arial" w:cs="Arial"/>
          <w:b/>
          <w:bCs/>
          <w:sz w:val="24"/>
          <w:szCs w:val="24"/>
        </w:rPr>
      </w:pPr>
      <w:r w:rsidRPr="00FB1F0F">
        <w:rPr>
          <w:rFonts w:ascii="Arial" w:hAnsi="Arial" w:cs="Arial"/>
          <w:b/>
          <w:bCs/>
          <w:sz w:val="24"/>
          <w:szCs w:val="24"/>
          <w:u w:val="single"/>
        </w:rPr>
        <w:t xml:space="preserve">Artículo </w:t>
      </w:r>
      <w:r w:rsidR="00052F53" w:rsidRPr="00FB1F0F">
        <w:rPr>
          <w:rFonts w:ascii="Arial" w:hAnsi="Arial" w:cs="Arial"/>
          <w:b/>
          <w:bCs/>
          <w:sz w:val="24"/>
          <w:szCs w:val="24"/>
          <w:u w:val="single"/>
        </w:rPr>
        <w:t>185.-</w:t>
      </w:r>
      <w:r w:rsidR="00052F53" w:rsidRPr="00FB1F0F">
        <w:rPr>
          <w:rFonts w:ascii="Arial" w:hAnsi="Arial" w:cs="Arial"/>
          <w:b/>
          <w:bCs/>
          <w:sz w:val="24"/>
          <w:szCs w:val="24"/>
        </w:rPr>
        <w:t xml:space="preserve"> MURO DE MEDIO LADRILLO MACIZO COMUN</w:t>
      </w:r>
    </w:p>
    <w:p w14:paraId="070F9130" w14:textId="0D8478F9" w:rsidR="00052F53" w:rsidRPr="00052F53" w:rsidRDefault="006A5326"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Un muro con un espesor de </w:t>
      </w:r>
      <w:r>
        <w:rPr>
          <w:rFonts w:ascii="Arial" w:hAnsi="Arial" w:cs="Arial"/>
          <w:sz w:val="24"/>
          <w:szCs w:val="24"/>
        </w:rPr>
        <w:t>Medio (</w:t>
      </w:r>
      <w:r w:rsidR="00052F53" w:rsidRPr="00052F53">
        <w:rPr>
          <w:rFonts w:ascii="Arial" w:hAnsi="Arial" w:cs="Arial"/>
          <w:sz w:val="24"/>
          <w:szCs w:val="24"/>
        </w:rPr>
        <w:t>1/2</w:t>
      </w:r>
      <w:r>
        <w:rPr>
          <w:rFonts w:ascii="Arial" w:hAnsi="Arial" w:cs="Arial"/>
          <w:sz w:val="24"/>
          <w:szCs w:val="24"/>
        </w:rPr>
        <w:t>)</w:t>
      </w:r>
      <w:r w:rsidR="00052F53" w:rsidRPr="00052F53">
        <w:rPr>
          <w:rFonts w:ascii="Arial" w:hAnsi="Arial" w:cs="Arial"/>
          <w:sz w:val="24"/>
          <w:szCs w:val="24"/>
        </w:rPr>
        <w:t xml:space="preserve"> ladrillo podrá servir de sostén siempre que su altura medida desde el solado no sea superior a </w:t>
      </w:r>
      <w:r>
        <w:rPr>
          <w:rFonts w:ascii="Arial" w:hAnsi="Arial" w:cs="Arial"/>
          <w:sz w:val="24"/>
          <w:szCs w:val="24"/>
        </w:rPr>
        <w:t>Dos Metros Cincuenta (</w:t>
      </w:r>
      <w:r w:rsidR="00052F53" w:rsidRPr="00052F53">
        <w:rPr>
          <w:rFonts w:ascii="Arial" w:hAnsi="Arial" w:cs="Arial"/>
          <w:sz w:val="24"/>
          <w:szCs w:val="24"/>
        </w:rPr>
        <w:t>2,50 m</w:t>
      </w:r>
      <w:r>
        <w:rPr>
          <w:rFonts w:ascii="Arial" w:hAnsi="Arial" w:cs="Arial"/>
          <w:sz w:val="24"/>
          <w:szCs w:val="24"/>
        </w:rPr>
        <w:t>)</w:t>
      </w:r>
      <w:r w:rsidR="00052F53" w:rsidRPr="00052F53">
        <w:rPr>
          <w:rFonts w:ascii="Arial" w:hAnsi="Arial" w:cs="Arial"/>
          <w:sz w:val="24"/>
          <w:szCs w:val="24"/>
        </w:rPr>
        <w:t xml:space="preserve">; su longitud no mayor de </w:t>
      </w:r>
      <w:r>
        <w:rPr>
          <w:rFonts w:ascii="Arial" w:hAnsi="Arial" w:cs="Arial"/>
          <w:sz w:val="24"/>
          <w:szCs w:val="24"/>
        </w:rPr>
        <w:t>Tres Metros (</w:t>
      </w:r>
      <w:r w:rsidR="00052F53" w:rsidRPr="00052F53">
        <w:rPr>
          <w:rFonts w:ascii="Arial" w:hAnsi="Arial" w:cs="Arial"/>
          <w:sz w:val="24"/>
          <w:szCs w:val="24"/>
        </w:rPr>
        <w:t>3</w:t>
      </w:r>
      <w:r>
        <w:rPr>
          <w:rFonts w:ascii="Arial" w:hAnsi="Arial" w:cs="Arial"/>
          <w:sz w:val="24"/>
          <w:szCs w:val="24"/>
        </w:rPr>
        <w:t>,00</w:t>
      </w:r>
      <w:r w:rsidR="00052F53" w:rsidRPr="00052F53">
        <w:rPr>
          <w:rFonts w:ascii="Arial" w:hAnsi="Arial" w:cs="Arial"/>
          <w:sz w:val="24"/>
          <w:szCs w:val="24"/>
        </w:rPr>
        <w:t xml:space="preserve"> m</w:t>
      </w:r>
      <w:r>
        <w:rPr>
          <w:rFonts w:ascii="Arial" w:hAnsi="Arial" w:cs="Arial"/>
          <w:sz w:val="24"/>
          <w:szCs w:val="24"/>
        </w:rPr>
        <w:t>)</w:t>
      </w:r>
      <w:r w:rsidR="00052F53" w:rsidRPr="00052F53">
        <w:rPr>
          <w:rFonts w:ascii="Arial" w:hAnsi="Arial" w:cs="Arial"/>
          <w:sz w:val="24"/>
          <w:szCs w:val="24"/>
        </w:rPr>
        <w:t>, soporte sólo una azotea o techo y tenga una viga de cintura o encadenado de hormigón armado o mampostería armada a la altura de la aplicación de las cargas o a la altura de los dinteles.</w:t>
      </w:r>
      <w:r>
        <w:rPr>
          <w:rFonts w:ascii="Arial" w:hAnsi="Arial" w:cs="Arial"/>
          <w:sz w:val="24"/>
          <w:szCs w:val="24"/>
        </w:rPr>
        <w:t>-</w:t>
      </w:r>
    </w:p>
    <w:p w14:paraId="7B418EC3"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186.-</w:t>
      </w:r>
      <w:r w:rsidRPr="00052F53">
        <w:rPr>
          <w:rFonts w:ascii="Arial" w:hAnsi="Arial" w:cs="Arial"/>
          <w:b/>
          <w:sz w:val="24"/>
          <w:szCs w:val="24"/>
        </w:rPr>
        <w:t xml:space="preserve"> MUROS CORTAFUEGO</w:t>
      </w:r>
    </w:p>
    <w:p w14:paraId="1D0ED51D" w14:textId="15F71B1D" w:rsidR="00052F53" w:rsidRPr="00052F53" w:rsidRDefault="006A5326"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Toda edificación deberá construir el muro medianero con la tipología de un muro cortafuego sobrepasando un mínimo de </w:t>
      </w:r>
      <w:r w:rsidRPr="00052F53">
        <w:rPr>
          <w:rFonts w:ascii="Arial" w:hAnsi="Arial" w:cs="Arial"/>
          <w:sz w:val="24"/>
          <w:szCs w:val="24"/>
        </w:rPr>
        <w:t xml:space="preserve">Cincuenta Centímetros </w:t>
      </w:r>
      <w:r w:rsidR="00052F53" w:rsidRPr="00052F53">
        <w:rPr>
          <w:rFonts w:ascii="Arial" w:hAnsi="Arial" w:cs="Arial"/>
          <w:sz w:val="24"/>
          <w:szCs w:val="24"/>
        </w:rPr>
        <w:t>(50</w:t>
      </w:r>
      <w:r>
        <w:rPr>
          <w:rFonts w:ascii="Arial" w:hAnsi="Arial" w:cs="Arial"/>
          <w:sz w:val="24"/>
          <w:szCs w:val="24"/>
        </w:rPr>
        <w:t xml:space="preserve"> </w:t>
      </w:r>
      <w:r w:rsidR="00052F53" w:rsidRPr="00052F53">
        <w:rPr>
          <w:rFonts w:ascii="Arial" w:hAnsi="Arial" w:cs="Arial"/>
          <w:sz w:val="24"/>
          <w:szCs w:val="24"/>
        </w:rPr>
        <w:t xml:space="preserve">cm) la línea de carga de la cubierta del techo y unos </w:t>
      </w:r>
      <w:r w:rsidRPr="00052F53">
        <w:rPr>
          <w:rFonts w:ascii="Arial" w:hAnsi="Arial" w:cs="Arial"/>
          <w:sz w:val="24"/>
          <w:szCs w:val="24"/>
        </w:rPr>
        <w:t xml:space="preserve">Veinticinco Centímetros </w:t>
      </w:r>
      <w:r w:rsidR="00052F53" w:rsidRPr="00052F53">
        <w:rPr>
          <w:rFonts w:ascii="Arial" w:hAnsi="Arial" w:cs="Arial"/>
          <w:sz w:val="24"/>
          <w:szCs w:val="24"/>
        </w:rPr>
        <w:t>(25</w:t>
      </w:r>
      <w:r>
        <w:rPr>
          <w:rFonts w:ascii="Arial" w:hAnsi="Arial" w:cs="Arial"/>
          <w:sz w:val="24"/>
          <w:szCs w:val="24"/>
        </w:rPr>
        <w:t xml:space="preserve"> </w:t>
      </w:r>
      <w:r w:rsidR="00052F53" w:rsidRPr="00052F53">
        <w:rPr>
          <w:rFonts w:ascii="Arial" w:hAnsi="Arial" w:cs="Arial"/>
          <w:sz w:val="24"/>
          <w:szCs w:val="24"/>
        </w:rPr>
        <w:t>cm) de frente en aleros o salientes</w:t>
      </w:r>
      <w:r>
        <w:rPr>
          <w:rFonts w:ascii="Arial" w:hAnsi="Arial" w:cs="Arial"/>
          <w:sz w:val="24"/>
          <w:szCs w:val="24"/>
        </w:rPr>
        <w:t>.</w:t>
      </w:r>
    </w:p>
    <w:p w14:paraId="5D128031" w14:textId="43D7E7D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Este lineamiento hace a la prevención de incendios en la construcción de inmuebles.</w:t>
      </w:r>
    </w:p>
    <w:p w14:paraId="29CCBCA8" w14:textId="460CF2A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cuanto a las construcciones existentes, de ser sometidas a subdivisión dentro del Régimen de Propiedad Horizontal (</w:t>
      </w:r>
      <w:r w:rsidR="006A5326" w:rsidRPr="00052F53">
        <w:rPr>
          <w:rFonts w:ascii="Arial" w:hAnsi="Arial" w:cs="Arial"/>
          <w:sz w:val="24"/>
          <w:szCs w:val="24"/>
        </w:rPr>
        <w:t xml:space="preserve">Ley </w:t>
      </w:r>
      <w:r w:rsidR="006A5326">
        <w:rPr>
          <w:rFonts w:ascii="Arial" w:hAnsi="Arial" w:cs="Arial"/>
          <w:sz w:val="24"/>
          <w:szCs w:val="24"/>
        </w:rPr>
        <w:t xml:space="preserve">Nº </w:t>
      </w:r>
      <w:r w:rsidRPr="00052F53">
        <w:rPr>
          <w:rFonts w:ascii="Arial" w:hAnsi="Arial" w:cs="Arial"/>
          <w:sz w:val="24"/>
          <w:szCs w:val="24"/>
        </w:rPr>
        <w:t>13</w:t>
      </w:r>
      <w:r w:rsidR="006A5326">
        <w:rPr>
          <w:rFonts w:ascii="Arial" w:hAnsi="Arial" w:cs="Arial"/>
          <w:sz w:val="24"/>
          <w:szCs w:val="24"/>
        </w:rPr>
        <w:t>.</w:t>
      </w:r>
      <w:r w:rsidRPr="00052F53">
        <w:rPr>
          <w:rFonts w:ascii="Arial" w:hAnsi="Arial" w:cs="Arial"/>
          <w:sz w:val="24"/>
          <w:szCs w:val="24"/>
        </w:rPr>
        <w:t xml:space="preserve">512), deberán cumplimentar previamente las condiciones establecidas en este </w:t>
      </w:r>
      <w:r w:rsidR="006A5326" w:rsidRPr="00052F53">
        <w:rPr>
          <w:rFonts w:ascii="Arial" w:hAnsi="Arial" w:cs="Arial"/>
          <w:sz w:val="24"/>
          <w:szCs w:val="24"/>
        </w:rPr>
        <w:t>Artículo</w:t>
      </w:r>
      <w:r w:rsidRPr="00052F53">
        <w:rPr>
          <w:rFonts w:ascii="Arial" w:hAnsi="Arial" w:cs="Arial"/>
          <w:sz w:val="24"/>
          <w:szCs w:val="24"/>
        </w:rPr>
        <w:t>.</w:t>
      </w:r>
      <w:r w:rsidR="006A5326">
        <w:rPr>
          <w:rFonts w:ascii="Arial" w:hAnsi="Arial" w:cs="Arial"/>
          <w:sz w:val="24"/>
          <w:szCs w:val="24"/>
        </w:rPr>
        <w:t>-</w:t>
      </w:r>
    </w:p>
    <w:p w14:paraId="1FC097B0" w14:textId="77777777" w:rsidR="006A5326" w:rsidRDefault="006A5326" w:rsidP="00052F53">
      <w:pPr>
        <w:spacing w:after="0" w:line="360" w:lineRule="auto"/>
        <w:jc w:val="both"/>
        <w:rPr>
          <w:rFonts w:ascii="Arial" w:hAnsi="Arial" w:cs="Arial"/>
          <w:b/>
          <w:sz w:val="24"/>
          <w:szCs w:val="24"/>
          <w:u w:val="single"/>
        </w:rPr>
      </w:pPr>
    </w:p>
    <w:p w14:paraId="2E6E3F3E" w14:textId="79C543A2"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187.-</w:t>
      </w:r>
      <w:r w:rsidRPr="00052F53">
        <w:rPr>
          <w:rFonts w:ascii="Arial" w:hAnsi="Arial" w:cs="Arial"/>
          <w:b/>
          <w:sz w:val="24"/>
          <w:szCs w:val="24"/>
        </w:rPr>
        <w:t xml:space="preserve"> AISLACIÓN TÉRMICA</w:t>
      </w:r>
    </w:p>
    <w:p w14:paraId="567CE891" w14:textId="47B3DCDB" w:rsidR="00052F53" w:rsidRPr="00052F53" w:rsidRDefault="006A5326"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Independientemente de los espesores requeridos por razones estructurales, la aislación térmica de todos los muros perimetrales exteriores y en cualquier punto de los mismos, será tal que:</w:t>
      </w:r>
    </w:p>
    <w:p w14:paraId="10F2E19D"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              K= 1+P</w:t>
      </w:r>
    </w:p>
    <w:p w14:paraId="50C5FCD5" w14:textId="34BA891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Siendo K el valor de transmitancia térmica total en kilocalorías/m2 hº C y P el peso del muro en Tn/m2.</w:t>
      </w:r>
    </w:p>
    <w:p w14:paraId="56814514" w14:textId="785405AA"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los casos, en los que a juicio de la D.O.P. resultare necesario, la misma podrá exigir la presentación de los análisis, especificaciones y cálculos referidos a la capacidad de aislación térmica de los muros.</w:t>
      </w:r>
      <w:r w:rsidR="00035CEC">
        <w:rPr>
          <w:rFonts w:ascii="Arial" w:hAnsi="Arial" w:cs="Arial"/>
          <w:sz w:val="24"/>
          <w:szCs w:val="24"/>
        </w:rPr>
        <w:t>-</w:t>
      </w:r>
    </w:p>
    <w:p w14:paraId="3843F7F8"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188.-</w:t>
      </w:r>
      <w:r w:rsidRPr="00052F53">
        <w:rPr>
          <w:rFonts w:ascii="Arial" w:hAnsi="Arial" w:cs="Arial"/>
          <w:b/>
          <w:sz w:val="24"/>
          <w:szCs w:val="24"/>
        </w:rPr>
        <w:t xml:space="preserve"> AISLACIÓN ACÚSTICA</w:t>
      </w:r>
    </w:p>
    <w:p w14:paraId="228CA78F" w14:textId="243969D6" w:rsidR="00052F53" w:rsidRPr="00052F53" w:rsidRDefault="00035CE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En el caso de muros divisorios o separativos entre unidades de uso independiente deberá asegurarse una suficiente aislación acústica estableciendo un nivel máximo tolerable de ruido igual o menor a </w:t>
      </w:r>
      <w:r w:rsidRPr="00052F53">
        <w:rPr>
          <w:rFonts w:ascii="Arial" w:hAnsi="Arial" w:cs="Arial"/>
          <w:sz w:val="24"/>
          <w:szCs w:val="24"/>
        </w:rPr>
        <w:t xml:space="preserve">Veinticinco Decibeles </w:t>
      </w:r>
      <w:r w:rsidR="00052F53" w:rsidRPr="00052F53">
        <w:rPr>
          <w:rFonts w:ascii="Arial" w:hAnsi="Arial" w:cs="Arial"/>
          <w:sz w:val="24"/>
          <w:szCs w:val="24"/>
        </w:rPr>
        <w:t>(25 db).</w:t>
      </w:r>
    </w:p>
    <w:p w14:paraId="0904D0D9" w14:textId="6420340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D.O.P. podrá exigir, si resultara necesaria a su exclusivo criterio, la presentación de los análisis, especificaciones y cálculos referidos a la aislación acústica de los muros a los que se refiere el presente </w:t>
      </w:r>
      <w:r w:rsidR="00035CEC" w:rsidRPr="00052F53">
        <w:rPr>
          <w:rFonts w:ascii="Arial" w:hAnsi="Arial" w:cs="Arial"/>
          <w:sz w:val="24"/>
          <w:szCs w:val="24"/>
        </w:rPr>
        <w:t>Artículo</w:t>
      </w:r>
      <w:r w:rsidRPr="00052F53">
        <w:rPr>
          <w:rFonts w:ascii="Arial" w:hAnsi="Arial" w:cs="Arial"/>
          <w:sz w:val="24"/>
          <w:szCs w:val="24"/>
        </w:rPr>
        <w:t>.</w:t>
      </w:r>
      <w:r w:rsidR="00035CEC">
        <w:rPr>
          <w:rFonts w:ascii="Arial" w:hAnsi="Arial" w:cs="Arial"/>
          <w:sz w:val="24"/>
          <w:szCs w:val="24"/>
        </w:rPr>
        <w:t>-</w:t>
      </w:r>
    </w:p>
    <w:p w14:paraId="18CCDBA4"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189.-</w:t>
      </w:r>
      <w:r w:rsidRPr="00052F53">
        <w:rPr>
          <w:rFonts w:ascii="Arial" w:hAnsi="Arial" w:cs="Arial"/>
          <w:b/>
          <w:sz w:val="24"/>
          <w:szCs w:val="24"/>
        </w:rPr>
        <w:t xml:space="preserve"> TRABAJOS Y ANCLAJES DE MUROS</w:t>
      </w:r>
    </w:p>
    <w:p w14:paraId="0612EF02" w14:textId="4F0E77A1" w:rsidR="00052F53" w:rsidRPr="00052F53" w:rsidRDefault="00035CE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 traba entre ladrillos, sillería o mampuestos debe ajustarse de modo que las juntas verticales no coincidan en la misma plomada en dos hiladas seguidas. En el caso de traba entre un muro nuevo y otro existente debe hacerse la misma por lo menos cada seis hiladas y con una penetración no menor de medio ladrillo. Los paños de muros que se encuentren limitados por vigas, columnas, losas, y entrepisos se anularán a las columnas mediante grapas, flejes o barras metálicas con una separación máxima de </w:t>
      </w:r>
      <w:r w:rsidRPr="00052F53">
        <w:rPr>
          <w:rFonts w:ascii="Arial" w:hAnsi="Arial" w:cs="Arial"/>
          <w:sz w:val="24"/>
          <w:szCs w:val="24"/>
        </w:rPr>
        <w:t xml:space="preserve">Cincuenta Centímetros </w:t>
      </w:r>
      <w:r w:rsidR="00052F53" w:rsidRPr="00052F53">
        <w:rPr>
          <w:rFonts w:ascii="Arial" w:hAnsi="Arial" w:cs="Arial"/>
          <w:sz w:val="24"/>
          <w:szCs w:val="24"/>
        </w:rPr>
        <w:t>(50 cm).</w:t>
      </w:r>
      <w:r>
        <w:rPr>
          <w:rFonts w:ascii="Arial" w:hAnsi="Arial" w:cs="Arial"/>
          <w:sz w:val="24"/>
          <w:szCs w:val="24"/>
        </w:rPr>
        <w:t>-</w:t>
      </w:r>
    </w:p>
    <w:p w14:paraId="1F67DDB2"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190.-</w:t>
      </w:r>
      <w:r w:rsidRPr="00052F53">
        <w:rPr>
          <w:rFonts w:ascii="Arial" w:hAnsi="Arial" w:cs="Arial"/>
          <w:b/>
          <w:sz w:val="24"/>
          <w:szCs w:val="24"/>
        </w:rPr>
        <w:t xml:space="preserve"> REVOQUE EXTERIOR</w:t>
      </w:r>
    </w:p>
    <w:p w14:paraId="6EB0B174" w14:textId="4F3EC5D1" w:rsidR="00052F53" w:rsidRPr="00052F53" w:rsidRDefault="00035CE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Es obligatorio el revoque de todo muro de fachada, divisorio o de patio salvo en los casos en que el mismo haya sido proyectado y ejecutado como </w:t>
      </w:r>
      <w:r w:rsidR="00052F53" w:rsidRPr="00052F53">
        <w:rPr>
          <w:rFonts w:ascii="Arial" w:hAnsi="Arial" w:cs="Arial"/>
          <w:sz w:val="24"/>
          <w:szCs w:val="24"/>
        </w:rPr>
        <w:lastRenderedPageBreak/>
        <w:t>muro de ladrillo a la vista con junta tomada o con algún tipo de revestimiento que ofrezca satisfactorias condiciones de aislación y conservación.</w:t>
      </w:r>
    </w:p>
    <w:p w14:paraId="0B94AD66" w14:textId="3637BC3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revoques exteriores se terminarán con un enlucido hidrófugo resistente a la intemperie o cualquier otro acabado no absorbente.</w:t>
      </w:r>
      <w:r w:rsidR="00035CEC">
        <w:rPr>
          <w:rFonts w:ascii="Arial" w:hAnsi="Arial" w:cs="Arial"/>
          <w:sz w:val="24"/>
          <w:szCs w:val="24"/>
        </w:rPr>
        <w:t>-</w:t>
      </w:r>
    </w:p>
    <w:p w14:paraId="61CCD814" w14:textId="1F8FE715" w:rsidR="00052F53" w:rsidRPr="00052F53" w:rsidRDefault="00052F53" w:rsidP="00052F53">
      <w:pPr>
        <w:spacing w:after="0" w:line="360" w:lineRule="auto"/>
        <w:jc w:val="both"/>
        <w:rPr>
          <w:rFonts w:ascii="Arial" w:hAnsi="Arial" w:cs="Arial"/>
          <w:b/>
          <w:sz w:val="24"/>
          <w:szCs w:val="24"/>
          <w:u w:val="single"/>
        </w:rPr>
      </w:pPr>
      <w:r w:rsidRPr="00052F53">
        <w:rPr>
          <w:rFonts w:ascii="Arial" w:hAnsi="Arial" w:cs="Arial"/>
          <w:b/>
          <w:sz w:val="24"/>
          <w:szCs w:val="24"/>
          <w:u w:val="single"/>
        </w:rPr>
        <w:t>Artículo 191.-</w:t>
      </w:r>
      <w:r w:rsidRPr="00052F53">
        <w:rPr>
          <w:rFonts w:ascii="Arial" w:hAnsi="Arial" w:cs="Arial"/>
          <w:b/>
          <w:sz w:val="24"/>
          <w:szCs w:val="24"/>
        </w:rPr>
        <w:t xml:space="preserve"> REVESTIMIENTOS IMPERMEABLES EN LOCALES DE </w:t>
      </w:r>
      <w:r w:rsidR="00035CEC">
        <w:rPr>
          <w:rFonts w:ascii="Arial" w:hAnsi="Arial" w:cs="Arial"/>
          <w:b/>
          <w:sz w:val="24"/>
          <w:szCs w:val="24"/>
        </w:rPr>
        <w:br/>
        <w:t xml:space="preserve">                             </w:t>
      </w:r>
      <w:r w:rsidRPr="00052F53">
        <w:rPr>
          <w:rFonts w:ascii="Arial" w:hAnsi="Arial" w:cs="Arial"/>
          <w:b/>
          <w:sz w:val="24"/>
          <w:szCs w:val="24"/>
        </w:rPr>
        <w:t>SALUBRIDAD</w:t>
      </w:r>
    </w:p>
    <w:p w14:paraId="0A8A4FAF" w14:textId="393CCC7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Un local destinado a cuarto de baño, retrete o tocador, llevará solado y revestimientos impermeables. En los baños la altura mínima será de </w:t>
      </w:r>
      <w:r w:rsidR="00035CEC">
        <w:rPr>
          <w:rFonts w:ascii="Arial" w:hAnsi="Arial" w:cs="Arial"/>
          <w:sz w:val="24"/>
          <w:szCs w:val="24"/>
        </w:rPr>
        <w:t>Un Metro Ochenta (</w:t>
      </w:r>
      <w:r w:rsidRPr="00052F53">
        <w:rPr>
          <w:rFonts w:ascii="Arial" w:hAnsi="Arial" w:cs="Arial"/>
          <w:sz w:val="24"/>
          <w:szCs w:val="24"/>
        </w:rPr>
        <w:t>1,80 m</w:t>
      </w:r>
      <w:r w:rsidR="00035CEC">
        <w:rPr>
          <w:rFonts w:ascii="Arial" w:hAnsi="Arial" w:cs="Arial"/>
          <w:sz w:val="24"/>
          <w:szCs w:val="24"/>
        </w:rPr>
        <w:t>)</w:t>
      </w:r>
      <w:r w:rsidRPr="00052F53">
        <w:rPr>
          <w:rFonts w:ascii="Arial" w:hAnsi="Arial" w:cs="Arial"/>
          <w:sz w:val="24"/>
          <w:szCs w:val="24"/>
        </w:rPr>
        <w:t>.</w:t>
      </w:r>
      <w:r w:rsidR="00035CEC">
        <w:rPr>
          <w:rFonts w:ascii="Arial" w:hAnsi="Arial" w:cs="Arial"/>
          <w:sz w:val="24"/>
          <w:szCs w:val="24"/>
        </w:rPr>
        <w:t>-</w:t>
      </w:r>
    </w:p>
    <w:p w14:paraId="771FACEF"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192.-</w:t>
      </w:r>
      <w:r w:rsidRPr="00052F53">
        <w:rPr>
          <w:rFonts w:ascii="Arial" w:hAnsi="Arial" w:cs="Arial"/>
          <w:b/>
          <w:sz w:val="24"/>
          <w:szCs w:val="24"/>
        </w:rPr>
        <w:t xml:space="preserve"> MATERIALES DE CONSTRUCCION</w:t>
      </w:r>
    </w:p>
    <w:p w14:paraId="153A4E27" w14:textId="1A438804" w:rsidR="00052F53" w:rsidRPr="00052F53" w:rsidRDefault="00035CE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Todos los materiales y productos de la industria serán de calidad apropiada a su destino y libres de imperfecciones o fallas.</w:t>
      </w:r>
      <w:r>
        <w:rPr>
          <w:rFonts w:ascii="Arial" w:hAnsi="Arial" w:cs="Arial"/>
          <w:sz w:val="24"/>
          <w:szCs w:val="24"/>
        </w:rPr>
        <w:t>-</w:t>
      </w:r>
    </w:p>
    <w:p w14:paraId="78D4F56C"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193.-</w:t>
      </w:r>
      <w:r w:rsidRPr="00052F53">
        <w:rPr>
          <w:rFonts w:ascii="Arial" w:hAnsi="Arial" w:cs="Arial"/>
          <w:b/>
          <w:sz w:val="24"/>
          <w:szCs w:val="24"/>
        </w:rPr>
        <w:t xml:space="preserve"> SISTEMAS NUEVOS O ESPECIALES DE CONSTRUCCIÓN</w:t>
      </w:r>
    </w:p>
    <w:p w14:paraId="1CD82679" w14:textId="57779F7A" w:rsidR="00052F53" w:rsidRPr="00052F53" w:rsidRDefault="00035CE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 permitirá el uso de sistemas nuevos o especiales de construcción, cuando los mismos posean Certificado de Aptitud Técnica, extendido por los organismos nacionales competentes.</w:t>
      </w:r>
      <w:r>
        <w:rPr>
          <w:rFonts w:ascii="Arial" w:hAnsi="Arial" w:cs="Arial"/>
          <w:sz w:val="24"/>
          <w:szCs w:val="24"/>
        </w:rPr>
        <w:t>-</w:t>
      </w:r>
    </w:p>
    <w:p w14:paraId="1E74D69A"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CAPÍTULO DIECINUEVE</w:t>
      </w:r>
    </w:p>
    <w:p w14:paraId="0359A678" w14:textId="77777777" w:rsidR="00052F53" w:rsidRPr="00052F53" w:rsidRDefault="00052F53" w:rsidP="00052F53">
      <w:pPr>
        <w:spacing w:after="0" w:line="360" w:lineRule="auto"/>
        <w:jc w:val="center"/>
        <w:rPr>
          <w:rFonts w:ascii="Arial" w:hAnsi="Arial" w:cs="Arial"/>
          <w:sz w:val="24"/>
          <w:szCs w:val="24"/>
        </w:rPr>
      </w:pPr>
      <w:r w:rsidRPr="00FB1F0F">
        <w:rPr>
          <w:rFonts w:ascii="Arial" w:hAnsi="Arial" w:cs="Arial"/>
          <w:b/>
          <w:sz w:val="24"/>
          <w:szCs w:val="24"/>
          <w:u w:val="single"/>
        </w:rPr>
        <w:t>CONCLUSIÓN DE LA OBRA</w:t>
      </w:r>
    </w:p>
    <w:p w14:paraId="2153F8E0"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194.-</w:t>
      </w:r>
      <w:r w:rsidRPr="00052F53">
        <w:rPr>
          <w:rFonts w:ascii="Arial" w:hAnsi="Arial" w:cs="Arial"/>
          <w:b/>
          <w:sz w:val="24"/>
          <w:szCs w:val="24"/>
        </w:rPr>
        <w:t xml:space="preserve"> LIMPIEZA DE LAS OBRAS CONCLUIDAS</w:t>
      </w:r>
    </w:p>
    <w:p w14:paraId="2D7F7474" w14:textId="5212287A" w:rsidR="00052F53" w:rsidRPr="00052F53" w:rsidRDefault="00035CE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Previa la habilitación de las obras concluidas se retirarán los andamios, escombros y residuos, después de lo cual deberá efectuarse la limpieza para permitir el uso natural de la obra concluida.</w:t>
      </w:r>
      <w:r>
        <w:rPr>
          <w:rFonts w:ascii="Arial" w:hAnsi="Arial" w:cs="Arial"/>
          <w:sz w:val="24"/>
          <w:szCs w:val="24"/>
        </w:rPr>
        <w:t>-</w:t>
      </w:r>
    </w:p>
    <w:p w14:paraId="0DA36022"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195.-</w:t>
      </w:r>
      <w:r w:rsidRPr="00052F53">
        <w:rPr>
          <w:rFonts w:ascii="Arial" w:hAnsi="Arial" w:cs="Arial"/>
          <w:b/>
          <w:sz w:val="24"/>
          <w:szCs w:val="24"/>
        </w:rPr>
        <w:t xml:space="preserve"> CERTIFICADO FINAL DE OBRA</w:t>
      </w:r>
    </w:p>
    <w:p w14:paraId="4FABB199" w14:textId="0FDFA731" w:rsidR="00052F53" w:rsidRPr="00052F53" w:rsidRDefault="00035CE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En el caso de obras a ejecutar por etapas la D.O.P. podrá otorgar un certificado Parcial a solicitud del Propietario o del Director de la Obra.</w:t>
      </w:r>
      <w:r>
        <w:rPr>
          <w:rFonts w:ascii="Arial" w:hAnsi="Arial" w:cs="Arial"/>
          <w:sz w:val="24"/>
          <w:szCs w:val="24"/>
        </w:rPr>
        <w:t>-</w:t>
      </w:r>
    </w:p>
    <w:p w14:paraId="08C90BBC" w14:textId="4D88626F"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196.-</w:t>
      </w:r>
      <w:r w:rsidRPr="00052F53">
        <w:rPr>
          <w:rFonts w:ascii="Arial" w:hAnsi="Arial" w:cs="Arial"/>
          <w:sz w:val="24"/>
          <w:szCs w:val="24"/>
        </w:rPr>
        <w:t xml:space="preserve"> </w:t>
      </w:r>
      <w:r w:rsidRPr="00052F53">
        <w:rPr>
          <w:rFonts w:ascii="Arial" w:hAnsi="Arial" w:cs="Arial"/>
          <w:b/>
          <w:sz w:val="24"/>
          <w:szCs w:val="24"/>
        </w:rPr>
        <w:t xml:space="preserve">MODIFICACIONES Y AMPLIACIONES SIN AUTORIZACIÓN </w:t>
      </w:r>
      <w:r w:rsidR="00035CEC">
        <w:rPr>
          <w:rFonts w:ascii="Arial" w:hAnsi="Arial" w:cs="Arial"/>
          <w:b/>
          <w:sz w:val="24"/>
          <w:szCs w:val="24"/>
        </w:rPr>
        <w:br/>
        <w:t xml:space="preserve">                          </w:t>
      </w:r>
      <w:r w:rsidRPr="00052F53">
        <w:rPr>
          <w:rFonts w:ascii="Arial" w:hAnsi="Arial" w:cs="Arial"/>
          <w:b/>
          <w:sz w:val="24"/>
          <w:szCs w:val="24"/>
        </w:rPr>
        <w:t>PREVIA</w:t>
      </w:r>
    </w:p>
    <w:p w14:paraId="23D3D3E9" w14:textId="0435203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el caso de haberse introducido modificaciones y/o ampliaciones sin autorización previa no se otorgará el Certificado Final de Obra hasta tanto no se </w:t>
      </w:r>
      <w:r w:rsidRPr="00052F53">
        <w:rPr>
          <w:rFonts w:ascii="Arial" w:hAnsi="Arial" w:cs="Arial"/>
          <w:sz w:val="24"/>
          <w:szCs w:val="24"/>
        </w:rPr>
        <w:lastRenderedPageBreak/>
        <w:t>presenten los planos Conforme a Obra, sin perjuicio de las sanciones que pudieran corresponder.</w:t>
      </w:r>
      <w:r w:rsidR="00035CEC">
        <w:rPr>
          <w:rFonts w:ascii="Arial" w:hAnsi="Arial" w:cs="Arial"/>
          <w:sz w:val="24"/>
          <w:szCs w:val="24"/>
        </w:rPr>
        <w:t>-</w:t>
      </w:r>
    </w:p>
    <w:p w14:paraId="1653D812"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CAPÍTULO VEINTE</w:t>
      </w:r>
    </w:p>
    <w:p w14:paraId="2994DBD8"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CONSERVACIÓN DE OBRAS Y EDIFICIOS</w:t>
      </w:r>
    </w:p>
    <w:p w14:paraId="4EC2C060"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197.-</w:t>
      </w:r>
      <w:r w:rsidRPr="00052F53">
        <w:rPr>
          <w:rFonts w:ascii="Arial" w:hAnsi="Arial" w:cs="Arial"/>
          <w:b/>
          <w:sz w:val="24"/>
          <w:szCs w:val="24"/>
        </w:rPr>
        <w:t xml:space="preserve"> CONSERVACIÓN</w:t>
      </w:r>
    </w:p>
    <w:p w14:paraId="205B0F56" w14:textId="0DDD2C02" w:rsidR="00052F53" w:rsidRPr="00052F53" w:rsidRDefault="00035CE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El propietario está obligado a conservar y mantener una obra o cualquiera de sus partes en perfecto estado de uso, funcionamiento, seguridad, higiene y estética.</w:t>
      </w:r>
    </w:p>
    <w:p w14:paraId="606819FA" w14:textId="78EE080A"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aspecto exterior de un edificio se conservará en buen estado por renovación del material, revoque o pintura, a este efecto se tendrá en cuenta su emplazamiento y las características del lugar.</w:t>
      </w:r>
      <w:r w:rsidR="00035CEC">
        <w:rPr>
          <w:rFonts w:ascii="Arial" w:hAnsi="Arial" w:cs="Arial"/>
          <w:sz w:val="24"/>
          <w:szCs w:val="24"/>
        </w:rPr>
        <w:t>-</w:t>
      </w:r>
    </w:p>
    <w:p w14:paraId="14B96D74"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198.-</w:t>
      </w:r>
      <w:r w:rsidRPr="00052F53">
        <w:rPr>
          <w:rFonts w:ascii="Arial" w:hAnsi="Arial" w:cs="Arial"/>
          <w:b/>
          <w:sz w:val="24"/>
          <w:szCs w:val="24"/>
        </w:rPr>
        <w:t xml:space="preserve"> INTIMACIONES</w:t>
      </w:r>
    </w:p>
    <w:p w14:paraId="28A8C89E" w14:textId="132D1424" w:rsidR="00052F53" w:rsidRPr="00052F53" w:rsidRDefault="00035CE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 Municipalidad intimará al Propietario a realizar las reparaciones en un tiempo propio, y en el caso en que éste se oponga al cumplimiento de lo dispuesto en el </w:t>
      </w:r>
      <w:r w:rsidRPr="00052F53">
        <w:rPr>
          <w:rFonts w:ascii="Arial" w:hAnsi="Arial" w:cs="Arial"/>
          <w:sz w:val="24"/>
          <w:szCs w:val="24"/>
        </w:rPr>
        <w:t xml:space="preserve">Artículo </w:t>
      </w:r>
      <w:r w:rsidR="00052F53" w:rsidRPr="00052F53">
        <w:rPr>
          <w:rFonts w:ascii="Arial" w:hAnsi="Arial" w:cs="Arial"/>
          <w:sz w:val="24"/>
          <w:szCs w:val="24"/>
        </w:rPr>
        <w:t>precedente, se realizarán las obras por administración y a su costa.</w:t>
      </w:r>
      <w:r>
        <w:rPr>
          <w:rFonts w:ascii="Arial" w:hAnsi="Arial" w:cs="Arial"/>
          <w:sz w:val="24"/>
          <w:szCs w:val="24"/>
        </w:rPr>
        <w:t>-</w:t>
      </w:r>
    </w:p>
    <w:p w14:paraId="6E252831"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199.-</w:t>
      </w:r>
      <w:r w:rsidRPr="00052F53">
        <w:rPr>
          <w:rFonts w:ascii="Arial" w:hAnsi="Arial" w:cs="Arial"/>
          <w:b/>
          <w:sz w:val="24"/>
          <w:szCs w:val="24"/>
        </w:rPr>
        <w:t xml:space="preserve"> CONSTRUCCIONES DETERIORADAS</w:t>
      </w:r>
    </w:p>
    <w:p w14:paraId="2283D4FE" w14:textId="2AB04999" w:rsidR="00052F53" w:rsidRPr="00052F53" w:rsidRDefault="00035CE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 Municipalidad considerará un edificio o estructura en peligro de ruina si sus muros o partes resistentes están comprendidos en los siguientes casos:</w:t>
      </w:r>
    </w:p>
    <w:p w14:paraId="368ECB0C" w14:textId="309324FC" w:rsidR="00052F53" w:rsidRPr="00035CEC" w:rsidRDefault="00052F53" w:rsidP="00035CEC">
      <w:pPr>
        <w:pStyle w:val="Prrafodelista"/>
        <w:numPr>
          <w:ilvl w:val="0"/>
          <w:numId w:val="255"/>
        </w:numPr>
        <w:spacing w:line="360" w:lineRule="auto"/>
        <w:rPr>
          <w:rFonts w:cs="Arial"/>
          <w:sz w:val="24"/>
          <w:szCs w:val="24"/>
        </w:rPr>
      </w:pPr>
      <w:r w:rsidRPr="00035CEC">
        <w:rPr>
          <w:rFonts w:cs="Arial"/>
          <w:sz w:val="24"/>
          <w:szCs w:val="24"/>
        </w:rPr>
        <w:t>Muros: Cuando un muro está vencido alcanzando su desplome el tercio de su espesor o presenta grietas de dislocamiento, aplastamiento o escurrimiento, se ordenará su demolición previa los apuntalamientos si corresponde; cuando el muro tenga sus cimientos al descubierto o con insuficiente profundidad, se ordenará el recalce correspondiente</w:t>
      </w:r>
      <w:r w:rsidR="00841FDF">
        <w:rPr>
          <w:rFonts w:cs="Arial"/>
          <w:sz w:val="24"/>
          <w:szCs w:val="24"/>
        </w:rPr>
        <w:t>.</w:t>
      </w:r>
    </w:p>
    <w:p w14:paraId="1F105CBC" w14:textId="17FEB3C9" w:rsidR="00052F53" w:rsidRPr="00035CEC" w:rsidRDefault="00052F53" w:rsidP="00035CEC">
      <w:pPr>
        <w:pStyle w:val="Prrafodelista"/>
        <w:numPr>
          <w:ilvl w:val="0"/>
          <w:numId w:val="255"/>
        </w:numPr>
        <w:spacing w:line="360" w:lineRule="auto"/>
        <w:rPr>
          <w:rFonts w:cs="Arial"/>
          <w:sz w:val="24"/>
          <w:szCs w:val="24"/>
        </w:rPr>
      </w:pPr>
      <w:r w:rsidRPr="00035CEC">
        <w:rPr>
          <w:rFonts w:cs="Arial"/>
          <w:sz w:val="24"/>
          <w:szCs w:val="24"/>
        </w:rPr>
        <w:t>Estructuras: Cuando sus elementos resistentes presenten grietas de dislocamiento, aplastamiento o escurrimiento se ordenará su demolición o refuerzo, previo apuntalamiento si fuera necesario.</w:t>
      </w:r>
      <w:r w:rsidR="00841FDF">
        <w:rPr>
          <w:rFonts w:cs="Arial"/>
          <w:sz w:val="24"/>
          <w:szCs w:val="24"/>
        </w:rPr>
        <w:t>-</w:t>
      </w:r>
    </w:p>
    <w:p w14:paraId="466E271B" w14:textId="77777777" w:rsidR="00841FDF" w:rsidRDefault="00841FDF" w:rsidP="00052F53">
      <w:pPr>
        <w:spacing w:after="0" w:line="360" w:lineRule="auto"/>
        <w:jc w:val="both"/>
        <w:rPr>
          <w:rFonts w:ascii="Arial" w:hAnsi="Arial" w:cs="Arial"/>
          <w:b/>
          <w:sz w:val="24"/>
          <w:szCs w:val="24"/>
          <w:u w:val="single"/>
        </w:rPr>
      </w:pPr>
    </w:p>
    <w:p w14:paraId="2A9CE155" w14:textId="77777777" w:rsidR="00841FDF" w:rsidRDefault="00841FDF" w:rsidP="00052F53">
      <w:pPr>
        <w:spacing w:after="0" w:line="360" w:lineRule="auto"/>
        <w:jc w:val="both"/>
        <w:rPr>
          <w:rFonts w:ascii="Arial" w:hAnsi="Arial" w:cs="Arial"/>
          <w:b/>
          <w:sz w:val="24"/>
          <w:szCs w:val="24"/>
          <w:u w:val="single"/>
        </w:rPr>
      </w:pPr>
    </w:p>
    <w:p w14:paraId="51C255D0" w14:textId="0ADF110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200.-</w:t>
      </w:r>
      <w:r w:rsidRPr="00052F53">
        <w:rPr>
          <w:rFonts w:ascii="Arial" w:hAnsi="Arial" w:cs="Arial"/>
          <w:b/>
          <w:sz w:val="24"/>
          <w:szCs w:val="24"/>
        </w:rPr>
        <w:t xml:space="preserve"> DEMOLICIONES</w:t>
      </w:r>
    </w:p>
    <w:p w14:paraId="2762EB46" w14:textId="62044B07" w:rsidR="00052F53" w:rsidRPr="00052F53" w:rsidRDefault="00841FD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 Municipalidad puede ordenar la demolición de un edificio, estructura o parte de ellos que amenace desplomarse, como asimismo la poda o tala de un árbol que ofrezca peligro de caerse sobre un edificio, estructura o vía pública.</w:t>
      </w:r>
    </w:p>
    <w:p w14:paraId="18E8A6B0"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notificará al Propietario los trabajos que deben realizarse y su plazo de ejecución.</w:t>
      </w:r>
    </w:p>
    <w:p w14:paraId="304F61A4" w14:textId="3C0AF68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el Propietario no esté conforme con la orden podrá exigir una nueva inspección y nombrar por su cuenta y parte un perito para reconocer los hechos impugnados. El dictamen sobre la inspección deberá producirse dentro de los </w:t>
      </w:r>
      <w:r w:rsidR="00841FDF" w:rsidRPr="00052F53">
        <w:rPr>
          <w:rFonts w:ascii="Arial" w:hAnsi="Arial" w:cs="Arial"/>
          <w:sz w:val="24"/>
          <w:szCs w:val="24"/>
        </w:rPr>
        <w:t xml:space="preserve">Tres </w:t>
      </w:r>
      <w:r w:rsidR="00841FDF">
        <w:rPr>
          <w:rFonts w:ascii="Arial" w:hAnsi="Arial" w:cs="Arial"/>
          <w:sz w:val="24"/>
          <w:szCs w:val="24"/>
        </w:rPr>
        <w:t xml:space="preserve">(3) </w:t>
      </w:r>
      <w:r w:rsidRPr="00052F53">
        <w:rPr>
          <w:rFonts w:ascii="Arial" w:hAnsi="Arial" w:cs="Arial"/>
          <w:sz w:val="24"/>
          <w:szCs w:val="24"/>
        </w:rPr>
        <w:t>días contados desde la notificación al Propietario.</w:t>
      </w:r>
      <w:r w:rsidR="00841FDF">
        <w:rPr>
          <w:rFonts w:ascii="Arial" w:hAnsi="Arial" w:cs="Arial"/>
          <w:sz w:val="24"/>
          <w:szCs w:val="24"/>
        </w:rPr>
        <w:t>-</w:t>
      </w:r>
    </w:p>
    <w:p w14:paraId="706190CA"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201.-</w:t>
      </w:r>
      <w:r w:rsidRPr="00052F53">
        <w:rPr>
          <w:rFonts w:ascii="Arial" w:hAnsi="Arial" w:cs="Arial"/>
          <w:b/>
          <w:sz w:val="24"/>
          <w:szCs w:val="24"/>
        </w:rPr>
        <w:t xml:space="preserve"> INCUMPLIMIENTO DE LAS INTIMACIONES</w:t>
      </w:r>
    </w:p>
    <w:p w14:paraId="69FC88C5" w14:textId="7E54500D" w:rsidR="00052F53" w:rsidRPr="00052F53" w:rsidRDefault="00841FD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Si el Propietario no cumpliera con la intimación de la Municipalidad dentro de los plazos que fije, se efectuarán los trabajos por administración y a costa de aquél.</w:t>
      </w:r>
      <w:r>
        <w:rPr>
          <w:rFonts w:ascii="Arial" w:hAnsi="Arial" w:cs="Arial"/>
          <w:sz w:val="24"/>
          <w:szCs w:val="24"/>
        </w:rPr>
        <w:t>-</w:t>
      </w:r>
    </w:p>
    <w:p w14:paraId="1817E348"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202.-</w:t>
      </w:r>
      <w:r w:rsidRPr="00052F53">
        <w:rPr>
          <w:rFonts w:ascii="Arial" w:hAnsi="Arial" w:cs="Arial"/>
          <w:b/>
          <w:sz w:val="24"/>
          <w:szCs w:val="24"/>
        </w:rPr>
        <w:t xml:space="preserve"> CONSIDERACIONES</w:t>
      </w:r>
    </w:p>
    <w:p w14:paraId="67770257" w14:textId="02D02909" w:rsidR="00052F53" w:rsidRPr="00052F53" w:rsidRDefault="00841FD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 Municipalidad considerará en mal estado una instalación cuando, estando librada al uso o en funcionamiento, se encuentra en condiciones de latente peligrosidad, sea respecto a la seguridad en general como a la higiene.</w:t>
      </w:r>
    </w:p>
    <w:p w14:paraId="5BA1C4DB" w14:textId="069D394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estos casos la Municipalidad intimará las reparaciones que juzgue necesari</w:t>
      </w:r>
      <w:r w:rsidR="00841FDF">
        <w:rPr>
          <w:rFonts w:ascii="Arial" w:hAnsi="Arial" w:cs="Arial"/>
          <w:sz w:val="24"/>
          <w:szCs w:val="24"/>
        </w:rPr>
        <w:t>as</w:t>
      </w:r>
      <w:r w:rsidRPr="00052F53">
        <w:rPr>
          <w:rFonts w:ascii="Arial" w:hAnsi="Arial" w:cs="Arial"/>
          <w:sz w:val="24"/>
          <w:szCs w:val="24"/>
        </w:rPr>
        <w:t xml:space="preserve"> fijando para ello los plazos correspondientes. En caso de no acatarse lo ordenado puede disponerse el cese, mediante sellado, de la parte de instalación en mal estado.</w:t>
      </w:r>
      <w:r w:rsidR="00841FDF">
        <w:rPr>
          <w:rFonts w:ascii="Arial" w:hAnsi="Arial" w:cs="Arial"/>
          <w:sz w:val="24"/>
          <w:szCs w:val="24"/>
        </w:rPr>
        <w:t>-</w:t>
      </w:r>
    </w:p>
    <w:p w14:paraId="4719297B"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CAPÍTULO VEINTIUNO</w:t>
      </w:r>
    </w:p>
    <w:p w14:paraId="2B593ADD"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PRESERVACIÓN PATRIMONIAL</w:t>
      </w:r>
    </w:p>
    <w:p w14:paraId="1933E856"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salvaguarda y puesta en valor de los inmuebles incluidos en el Registro de Inmuebles Catalogados que establece la normativa urbanística vigente imponen la obligación de proteger y ordenar las conductas de los habitantes en función de la preservación del patrimonio de la ciudad y los elementos contextuales que contribuyen a su valoración.</w:t>
      </w:r>
    </w:p>
    <w:p w14:paraId="7764D99F"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203.-</w:t>
      </w:r>
      <w:r w:rsidRPr="00052F53">
        <w:rPr>
          <w:rFonts w:ascii="Arial" w:hAnsi="Arial" w:cs="Arial"/>
          <w:b/>
          <w:sz w:val="24"/>
          <w:szCs w:val="24"/>
        </w:rPr>
        <w:t xml:space="preserve"> ALCANCES Y GENERALIDADES DE INTERVENCIÓN EDILICIA </w:t>
      </w:r>
    </w:p>
    <w:p w14:paraId="72FD934F" w14:textId="3369814C" w:rsidR="00052F53" w:rsidRPr="00052F53" w:rsidRDefault="00841FD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Todo edificio catalogado puede ser objeto de obras de modificación, ampliación, para su adaptación, rehabilitación y/o su puesta en valor, entendiendo lo específico a los diferentes “Niveles de Protección” que le correspondiere, según su “Grado de Intervención”.</w:t>
      </w:r>
    </w:p>
    <w:p w14:paraId="050922EE" w14:textId="7192163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obras de modificación podrán ser aquellas obras de sustitución, reconstrucción, refacción, reforma, refuncionalización, rehabilitación, renovación, restauración, transformación y ampliación. Deberán ser orientadas, en su diseño, a los fines de cumplir con las exigencias básicas establecidas en el presente Código.</w:t>
      </w:r>
    </w:p>
    <w:p w14:paraId="4A8DC739" w14:textId="3778449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Cuando no se puedan cumplir todas las condiciones establecidas en el presente Código, el profesional interviniente presentará una propuesta alternativa en forma fundada, para su consideración y evaluación por el órgano competente en la materia que determinará en cada caso el grado de flexibilización de los mismos.</w:t>
      </w:r>
      <w:r w:rsidR="00EF6F4E">
        <w:rPr>
          <w:rFonts w:ascii="Arial" w:hAnsi="Arial" w:cs="Arial"/>
          <w:sz w:val="24"/>
          <w:szCs w:val="24"/>
        </w:rPr>
        <w:t>-</w:t>
      </w:r>
    </w:p>
    <w:p w14:paraId="3C20A97A" w14:textId="1BEC28B4"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204.-</w:t>
      </w:r>
      <w:r w:rsidRPr="00052F53">
        <w:rPr>
          <w:rFonts w:ascii="Arial" w:hAnsi="Arial" w:cs="Arial"/>
          <w:b/>
          <w:sz w:val="24"/>
          <w:szCs w:val="24"/>
        </w:rPr>
        <w:t xml:space="preserve"> CRITERIOS GENERALES DE ACTUACIÓN</w:t>
      </w:r>
    </w:p>
    <w:p w14:paraId="4C128A02" w14:textId="45D799F5" w:rsidR="00052F53" w:rsidRPr="00052F53" w:rsidRDefault="00EF6F4E"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Las soluciones edilicias deberán resolver de modo armónico con los criterios de la preservación arquitectónica universalmente reconocidos, con los nuevos requerimientos y sus aplicaciones prácticas tanto en sus aspectos técnicos como económicos y operacionales, y deberán tener una visión de conjunto, entendiendo al objeto arquitectónico no de un modo aislado sino conformando una unidad con su contexto espacial urbano, su evolución temporal y su proyección hacia el futuro.</w:t>
      </w:r>
    </w:p>
    <w:p w14:paraId="4134A8E9" w14:textId="77777777"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 xml:space="preserve">MATERIALES </w:t>
      </w:r>
    </w:p>
    <w:p w14:paraId="1C40CF2F" w14:textId="7B3A249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Deberá recuperarse la mayor cantidad de materiales, técnicas y dispositivos originales en condiciones de ser conservados, adaptando este criterio a las necesidades formuladas por el proyecto, así como buscar la autenticidad de la intervención a través de identificar las partes originales y elementos de reemplazo, a efectos de no falsificar el edificio considerado como testimonio.</w:t>
      </w:r>
    </w:p>
    <w:p w14:paraId="7D58FE0F" w14:textId="0099C35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Se permite la incorporación de elementos de carácter contemporáneo, siempre que no perturben la armonía del conjunto, y en los casos en que se entienda que </w:t>
      </w:r>
      <w:r w:rsidRPr="00052F53">
        <w:rPr>
          <w:rFonts w:ascii="Arial" w:hAnsi="Arial" w:cs="Arial"/>
          <w:sz w:val="24"/>
          <w:szCs w:val="24"/>
        </w:rPr>
        <w:lastRenderedPageBreak/>
        <w:t>puede contribuir a su diversidad y enriquecimiento. En particular las instalaciones de seguridad e iluminación, que deben expresar con claridad su contemporaneidad y sentido funcional, sin caer en excesos expresivos.</w:t>
      </w:r>
    </w:p>
    <w:p w14:paraId="54216165" w14:textId="25E7B367"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REVERSIBILIDAD</w:t>
      </w:r>
    </w:p>
    <w:p w14:paraId="1FA24D1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Todas las intervenciones técnicas de tratamiento y tareas de conservación serán reversibles de modo de permitir en el futuro un reemplazo por una aplicación tecnológicamente superior, la reversibilidad y re-aplicabilidad de las instalaciones, técnicas y materiales de la obra de intervención, donde sea técnicamente factible. </w:t>
      </w:r>
    </w:p>
    <w:p w14:paraId="30742653" w14:textId="44DA453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deberá identificar y registrar en la documentación de la obra, todos los elementos contemporáneos que se incorporen. Su incorporación se hará cuidando a su vez la integración armónica entre lo original y lo agregado.</w:t>
      </w:r>
      <w:r w:rsidR="00EF6F4E">
        <w:rPr>
          <w:rFonts w:ascii="Arial" w:hAnsi="Arial" w:cs="Arial"/>
          <w:sz w:val="24"/>
          <w:szCs w:val="24"/>
        </w:rPr>
        <w:t>-</w:t>
      </w:r>
    </w:p>
    <w:p w14:paraId="2FE6921D"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CAPÍTULO VEINTIDÓS</w:t>
      </w:r>
    </w:p>
    <w:p w14:paraId="3B802E5D"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CEMENTERIO MUNICIPAL Y CEMENTERIO PARQUE</w:t>
      </w:r>
    </w:p>
    <w:p w14:paraId="3F7F78BB"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205.-</w:t>
      </w:r>
      <w:r w:rsidRPr="00052F53">
        <w:rPr>
          <w:rFonts w:ascii="Arial" w:hAnsi="Arial" w:cs="Arial"/>
          <w:b/>
          <w:sz w:val="24"/>
          <w:szCs w:val="24"/>
        </w:rPr>
        <w:t xml:space="preserve"> DISPOSICIONES GENERALES</w:t>
      </w:r>
    </w:p>
    <w:p w14:paraId="18477AB3" w14:textId="1AB92A44" w:rsidR="00052F53" w:rsidRPr="00EF6F4E" w:rsidRDefault="00052F53" w:rsidP="00EF6F4E">
      <w:pPr>
        <w:pStyle w:val="Prrafodelista"/>
        <w:numPr>
          <w:ilvl w:val="0"/>
          <w:numId w:val="256"/>
        </w:numPr>
        <w:spacing w:line="360" w:lineRule="auto"/>
        <w:rPr>
          <w:rFonts w:cs="Arial"/>
          <w:sz w:val="24"/>
          <w:szCs w:val="24"/>
        </w:rPr>
      </w:pPr>
      <w:r w:rsidRPr="00EF6F4E">
        <w:rPr>
          <w:rFonts w:cs="Arial"/>
          <w:sz w:val="24"/>
          <w:szCs w:val="24"/>
        </w:rPr>
        <w:t>Para la construcción de Panteones, sepulcros o monumentos regirá lo dispuesto en esta Ordenanza para la Edificación general en cuanto sea pertinente.</w:t>
      </w:r>
    </w:p>
    <w:p w14:paraId="093AD390" w14:textId="3B746377" w:rsidR="00052F53" w:rsidRPr="00EF6F4E" w:rsidRDefault="00052F53" w:rsidP="00EF6F4E">
      <w:pPr>
        <w:pStyle w:val="Prrafodelista"/>
        <w:numPr>
          <w:ilvl w:val="0"/>
          <w:numId w:val="256"/>
        </w:numPr>
        <w:spacing w:line="360" w:lineRule="auto"/>
        <w:rPr>
          <w:rFonts w:cs="Arial"/>
          <w:sz w:val="24"/>
          <w:szCs w:val="24"/>
        </w:rPr>
      </w:pPr>
      <w:r w:rsidRPr="00EF6F4E">
        <w:rPr>
          <w:rFonts w:cs="Arial"/>
          <w:sz w:val="24"/>
          <w:szCs w:val="24"/>
        </w:rPr>
        <w:t>La Secretaría de Plan</w:t>
      </w:r>
      <w:r w:rsidR="00EF6F4E">
        <w:rPr>
          <w:rFonts w:cs="Arial"/>
          <w:sz w:val="24"/>
          <w:szCs w:val="24"/>
        </w:rPr>
        <w:t xml:space="preserve">ificación </w:t>
      </w:r>
      <w:r w:rsidRPr="00EF6F4E">
        <w:rPr>
          <w:rFonts w:cs="Arial"/>
          <w:sz w:val="24"/>
          <w:szCs w:val="24"/>
        </w:rPr>
        <w:t xml:space="preserve">y </w:t>
      </w:r>
      <w:r w:rsidR="00EF6F4E">
        <w:rPr>
          <w:rFonts w:cs="Arial"/>
          <w:sz w:val="24"/>
          <w:szCs w:val="24"/>
        </w:rPr>
        <w:t>Desarrollo Urbano</w:t>
      </w:r>
      <w:r w:rsidRPr="00EF6F4E">
        <w:rPr>
          <w:rFonts w:cs="Arial"/>
          <w:sz w:val="24"/>
          <w:szCs w:val="24"/>
        </w:rPr>
        <w:t xml:space="preserve"> rechazará los planos e impedirá la ejecución de obras que contengan alegorías inadecuadas.</w:t>
      </w:r>
    </w:p>
    <w:p w14:paraId="30D2E712" w14:textId="77ED7D25" w:rsidR="00052F53" w:rsidRPr="00EF6F4E" w:rsidRDefault="00052F53" w:rsidP="00EF6F4E">
      <w:pPr>
        <w:pStyle w:val="Prrafodelista"/>
        <w:numPr>
          <w:ilvl w:val="0"/>
          <w:numId w:val="256"/>
        </w:numPr>
        <w:spacing w:line="360" w:lineRule="auto"/>
        <w:rPr>
          <w:rFonts w:cs="Arial"/>
          <w:sz w:val="24"/>
          <w:szCs w:val="24"/>
        </w:rPr>
      </w:pPr>
      <w:r w:rsidRPr="00EF6F4E">
        <w:rPr>
          <w:rFonts w:cs="Arial"/>
          <w:sz w:val="24"/>
          <w:szCs w:val="24"/>
        </w:rPr>
        <w:t xml:space="preserve">La profundidad máxima de excavación es de </w:t>
      </w:r>
      <w:r w:rsidR="00EF6F4E" w:rsidRPr="00EF6F4E">
        <w:rPr>
          <w:rFonts w:cs="Arial"/>
          <w:sz w:val="24"/>
          <w:szCs w:val="24"/>
        </w:rPr>
        <w:t xml:space="preserve">Cinco </w:t>
      </w:r>
      <w:r w:rsidRPr="00EF6F4E">
        <w:rPr>
          <w:rFonts w:cs="Arial"/>
          <w:sz w:val="24"/>
          <w:szCs w:val="24"/>
        </w:rPr>
        <w:t>(5) metros.-</w:t>
      </w:r>
    </w:p>
    <w:p w14:paraId="25F77A61" w14:textId="59C2F5AF" w:rsidR="00052F53" w:rsidRPr="00EF6F4E" w:rsidRDefault="00052F53" w:rsidP="00EF6F4E">
      <w:pPr>
        <w:pStyle w:val="Prrafodelista"/>
        <w:numPr>
          <w:ilvl w:val="0"/>
          <w:numId w:val="256"/>
        </w:numPr>
        <w:spacing w:line="360" w:lineRule="auto"/>
        <w:rPr>
          <w:rFonts w:cs="Arial"/>
          <w:sz w:val="24"/>
          <w:szCs w:val="24"/>
        </w:rPr>
      </w:pPr>
      <w:r w:rsidRPr="00EF6F4E">
        <w:rPr>
          <w:rFonts w:cs="Arial"/>
          <w:sz w:val="24"/>
          <w:szCs w:val="24"/>
        </w:rPr>
        <w:t>No se podrán depositar en la calle del Cementerio materiales de construcción</w:t>
      </w:r>
      <w:r w:rsidR="00EF6F4E">
        <w:rPr>
          <w:rFonts w:cs="Arial"/>
          <w:sz w:val="24"/>
          <w:szCs w:val="24"/>
        </w:rPr>
        <w:t>,</w:t>
      </w:r>
      <w:r w:rsidRPr="00EF6F4E">
        <w:rPr>
          <w:rFonts w:cs="Arial"/>
          <w:sz w:val="24"/>
          <w:szCs w:val="24"/>
        </w:rPr>
        <w:t xml:space="preserve"> tierra o escombros, debiendo hacerse en baldíos próximos al que se edifique y en cantidad no mayor que la necesaria para </w:t>
      </w:r>
      <w:r w:rsidR="00EF6F4E" w:rsidRPr="00EF6F4E">
        <w:rPr>
          <w:rFonts w:cs="Arial"/>
          <w:sz w:val="24"/>
          <w:szCs w:val="24"/>
        </w:rPr>
        <w:t xml:space="preserve">Ocho </w:t>
      </w:r>
      <w:r w:rsidR="00EF6F4E">
        <w:rPr>
          <w:rFonts w:cs="Arial"/>
          <w:sz w:val="24"/>
          <w:szCs w:val="24"/>
        </w:rPr>
        <w:t xml:space="preserve">(8) </w:t>
      </w:r>
      <w:r w:rsidRPr="00EF6F4E">
        <w:rPr>
          <w:rFonts w:cs="Arial"/>
          <w:sz w:val="24"/>
          <w:szCs w:val="24"/>
        </w:rPr>
        <w:t>días de trabajo.</w:t>
      </w:r>
    </w:p>
    <w:p w14:paraId="221E90BD" w14:textId="20CE98DA" w:rsidR="00052F53" w:rsidRPr="00EF6F4E" w:rsidRDefault="00052F53" w:rsidP="00EF6F4E">
      <w:pPr>
        <w:pStyle w:val="Prrafodelista"/>
        <w:numPr>
          <w:ilvl w:val="0"/>
          <w:numId w:val="256"/>
        </w:numPr>
        <w:spacing w:line="360" w:lineRule="auto"/>
        <w:rPr>
          <w:rFonts w:cs="Arial"/>
          <w:sz w:val="24"/>
          <w:szCs w:val="24"/>
        </w:rPr>
      </w:pPr>
      <w:r w:rsidRPr="00EF6F4E">
        <w:rPr>
          <w:rFonts w:cs="Arial"/>
          <w:sz w:val="24"/>
          <w:szCs w:val="24"/>
        </w:rPr>
        <w:t xml:space="preserve">Dentro de las </w:t>
      </w:r>
      <w:r w:rsidR="00EF6F4E" w:rsidRPr="00EF6F4E">
        <w:rPr>
          <w:rFonts w:cs="Arial"/>
          <w:sz w:val="24"/>
          <w:szCs w:val="24"/>
        </w:rPr>
        <w:t xml:space="preserve">Veinticuatro </w:t>
      </w:r>
      <w:r w:rsidRPr="00EF6F4E">
        <w:rPr>
          <w:rFonts w:cs="Arial"/>
          <w:sz w:val="24"/>
          <w:szCs w:val="24"/>
        </w:rPr>
        <w:t xml:space="preserve">(24) horas hábiles de finalizada la construcción de un panteón o sepulcro, deberán retirarse todos los materiales sobrantes. En caso de incumplimiento la Secretaría de </w:t>
      </w:r>
      <w:r w:rsidR="00EF6F4E" w:rsidRPr="00EF6F4E">
        <w:rPr>
          <w:rFonts w:cs="Arial"/>
          <w:sz w:val="24"/>
          <w:szCs w:val="24"/>
        </w:rPr>
        <w:t>Plan</w:t>
      </w:r>
      <w:r w:rsidR="00EF6F4E">
        <w:rPr>
          <w:rFonts w:cs="Arial"/>
          <w:sz w:val="24"/>
          <w:szCs w:val="24"/>
        </w:rPr>
        <w:t xml:space="preserve">ificación </w:t>
      </w:r>
      <w:r w:rsidR="00EF6F4E" w:rsidRPr="00EF6F4E">
        <w:rPr>
          <w:rFonts w:cs="Arial"/>
          <w:sz w:val="24"/>
          <w:szCs w:val="24"/>
        </w:rPr>
        <w:t xml:space="preserve">y </w:t>
      </w:r>
      <w:r w:rsidR="00EF6F4E">
        <w:rPr>
          <w:rFonts w:cs="Arial"/>
          <w:sz w:val="24"/>
          <w:szCs w:val="24"/>
        </w:rPr>
        <w:t>Desarrollo Urbano</w:t>
      </w:r>
      <w:r w:rsidR="00EF6F4E" w:rsidRPr="00EF6F4E">
        <w:rPr>
          <w:rFonts w:cs="Arial"/>
          <w:sz w:val="24"/>
          <w:szCs w:val="24"/>
        </w:rPr>
        <w:t xml:space="preserve"> </w:t>
      </w:r>
      <w:r w:rsidRPr="00EF6F4E">
        <w:rPr>
          <w:rFonts w:cs="Arial"/>
          <w:sz w:val="24"/>
          <w:szCs w:val="24"/>
        </w:rPr>
        <w:t>procederá a su retiro sin que el propietario tenga derecho alguno a reclamo.</w:t>
      </w:r>
      <w:r w:rsidR="00EF6F4E">
        <w:rPr>
          <w:rFonts w:cs="Arial"/>
          <w:sz w:val="24"/>
          <w:szCs w:val="24"/>
        </w:rPr>
        <w:t>-</w:t>
      </w:r>
    </w:p>
    <w:p w14:paraId="66DAD7F7" w14:textId="77777777" w:rsidR="00EF6F4E" w:rsidRDefault="00EF6F4E" w:rsidP="00052F53">
      <w:pPr>
        <w:spacing w:after="0" w:line="360" w:lineRule="auto"/>
        <w:jc w:val="both"/>
        <w:rPr>
          <w:rFonts w:ascii="Arial" w:hAnsi="Arial" w:cs="Arial"/>
          <w:b/>
          <w:sz w:val="24"/>
          <w:szCs w:val="24"/>
          <w:u w:val="single"/>
        </w:rPr>
      </w:pPr>
    </w:p>
    <w:p w14:paraId="09A370AA" w14:textId="30CA95A0"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206.-</w:t>
      </w:r>
      <w:r w:rsidRPr="00052F53">
        <w:rPr>
          <w:rFonts w:ascii="Arial" w:hAnsi="Arial" w:cs="Arial"/>
          <w:b/>
          <w:sz w:val="24"/>
          <w:szCs w:val="24"/>
        </w:rPr>
        <w:t xml:space="preserve"> CARACTERÍSTICAS DE LOS PANTEONES</w:t>
      </w:r>
    </w:p>
    <w:p w14:paraId="5E25E09B"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rPr>
        <w:t xml:space="preserve">ALTURA </w:t>
      </w:r>
    </w:p>
    <w:p w14:paraId="6E2672A6"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panteones y bóvedas podrán tener las alturas máximas siguientes: según el ancho de las calles en sus frentes:</w:t>
      </w:r>
    </w:p>
    <w:p w14:paraId="54092A10" w14:textId="36EA39AC" w:rsidR="00052F53" w:rsidRPr="00EF6F4E" w:rsidRDefault="00052F53" w:rsidP="00EF6F4E">
      <w:pPr>
        <w:pStyle w:val="Prrafodelista"/>
        <w:numPr>
          <w:ilvl w:val="0"/>
          <w:numId w:val="257"/>
        </w:numPr>
        <w:spacing w:line="360" w:lineRule="auto"/>
        <w:rPr>
          <w:rFonts w:cs="Arial"/>
          <w:sz w:val="24"/>
          <w:szCs w:val="24"/>
        </w:rPr>
      </w:pPr>
      <w:r w:rsidRPr="00EF6F4E">
        <w:rPr>
          <w:rFonts w:cs="Arial"/>
          <w:sz w:val="24"/>
          <w:szCs w:val="24"/>
        </w:rPr>
        <w:t xml:space="preserve">En las calles hasta </w:t>
      </w:r>
      <w:r w:rsidR="00EF6F4E" w:rsidRPr="00EF6F4E">
        <w:rPr>
          <w:rFonts w:cs="Arial"/>
          <w:sz w:val="24"/>
          <w:szCs w:val="24"/>
        </w:rPr>
        <w:t xml:space="preserve">Tres Metros </w:t>
      </w:r>
      <w:r w:rsidR="00EF6F4E">
        <w:rPr>
          <w:rFonts w:cs="Arial"/>
          <w:sz w:val="24"/>
          <w:szCs w:val="24"/>
        </w:rPr>
        <w:t xml:space="preserve">(3,00 m) </w:t>
      </w:r>
      <w:r w:rsidRPr="00EF6F4E">
        <w:rPr>
          <w:rFonts w:cs="Arial"/>
          <w:sz w:val="24"/>
          <w:szCs w:val="24"/>
        </w:rPr>
        <w:t xml:space="preserve">de ancho, altura </w:t>
      </w:r>
      <w:r w:rsidR="00EF6F4E">
        <w:rPr>
          <w:rFonts w:cs="Arial"/>
          <w:sz w:val="24"/>
          <w:szCs w:val="24"/>
        </w:rPr>
        <w:t>Cinco Metros (</w:t>
      </w:r>
      <w:r w:rsidRPr="00EF6F4E">
        <w:rPr>
          <w:rFonts w:cs="Arial"/>
          <w:sz w:val="24"/>
          <w:szCs w:val="24"/>
        </w:rPr>
        <w:t>5</w:t>
      </w:r>
      <w:r w:rsidR="00EF6F4E">
        <w:rPr>
          <w:rFonts w:cs="Arial"/>
          <w:sz w:val="24"/>
          <w:szCs w:val="24"/>
        </w:rPr>
        <w:t>,00 m).</w:t>
      </w:r>
    </w:p>
    <w:p w14:paraId="7E9F870B" w14:textId="605D9656" w:rsidR="00052F53" w:rsidRPr="00EF6F4E" w:rsidRDefault="00052F53" w:rsidP="00EF6F4E">
      <w:pPr>
        <w:pStyle w:val="Prrafodelista"/>
        <w:numPr>
          <w:ilvl w:val="0"/>
          <w:numId w:val="257"/>
        </w:numPr>
        <w:spacing w:line="360" w:lineRule="auto"/>
        <w:rPr>
          <w:rFonts w:cs="Arial"/>
          <w:sz w:val="24"/>
          <w:szCs w:val="24"/>
        </w:rPr>
      </w:pPr>
      <w:r w:rsidRPr="00EF6F4E">
        <w:rPr>
          <w:rFonts w:cs="Arial"/>
          <w:sz w:val="24"/>
          <w:szCs w:val="24"/>
        </w:rPr>
        <w:t xml:space="preserve">En las calles hasta </w:t>
      </w:r>
      <w:r w:rsidR="00EF6F4E" w:rsidRPr="00EF6F4E">
        <w:rPr>
          <w:rFonts w:cs="Arial"/>
          <w:sz w:val="24"/>
          <w:szCs w:val="24"/>
        </w:rPr>
        <w:t xml:space="preserve">Cinco Metros </w:t>
      </w:r>
      <w:r w:rsidR="00EF6F4E">
        <w:rPr>
          <w:rFonts w:cs="Arial"/>
          <w:sz w:val="24"/>
          <w:szCs w:val="24"/>
        </w:rPr>
        <w:t xml:space="preserve">(5,00 m) </w:t>
      </w:r>
      <w:r w:rsidRPr="00EF6F4E">
        <w:rPr>
          <w:rFonts w:cs="Arial"/>
          <w:sz w:val="24"/>
          <w:szCs w:val="24"/>
        </w:rPr>
        <w:t xml:space="preserve">de ancho, altura </w:t>
      </w:r>
      <w:r w:rsidR="00EF6F4E">
        <w:rPr>
          <w:rFonts w:cs="Arial"/>
          <w:sz w:val="24"/>
          <w:szCs w:val="24"/>
        </w:rPr>
        <w:t>Seis Metros (</w:t>
      </w:r>
      <w:r w:rsidRPr="00EF6F4E">
        <w:rPr>
          <w:rFonts w:cs="Arial"/>
          <w:sz w:val="24"/>
          <w:szCs w:val="24"/>
        </w:rPr>
        <w:t>6</w:t>
      </w:r>
      <w:r w:rsidR="00EF6F4E">
        <w:rPr>
          <w:rFonts w:cs="Arial"/>
          <w:sz w:val="24"/>
          <w:szCs w:val="24"/>
        </w:rPr>
        <w:t>,00</w:t>
      </w:r>
      <w:r w:rsidRPr="00EF6F4E">
        <w:rPr>
          <w:rFonts w:cs="Arial"/>
          <w:sz w:val="24"/>
          <w:szCs w:val="24"/>
        </w:rPr>
        <w:t xml:space="preserve"> m</w:t>
      </w:r>
      <w:r w:rsidR="00EF6F4E">
        <w:rPr>
          <w:rFonts w:cs="Arial"/>
          <w:sz w:val="24"/>
          <w:szCs w:val="24"/>
        </w:rPr>
        <w:t>)</w:t>
      </w:r>
    </w:p>
    <w:p w14:paraId="490CAC07" w14:textId="4F96F486" w:rsidR="00052F53" w:rsidRPr="00EF6F4E" w:rsidRDefault="00052F53" w:rsidP="00EF6F4E">
      <w:pPr>
        <w:pStyle w:val="Prrafodelista"/>
        <w:numPr>
          <w:ilvl w:val="0"/>
          <w:numId w:val="257"/>
        </w:numPr>
        <w:spacing w:line="360" w:lineRule="auto"/>
        <w:rPr>
          <w:rFonts w:cs="Arial"/>
          <w:sz w:val="24"/>
          <w:szCs w:val="24"/>
        </w:rPr>
      </w:pPr>
      <w:r w:rsidRPr="00EF6F4E">
        <w:rPr>
          <w:rFonts w:cs="Arial"/>
          <w:sz w:val="24"/>
          <w:szCs w:val="24"/>
        </w:rPr>
        <w:t xml:space="preserve">En las calles hasta </w:t>
      </w:r>
      <w:r w:rsidR="00EF6F4E" w:rsidRPr="00EF6F4E">
        <w:rPr>
          <w:rFonts w:cs="Arial"/>
          <w:sz w:val="24"/>
          <w:szCs w:val="24"/>
        </w:rPr>
        <w:t xml:space="preserve">Diez Metros </w:t>
      </w:r>
      <w:r w:rsidR="00EF6F4E">
        <w:rPr>
          <w:rFonts w:cs="Arial"/>
          <w:sz w:val="24"/>
          <w:szCs w:val="24"/>
        </w:rPr>
        <w:t xml:space="preserve">(10,00 m) </w:t>
      </w:r>
      <w:r w:rsidRPr="00EF6F4E">
        <w:rPr>
          <w:rFonts w:cs="Arial"/>
          <w:sz w:val="24"/>
          <w:szCs w:val="24"/>
        </w:rPr>
        <w:t xml:space="preserve">de ancho, altura </w:t>
      </w:r>
      <w:r w:rsidR="00EF6F4E">
        <w:rPr>
          <w:rFonts w:cs="Arial"/>
          <w:sz w:val="24"/>
          <w:szCs w:val="24"/>
        </w:rPr>
        <w:t>Ocho Metros (</w:t>
      </w:r>
      <w:r w:rsidRPr="00EF6F4E">
        <w:rPr>
          <w:rFonts w:cs="Arial"/>
          <w:sz w:val="24"/>
          <w:szCs w:val="24"/>
        </w:rPr>
        <w:t>8</w:t>
      </w:r>
      <w:r w:rsidR="00EF6F4E">
        <w:rPr>
          <w:rFonts w:cs="Arial"/>
          <w:sz w:val="24"/>
          <w:szCs w:val="24"/>
        </w:rPr>
        <w:t>,00</w:t>
      </w:r>
      <w:r w:rsidRPr="00EF6F4E">
        <w:rPr>
          <w:rFonts w:cs="Arial"/>
          <w:sz w:val="24"/>
          <w:szCs w:val="24"/>
        </w:rPr>
        <w:t xml:space="preserve"> m</w:t>
      </w:r>
      <w:r w:rsidR="00EF6F4E">
        <w:rPr>
          <w:rFonts w:cs="Arial"/>
          <w:sz w:val="24"/>
          <w:szCs w:val="24"/>
        </w:rPr>
        <w:t>).</w:t>
      </w:r>
    </w:p>
    <w:p w14:paraId="06306C4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Estas alturas serán medidas desde el nivel de las veredas hasta el miembro superior de la cornisa, no comprendiéndose en ellas los frontones, columnas, estatuas, cruces, etc.-</w:t>
      </w:r>
    </w:p>
    <w:p w14:paraId="17E0BF64" w14:textId="6D2FA2A0"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PANTEONES EN LAS ESQUINAS</w:t>
      </w:r>
    </w:p>
    <w:p w14:paraId="241B1248"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bóvedas que se construyan en terrenos que forman esquina, podrán tener sobre la calle estrecha, la misma altura que la permitida sobre la calle más ancha y se desarrollará en sus frentes a las calles laterales la misma arquitectura.</w:t>
      </w:r>
    </w:p>
    <w:p w14:paraId="3D991B6A" w14:textId="275D5B6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los casos de construcciones de carácter monumental, la Secretaría de </w:t>
      </w:r>
      <w:r w:rsidR="00EF6F4E" w:rsidRPr="00EF6F4E">
        <w:rPr>
          <w:rFonts w:ascii="Arial" w:hAnsi="Arial" w:cs="Arial"/>
          <w:sz w:val="24"/>
          <w:szCs w:val="24"/>
        </w:rPr>
        <w:t>Planificación y Desarrollo Urbano</w:t>
      </w:r>
      <w:r w:rsidRPr="00052F53">
        <w:rPr>
          <w:rFonts w:ascii="Arial" w:hAnsi="Arial" w:cs="Arial"/>
          <w:sz w:val="24"/>
          <w:szCs w:val="24"/>
        </w:rPr>
        <w:t xml:space="preserve"> podrá autorizar alturas mayores que las indicadas.</w:t>
      </w:r>
    </w:p>
    <w:p w14:paraId="42195834" w14:textId="43883797"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SALIENTE DE LAS FACHADAS</w:t>
      </w:r>
    </w:p>
    <w:p w14:paraId="6159A74B" w14:textId="1019A76A"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las fachadas de los panteones no podrá sobresalir de la línea de la calle, ningún escalón ni adorno, ménsula o cornisa hasta la altura de </w:t>
      </w:r>
      <w:r w:rsidR="00EF6F4E" w:rsidRPr="00052F53">
        <w:rPr>
          <w:rFonts w:ascii="Arial" w:hAnsi="Arial" w:cs="Arial"/>
          <w:sz w:val="24"/>
          <w:szCs w:val="24"/>
        </w:rPr>
        <w:t xml:space="preserve">Dos Metros </w:t>
      </w:r>
      <w:r w:rsidR="00EF6F4E">
        <w:rPr>
          <w:rFonts w:ascii="Arial" w:hAnsi="Arial" w:cs="Arial"/>
          <w:sz w:val="24"/>
          <w:szCs w:val="24"/>
        </w:rPr>
        <w:t xml:space="preserve">(2,00 m) </w:t>
      </w:r>
      <w:r w:rsidRPr="00052F53">
        <w:rPr>
          <w:rFonts w:ascii="Arial" w:hAnsi="Arial" w:cs="Arial"/>
          <w:sz w:val="24"/>
          <w:szCs w:val="24"/>
        </w:rPr>
        <w:t xml:space="preserve">sobre el nivel de la vereda. Arriba de esa altura, podrán permitirse los salientes, siempre que su vuelo no exceda de </w:t>
      </w:r>
      <w:r w:rsidR="00EF6F4E">
        <w:rPr>
          <w:rFonts w:ascii="Arial" w:hAnsi="Arial" w:cs="Arial"/>
          <w:sz w:val="24"/>
          <w:szCs w:val="24"/>
        </w:rPr>
        <w:t>Cero coma Cuarenta Metros (</w:t>
      </w:r>
      <w:r w:rsidRPr="00052F53">
        <w:rPr>
          <w:rFonts w:ascii="Arial" w:hAnsi="Arial" w:cs="Arial"/>
          <w:sz w:val="24"/>
          <w:szCs w:val="24"/>
        </w:rPr>
        <w:t>0,40 m</w:t>
      </w:r>
      <w:r w:rsidR="00EF6F4E">
        <w:rPr>
          <w:rFonts w:ascii="Arial" w:hAnsi="Arial" w:cs="Arial"/>
          <w:sz w:val="24"/>
          <w:szCs w:val="24"/>
        </w:rPr>
        <w:t>)</w:t>
      </w:r>
      <w:r w:rsidRPr="00052F53">
        <w:rPr>
          <w:rFonts w:ascii="Arial" w:hAnsi="Arial" w:cs="Arial"/>
          <w:sz w:val="24"/>
          <w:szCs w:val="24"/>
        </w:rPr>
        <w:t>.</w:t>
      </w:r>
    </w:p>
    <w:p w14:paraId="4133FD48" w14:textId="77777777"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MUROS DIVISORIOS</w:t>
      </w:r>
    </w:p>
    <w:p w14:paraId="02888FD9" w14:textId="4FD854B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muros divisorios de bóvedas se asentarán en el eje de las mismas, rigiendo para el caso las disposiciones del Código Civil</w:t>
      </w:r>
      <w:r w:rsidR="00EF6F4E">
        <w:rPr>
          <w:rFonts w:ascii="Arial" w:hAnsi="Arial" w:cs="Arial"/>
          <w:sz w:val="24"/>
          <w:szCs w:val="24"/>
        </w:rPr>
        <w:t xml:space="preserve"> y Comercial </w:t>
      </w:r>
      <w:r w:rsidRPr="00052F53">
        <w:rPr>
          <w:rFonts w:ascii="Arial" w:hAnsi="Arial" w:cs="Arial"/>
          <w:sz w:val="24"/>
          <w:szCs w:val="24"/>
        </w:rPr>
        <w:t xml:space="preserve">sobre medianeras. El espesor de los mismos en elevación será de </w:t>
      </w:r>
      <w:r w:rsidR="00EF6F4E">
        <w:rPr>
          <w:rFonts w:ascii="Arial" w:hAnsi="Arial" w:cs="Arial"/>
          <w:sz w:val="24"/>
          <w:szCs w:val="24"/>
        </w:rPr>
        <w:t>Cero coma Treinta Metros (</w:t>
      </w:r>
      <w:r w:rsidRPr="00052F53">
        <w:rPr>
          <w:rFonts w:ascii="Arial" w:hAnsi="Arial" w:cs="Arial"/>
          <w:sz w:val="24"/>
          <w:szCs w:val="24"/>
        </w:rPr>
        <w:t>0,30 m</w:t>
      </w:r>
      <w:r w:rsidR="00EF6F4E">
        <w:rPr>
          <w:rFonts w:ascii="Arial" w:hAnsi="Arial" w:cs="Arial"/>
          <w:sz w:val="24"/>
          <w:szCs w:val="24"/>
        </w:rPr>
        <w:t xml:space="preserve">) </w:t>
      </w:r>
      <w:r w:rsidRPr="00052F53">
        <w:rPr>
          <w:rFonts w:ascii="Arial" w:hAnsi="Arial" w:cs="Arial"/>
          <w:sz w:val="24"/>
          <w:szCs w:val="24"/>
        </w:rPr>
        <w:lastRenderedPageBreak/>
        <w:t xml:space="preserve">cuando se hicieran de ladrillos comunes y de </w:t>
      </w:r>
      <w:r w:rsidR="00EF6F4E">
        <w:rPr>
          <w:rFonts w:ascii="Arial" w:hAnsi="Arial" w:cs="Arial"/>
          <w:sz w:val="24"/>
          <w:szCs w:val="24"/>
        </w:rPr>
        <w:t>Cero coma Veintidós Metros (</w:t>
      </w:r>
      <w:r w:rsidRPr="00052F53">
        <w:rPr>
          <w:rFonts w:ascii="Arial" w:hAnsi="Arial" w:cs="Arial"/>
          <w:sz w:val="24"/>
          <w:szCs w:val="24"/>
        </w:rPr>
        <w:t>0,22 m</w:t>
      </w:r>
      <w:r w:rsidR="00EF6F4E">
        <w:rPr>
          <w:rFonts w:ascii="Arial" w:hAnsi="Arial" w:cs="Arial"/>
          <w:sz w:val="24"/>
          <w:szCs w:val="24"/>
        </w:rPr>
        <w:t>)</w:t>
      </w:r>
      <w:r w:rsidRPr="00052F53">
        <w:rPr>
          <w:rFonts w:ascii="Arial" w:hAnsi="Arial" w:cs="Arial"/>
          <w:sz w:val="24"/>
          <w:szCs w:val="24"/>
        </w:rPr>
        <w:t xml:space="preserve"> cuando se empleen ladrillos prensados.</w:t>
      </w:r>
    </w:p>
    <w:p w14:paraId="2ED83BF0" w14:textId="77777777"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PROFUNDIDAD MÁXIMA DEL SUBSUELO</w:t>
      </w:r>
    </w:p>
    <w:p w14:paraId="3880334A" w14:textId="6557B92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Rigen las disposiciones generales indicadas en el </w:t>
      </w:r>
      <w:r w:rsidRPr="00332D87">
        <w:rPr>
          <w:rFonts w:ascii="Arial" w:hAnsi="Arial" w:cs="Arial"/>
          <w:sz w:val="24"/>
          <w:szCs w:val="24"/>
        </w:rPr>
        <w:t>Art</w:t>
      </w:r>
      <w:r w:rsidR="00076BE8" w:rsidRPr="00332D87">
        <w:rPr>
          <w:rFonts w:ascii="Arial" w:hAnsi="Arial" w:cs="Arial"/>
          <w:sz w:val="24"/>
          <w:szCs w:val="24"/>
        </w:rPr>
        <w:t>ículo</w:t>
      </w:r>
      <w:r w:rsidRPr="00332D87">
        <w:rPr>
          <w:rFonts w:ascii="Arial" w:hAnsi="Arial" w:cs="Arial"/>
          <w:sz w:val="24"/>
          <w:szCs w:val="24"/>
        </w:rPr>
        <w:t xml:space="preserve"> </w:t>
      </w:r>
      <w:r w:rsidR="00076BE8" w:rsidRPr="00332D87">
        <w:rPr>
          <w:rFonts w:ascii="Arial" w:hAnsi="Arial" w:cs="Arial"/>
          <w:sz w:val="24"/>
          <w:szCs w:val="24"/>
        </w:rPr>
        <w:t>205 del presente Capítulo</w:t>
      </w:r>
      <w:r w:rsidRPr="00332D87">
        <w:rPr>
          <w:rFonts w:ascii="Arial" w:hAnsi="Arial" w:cs="Arial"/>
          <w:sz w:val="24"/>
          <w:szCs w:val="24"/>
        </w:rPr>
        <w:t>.</w:t>
      </w:r>
    </w:p>
    <w:p w14:paraId="0F42ABF6" w14:textId="77777777"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VENTILACIÓN DE SUBSUELO</w:t>
      </w:r>
    </w:p>
    <w:p w14:paraId="0BCBB145" w14:textId="7E2E948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subsuelo será ventilado con un caño que se comunique con el exterior, con una rejilla colocada en la parte más alta del sepulcro.</w:t>
      </w:r>
    </w:p>
    <w:p w14:paraId="12F5F165" w14:textId="77777777"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OCUPACIÓN DEL SUBSUELO DE LA VEREDA</w:t>
      </w:r>
    </w:p>
    <w:p w14:paraId="003A5EAD" w14:textId="5C05A07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Ejecutivo podrá autorizar el uso del subsuelo de la vereda con el objeto de ensanchar las construcciones hasta la mitad de su ancho, solicitándolo especialmente.</w:t>
      </w:r>
    </w:p>
    <w:p w14:paraId="1A775733" w14:textId="77777777"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PISOS Y CONTRAPISOS</w:t>
      </w:r>
    </w:p>
    <w:p w14:paraId="6F5905A8"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pisos de Panteones y Bóvedas serán de materiales impermeables, quedando excluido de toda construcción, el uso de madera.</w:t>
      </w:r>
    </w:p>
    <w:p w14:paraId="453AFED5" w14:textId="3F97901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contrapiso del subsuelo de una bóveda, estará constituido por una losa de hormigón de </w:t>
      </w:r>
      <w:r w:rsidR="00076BE8">
        <w:rPr>
          <w:rFonts w:ascii="Arial" w:hAnsi="Arial" w:cs="Arial"/>
          <w:sz w:val="24"/>
          <w:szCs w:val="24"/>
        </w:rPr>
        <w:t>Cero coma Quince Metros (</w:t>
      </w:r>
      <w:r w:rsidRPr="00052F53">
        <w:rPr>
          <w:rFonts w:ascii="Arial" w:hAnsi="Arial" w:cs="Arial"/>
          <w:sz w:val="24"/>
          <w:szCs w:val="24"/>
        </w:rPr>
        <w:t>0,15 m</w:t>
      </w:r>
      <w:r w:rsidR="00076BE8">
        <w:rPr>
          <w:rFonts w:ascii="Arial" w:hAnsi="Arial" w:cs="Arial"/>
          <w:sz w:val="24"/>
          <w:szCs w:val="24"/>
        </w:rPr>
        <w:t>)</w:t>
      </w:r>
      <w:r w:rsidRPr="00052F53">
        <w:rPr>
          <w:rFonts w:ascii="Arial" w:hAnsi="Arial" w:cs="Arial"/>
          <w:sz w:val="24"/>
          <w:szCs w:val="24"/>
        </w:rPr>
        <w:t xml:space="preserve"> de espesor, en la proporción de una parte de cemento, dos partes de arena y cuatro partes de pedregullo, con varillas de ø10 mm cruzadas cada </w:t>
      </w:r>
      <w:r w:rsidR="00076BE8">
        <w:rPr>
          <w:rFonts w:ascii="Arial" w:hAnsi="Arial" w:cs="Arial"/>
          <w:sz w:val="24"/>
          <w:szCs w:val="24"/>
        </w:rPr>
        <w:t>Cero coma Quince Metros (</w:t>
      </w:r>
      <w:r w:rsidRPr="00052F53">
        <w:rPr>
          <w:rFonts w:ascii="Arial" w:hAnsi="Arial" w:cs="Arial"/>
          <w:sz w:val="24"/>
          <w:szCs w:val="24"/>
        </w:rPr>
        <w:t>0,15 m</w:t>
      </w:r>
      <w:r w:rsidR="00076BE8">
        <w:rPr>
          <w:rFonts w:ascii="Arial" w:hAnsi="Arial" w:cs="Arial"/>
          <w:sz w:val="24"/>
          <w:szCs w:val="24"/>
        </w:rPr>
        <w:t>)</w:t>
      </w:r>
      <w:r w:rsidRPr="00052F53">
        <w:rPr>
          <w:rFonts w:ascii="Arial" w:hAnsi="Arial" w:cs="Arial"/>
          <w:sz w:val="24"/>
          <w:szCs w:val="24"/>
        </w:rPr>
        <w:t xml:space="preserve"> como mínimo. Antes de colocarse el piso del subsuelo de una bóveda, se impermeabilizará este contrapiso identificando esta aislación con la capa aisladora vertical.</w:t>
      </w:r>
    </w:p>
    <w:p w14:paraId="0BD2A4FC" w14:textId="77777777"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ESCALINATAS EXTERIORES</w:t>
      </w:r>
    </w:p>
    <w:p w14:paraId="2B0FFE4A" w14:textId="3480930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escalinatas exteriores serán de mármol, piedra o de hormigón revocado con concreto.</w:t>
      </w:r>
    </w:p>
    <w:p w14:paraId="1DBA6D7F" w14:textId="77777777"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VEREDAS</w:t>
      </w:r>
    </w:p>
    <w:p w14:paraId="14076B6E" w14:textId="34A72DE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construcción de las veredas deberá atenerse al nivel y línea que dará la Secretaría de </w:t>
      </w:r>
      <w:r w:rsidR="00076BE8" w:rsidRPr="00076BE8">
        <w:rPr>
          <w:rFonts w:ascii="Arial" w:hAnsi="Arial" w:cs="Arial"/>
          <w:sz w:val="24"/>
          <w:szCs w:val="24"/>
        </w:rPr>
        <w:t>Planificación y Desarrollo Urbano</w:t>
      </w:r>
      <w:r w:rsidRPr="00052F53">
        <w:rPr>
          <w:rFonts w:ascii="Arial" w:hAnsi="Arial" w:cs="Arial"/>
          <w:sz w:val="24"/>
          <w:szCs w:val="24"/>
        </w:rPr>
        <w:t xml:space="preserve"> y tendrá los siguientes anchos:</w:t>
      </w:r>
    </w:p>
    <w:p w14:paraId="7BB12553" w14:textId="3B470A4B" w:rsidR="00052F53" w:rsidRPr="00076BE8" w:rsidRDefault="00052F53" w:rsidP="00076BE8">
      <w:pPr>
        <w:pStyle w:val="Prrafodelista"/>
        <w:numPr>
          <w:ilvl w:val="0"/>
          <w:numId w:val="258"/>
        </w:numPr>
        <w:spacing w:line="360" w:lineRule="auto"/>
        <w:rPr>
          <w:rFonts w:cs="Arial"/>
          <w:sz w:val="24"/>
          <w:szCs w:val="24"/>
        </w:rPr>
      </w:pPr>
      <w:r w:rsidRPr="00076BE8">
        <w:rPr>
          <w:rFonts w:cs="Arial"/>
          <w:sz w:val="24"/>
          <w:szCs w:val="24"/>
        </w:rPr>
        <w:t xml:space="preserve">En las calles cuyo ancho no exceda de </w:t>
      </w:r>
      <w:r w:rsidR="00076BE8" w:rsidRPr="00076BE8">
        <w:rPr>
          <w:rFonts w:cs="Arial"/>
          <w:sz w:val="24"/>
          <w:szCs w:val="24"/>
        </w:rPr>
        <w:t>Cinco Metros</w:t>
      </w:r>
      <w:r w:rsidR="00076BE8">
        <w:rPr>
          <w:rFonts w:cs="Arial"/>
          <w:sz w:val="24"/>
          <w:szCs w:val="24"/>
        </w:rPr>
        <w:t xml:space="preserve"> (5,00 m)</w:t>
      </w:r>
      <w:r w:rsidRPr="00076BE8">
        <w:rPr>
          <w:rFonts w:cs="Arial"/>
          <w:sz w:val="24"/>
          <w:szCs w:val="24"/>
        </w:rPr>
        <w:t>, la vereda llegará hasta el eje de la misma</w:t>
      </w:r>
      <w:r w:rsidR="00076BE8">
        <w:rPr>
          <w:rFonts w:cs="Arial"/>
          <w:sz w:val="24"/>
          <w:szCs w:val="24"/>
        </w:rPr>
        <w:t>.</w:t>
      </w:r>
    </w:p>
    <w:p w14:paraId="55F1D8D9" w14:textId="1C26B121" w:rsidR="00052F53" w:rsidRPr="00076BE8" w:rsidRDefault="00076BE8" w:rsidP="00076BE8">
      <w:pPr>
        <w:pStyle w:val="Prrafodelista"/>
        <w:numPr>
          <w:ilvl w:val="0"/>
          <w:numId w:val="258"/>
        </w:numPr>
        <w:spacing w:line="360" w:lineRule="auto"/>
        <w:rPr>
          <w:rFonts w:cs="Arial"/>
          <w:sz w:val="24"/>
          <w:szCs w:val="24"/>
        </w:rPr>
      </w:pPr>
      <w:r>
        <w:rPr>
          <w:rFonts w:cs="Arial"/>
          <w:sz w:val="24"/>
          <w:szCs w:val="24"/>
        </w:rPr>
        <w:lastRenderedPageBreak/>
        <w:t>Dos Metros con Cincuenta (</w:t>
      </w:r>
      <w:r w:rsidR="00052F53" w:rsidRPr="00076BE8">
        <w:rPr>
          <w:rFonts w:cs="Arial"/>
          <w:sz w:val="24"/>
          <w:szCs w:val="24"/>
        </w:rPr>
        <w:t>2,50 m</w:t>
      </w:r>
      <w:r>
        <w:rPr>
          <w:rFonts w:cs="Arial"/>
          <w:sz w:val="24"/>
          <w:szCs w:val="24"/>
        </w:rPr>
        <w:t>)</w:t>
      </w:r>
      <w:r w:rsidR="00052F53" w:rsidRPr="00076BE8">
        <w:rPr>
          <w:rFonts w:cs="Arial"/>
          <w:sz w:val="24"/>
          <w:szCs w:val="24"/>
        </w:rPr>
        <w:t xml:space="preserve">, en las calles de más de </w:t>
      </w:r>
      <w:r w:rsidRPr="00076BE8">
        <w:rPr>
          <w:rFonts w:cs="Arial"/>
          <w:sz w:val="24"/>
          <w:szCs w:val="24"/>
        </w:rPr>
        <w:t>Cinco Metros</w:t>
      </w:r>
      <w:r>
        <w:rPr>
          <w:rFonts w:cs="Arial"/>
          <w:sz w:val="24"/>
          <w:szCs w:val="24"/>
        </w:rPr>
        <w:t xml:space="preserve"> (5,00 m).</w:t>
      </w:r>
    </w:p>
    <w:p w14:paraId="3A18F072" w14:textId="0879A6B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material para estas veredas será de piedra laja</w:t>
      </w:r>
      <w:r w:rsidR="00076BE8">
        <w:rPr>
          <w:rFonts w:ascii="Arial" w:hAnsi="Arial" w:cs="Arial"/>
          <w:sz w:val="24"/>
          <w:szCs w:val="24"/>
        </w:rPr>
        <w:t>.-</w:t>
      </w:r>
    </w:p>
    <w:p w14:paraId="69CD29AA"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207.-</w:t>
      </w:r>
      <w:r w:rsidRPr="00052F53">
        <w:rPr>
          <w:rFonts w:ascii="Arial" w:hAnsi="Arial" w:cs="Arial"/>
          <w:b/>
          <w:sz w:val="24"/>
          <w:szCs w:val="24"/>
        </w:rPr>
        <w:t xml:space="preserve"> PLAZO PARA LA CONSTRUCCIÓN DE PANTEONES</w:t>
      </w:r>
    </w:p>
    <w:p w14:paraId="7EC4604E" w14:textId="2C0FB19C" w:rsidR="00052F53" w:rsidRPr="00052F53" w:rsidRDefault="00076BE8"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El adquirente de terreno para panteón está obligado a presentar los planos correspondientes dentro de los </w:t>
      </w:r>
      <w:r w:rsidRPr="00052F53">
        <w:rPr>
          <w:rFonts w:ascii="Arial" w:hAnsi="Arial" w:cs="Arial"/>
          <w:sz w:val="24"/>
          <w:szCs w:val="24"/>
        </w:rPr>
        <w:t xml:space="preserve">Sesenta </w:t>
      </w:r>
      <w:r>
        <w:rPr>
          <w:rFonts w:ascii="Arial" w:hAnsi="Arial" w:cs="Arial"/>
          <w:sz w:val="24"/>
          <w:szCs w:val="24"/>
        </w:rPr>
        <w:t xml:space="preserve">(60) </w:t>
      </w:r>
      <w:r w:rsidR="00052F53" w:rsidRPr="00052F53">
        <w:rPr>
          <w:rFonts w:ascii="Arial" w:hAnsi="Arial" w:cs="Arial"/>
          <w:sz w:val="24"/>
          <w:szCs w:val="24"/>
        </w:rPr>
        <w:t xml:space="preserve">días de acordada la concesión y a comenzar las obras dentro de los </w:t>
      </w:r>
      <w:r w:rsidRPr="00052F53">
        <w:rPr>
          <w:rFonts w:ascii="Arial" w:hAnsi="Arial" w:cs="Arial"/>
          <w:sz w:val="24"/>
          <w:szCs w:val="24"/>
        </w:rPr>
        <w:t xml:space="preserve">Sesenta </w:t>
      </w:r>
      <w:r>
        <w:rPr>
          <w:rFonts w:ascii="Arial" w:hAnsi="Arial" w:cs="Arial"/>
          <w:sz w:val="24"/>
          <w:szCs w:val="24"/>
        </w:rPr>
        <w:t xml:space="preserve">(60) </w:t>
      </w:r>
      <w:r w:rsidR="00052F53" w:rsidRPr="00052F53">
        <w:rPr>
          <w:rFonts w:ascii="Arial" w:hAnsi="Arial" w:cs="Arial"/>
          <w:sz w:val="24"/>
          <w:szCs w:val="24"/>
        </w:rPr>
        <w:t xml:space="preserve">días de aprobados los planos respectivos. Vencido el término de </w:t>
      </w:r>
      <w:r w:rsidRPr="00052F53">
        <w:rPr>
          <w:rFonts w:ascii="Arial" w:hAnsi="Arial" w:cs="Arial"/>
          <w:sz w:val="24"/>
          <w:szCs w:val="24"/>
        </w:rPr>
        <w:t xml:space="preserve">Sesenta </w:t>
      </w:r>
      <w:r>
        <w:rPr>
          <w:rFonts w:ascii="Arial" w:hAnsi="Arial" w:cs="Arial"/>
          <w:sz w:val="24"/>
          <w:szCs w:val="24"/>
        </w:rPr>
        <w:t xml:space="preserve">(60) </w:t>
      </w:r>
      <w:r w:rsidR="00052F53" w:rsidRPr="00052F53">
        <w:rPr>
          <w:rFonts w:ascii="Arial" w:hAnsi="Arial" w:cs="Arial"/>
          <w:sz w:val="24"/>
          <w:szCs w:val="24"/>
        </w:rPr>
        <w:t>días quedará caducada la concesión sin derecho a reclamación alguna por los pagos efectuados.</w:t>
      </w:r>
    </w:p>
    <w:p w14:paraId="4EAF92B6" w14:textId="24B7D68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Las obras deberán terminarse dentro de los </w:t>
      </w:r>
      <w:r w:rsidR="00076BE8">
        <w:rPr>
          <w:rFonts w:ascii="Arial" w:hAnsi="Arial" w:cs="Arial"/>
          <w:sz w:val="24"/>
          <w:szCs w:val="24"/>
        </w:rPr>
        <w:t>Ciento Ochenta (</w:t>
      </w:r>
      <w:r w:rsidRPr="00052F53">
        <w:rPr>
          <w:rFonts w:ascii="Arial" w:hAnsi="Arial" w:cs="Arial"/>
          <w:sz w:val="24"/>
          <w:szCs w:val="24"/>
        </w:rPr>
        <w:t>180</w:t>
      </w:r>
      <w:r w:rsidR="00076BE8">
        <w:rPr>
          <w:rFonts w:ascii="Arial" w:hAnsi="Arial" w:cs="Arial"/>
          <w:sz w:val="24"/>
          <w:szCs w:val="24"/>
        </w:rPr>
        <w:t>)</w:t>
      </w:r>
      <w:r w:rsidRPr="00052F53">
        <w:rPr>
          <w:rFonts w:ascii="Arial" w:hAnsi="Arial" w:cs="Arial"/>
          <w:sz w:val="24"/>
          <w:szCs w:val="24"/>
        </w:rPr>
        <w:t xml:space="preserve"> días de comenzadas. Pasado ese término, la Municipalidad intimará su conclusión dentro de un plazo improrrogable que no excederá de </w:t>
      </w:r>
      <w:r w:rsidR="00076BE8">
        <w:rPr>
          <w:rFonts w:ascii="Arial" w:hAnsi="Arial" w:cs="Arial"/>
          <w:sz w:val="24"/>
          <w:szCs w:val="24"/>
        </w:rPr>
        <w:t>Noventa (</w:t>
      </w:r>
      <w:r w:rsidRPr="00052F53">
        <w:rPr>
          <w:rFonts w:ascii="Arial" w:hAnsi="Arial" w:cs="Arial"/>
          <w:sz w:val="24"/>
          <w:szCs w:val="24"/>
        </w:rPr>
        <w:t>90</w:t>
      </w:r>
      <w:r w:rsidR="00076BE8">
        <w:rPr>
          <w:rFonts w:ascii="Arial" w:hAnsi="Arial" w:cs="Arial"/>
          <w:sz w:val="24"/>
          <w:szCs w:val="24"/>
        </w:rPr>
        <w:t>)</w:t>
      </w:r>
      <w:r w:rsidRPr="00052F53">
        <w:rPr>
          <w:rFonts w:ascii="Arial" w:hAnsi="Arial" w:cs="Arial"/>
          <w:sz w:val="24"/>
          <w:szCs w:val="24"/>
        </w:rPr>
        <w:t xml:space="preserve"> días.</w:t>
      </w:r>
      <w:r w:rsidR="00076BE8">
        <w:rPr>
          <w:rFonts w:ascii="Arial" w:hAnsi="Arial" w:cs="Arial"/>
          <w:sz w:val="24"/>
          <w:szCs w:val="24"/>
        </w:rPr>
        <w:t>-</w:t>
      </w:r>
    </w:p>
    <w:p w14:paraId="409C2C0E"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208.-</w:t>
      </w:r>
      <w:r w:rsidRPr="00052F53">
        <w:rPr>
          <w:rFonts w:ascii="Arial" w:hAnsi="Arial" w:cs="Arial"/>
          <w:b/>
          <w:sz w:val="24"/>
          <w:szCs w:val="24"/>
        </w:rPr>
        <w:t xml:space="preserve"> CARACTERÍSTICAS DE LOS SEPULCROS INDIVIDUALES</w:t>
      </w:r>
    </w:p>
    <w:p w14:paraId="4252EA0E" w14:textId="7461E340" w:rsidR="00052F53" w:rsidRPr="00052F53" w:rsidRDefault="00076BE8"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Los sepulcros individuales y las secciones de nichos múltiples construidos en lotes destinados a sepulcros individuales, tendrán las siguientes características:</w:t>
      </w:r>
    </w:p>
    <w:p w14:paraId="01E9F42E" w14:textId="53E14A06" w:rsidR="00052F53" w:rsidRPr="00076BE8" w:rsidRDefault="00052F53" w:rsidP="00076BE8">
      <w:pPr>
        <w:pStyle w:val="Prrafodelista"/>
        <w:numPr>
          <w:ilvl w:val="0"/>
          <w:numId w:val="259"/>
        </w:numPr>
        <w:spacing w:line="360" w:lineRule="auto"/>
        <w:rPr>
          <w:rFonts w:cs="Arial"/>
          <w:sz w:val="24"/>
          <w:szCs w:val="24"/>
        </w:rPr>
      </w:pPr>
      <w:r w:rsidRPr="00076BE8">
        <w:rPr>
          <w:rFonts w:cs="Arial"/>
          <w:sz w:val="24"/>
          <w:szCs w:val="24"/>
        </w:rPr>
        <w:t xml:space="preserve">Altura: No podrá ser mayor de </w:t>
      </w:r>
      <w:r w:rsidR="00076BE8">
        <w:rPr>
          <w:rFonts w:cs="Arial"/>
          <w:sz w:val="24"/>
          <w:szCs w:val="24"/>
        </w:rPr>
        <w:t>Cuatro Metros (</w:t>
      </w:r>
      <w:r w:rsidRPr="00076BE8">
        <w:rPr>
          <w:rFonts w:cs="Arial"/>
          <w:sz w:val="24"/>
          <w:szCs w:val="24"/>
        </w:rPr>
        <w:t>4,00 m</w:t>
      </w:r>
      <w:r w:rsidR="00076BE8">
        <w:rPr>
          <w:rFonts w:cs="Arial"/>
          <w:sz w:val="24"/>
          <w:szCs w:val="24"/>
        </w:rPr>
        <w:t>)</w:t>
      </w:r>
      <w:r w:rsidRPr="00076BE8">
        <w:rPr>
          <w:rFonts w:cs="Arial"/>
          <w:sz w:val="24"/>
          <w:szCs w:val="24"/>
        </w:rPr>
        <w:t>.</w:t>
      </w:r>
    </w:p>
    <w:p w14:paraId="07493B11" w14:textId="21F8E108" w:rsidR="00052F53" w:rsidRPr="00076BE8" w:rsidRDefault="00052F53" w:rsidP="00076BE8">
      <w:pPr>
        <w:pStyle w:val="Prrafodelista"/>
        <w:numPr>
          <w:ilvl w:val="0"/>
          <w:numId w:val="259"/>
        </w:numPr>
        <w:spacing w:line="360" w:lineRule="auto"/>
        <w:rPr>
          <w:rFonts w:cs="Arial"/>
          <w:sz w:val="24"/>
          <w:szCs w:val="24"/>
        </w:rPr>
      </w:pPr>
      <w:r w:rsidRPr="00076BE8">
        <w:rPr>
          <w:rFonts w:cs="Arial"/>
          <w:sz w:val="24"/>
          <w:szCs w:val="24"/>
        </w:rPr>
        <w:t>Salientes: No pueden sobresalir de los límites del terreno correspondiente.</w:t>
      </w:r>
    </w:p>
    <w:p w14:paraId="1F6BB10E" w14:textId="42F3299E" w:rsidR="00052F53" w:rsidRPr="00076BE8" w:rsidRDefault="00052F53" w:rsidP="00076BE8">
      <w:pPr>
        <w:pStyle w:val="Prrafodelista"/>
        <w:numPr>
          <w:ilvl w:val="0"/>
          <w:numId w:val="259"/>
        </w:numPr>
        <w:spacing w:line="360" w:lineRule="auto"/>
        <w:rPr>
          <w:rFonts w:cs="Arial"/>
          <w:sz w:val="24"/>
          <w:szCs w:val="24"/>
        </w:rPr>
      </w:pPr>
      <w:r w:rsidRPr="00076BE8">
        <w:rPr>
          <w:rFonts w:cs="Arial"/>
          <w:sz w:val="24"/>
          <w:szCs w:val="24"/>
        </w:rPr>
        <w:t>Profundidad Máxima: Rigen las disposiciones generales indicadas en el Art</w:t>
      </w:r>
      <w:r w:rsidR="00076BE8">
        <w:rPr>
          <w:rFonts w:cs="Arial"/>
          <w:sz w:val="24"/>
          <w:szCs w:val="24"/>
        </w:rPr>
        <w:t>ículo 205</w:t>
      </w:r>
      <w:r w:rsidRPr="00076BE8">
        <w:rPr>
          <w:rFonts w:cs="Arial"/>
          <w:sz w:val="24"/>
          <w:szCs w:val="24"/>
        </w:rPr>
        <w:t xml:space="preserve"> de este Capítulo.</w:t>
      </w:r>
    </w:p>
    <w:p w14:paraId="01742133" w14:textId="20A6F80B" w:rsidR="00052F53" w:rsidRPr="00076BE8" w:rsidRDefault="00052F53" w:rsidP="00076BE8">
      <w:pPr>
        <w:pStyle w:val="Prrafodelista"/>
        <w:numPr>
          <w:ilvl w:val="0"/>
          <w:numId w:val="259"/>
        </w:numPr>
        <w:spacing w:line="360" w:lineRule="auto"/>
        <w:rPr>
          <w:rFonts w:cs="Arial"/>
          <w:sz w:val="24"/>
          <w:szCs w:val="24"/>
        </w:rPr>
      </w:pPr>
      <w:r w:rsidRPr="00076BE8">
        <w:rPr>
          <w:rFonts w:cs="Arial"/>
          <w:sz w:val="24"/>
          <w:szCs w:val="24"/>
        </w:rPr>
        <w:t>Veredas:</w:t>
      </w:r>
    </w:p>
    <w:p w14:paraId="5F2A51D1" w14:textId="4E00A5EB" w:rsidR="00052F53" w:rsidRPr="00076BE8" w:rsidRDefault="00052F53" w:rsidP="00076BE8">
      <w:pPr>
        <w:pStyle w:val="Prrafodelista"/>
        <w:numPr>
          <w:ilvl w:val="0"/>
          <w:numId w:val="260"/>
        </w:numPr>
        <w:spacing w:line="360" w:lineRule="auto"/>
        <w:ind w:left="1418"/>
        <w:rPr>
          <w:rFonts w:cs="Arial"/>
          <w:sz w:val="24"/>
          <w:szCs w:val="24"/>
        </w:rPr>
      </w:pPr>
      <w:r w:rsidRPr="00076BE8">
        <w:rPr>
          <w:rFonts w:cs="Arial"/>
          <w:sz w:val="24"/>
          <w:szCs w:val="24"/>
        </w:rPr>
        <w:t>La parte del lote no ocupada por el sepulcro o por la sección de nichos múltiples deberá estar embaldosada.</w:t>
      </w:r>
    </w:p>
    <w:p w14:paraId="7591AE88" w14:textId="1AD9F0E6" w:rsidR="00052F53" w:rsidRPr="00076BE8" w:rsidRDefault="00052F53" w:rsidP="00076BE8">
      <w:pPr>
        <w:pStyle w:val="Prrafodelista"/>
        <w:numPr>
          <w:ilvl w:val="0"/>
          <w:numId w:val="260"/>
        </w:numPr>
        <w:spacing w:line="360" w:lineRule="auto"/>
        <w:ind w:left="1418"/>
        <w:rPr>
          <w:rFonts w:cs="Arial"/>
          <w:sz w:val="24"/>
          <w:szCs w:val="24"/>
        </w:rPr>
      </w:pPr>
      <w:r w:rsidRPr="00076BE8">
        <w:rPr>
          <w:rFonts w:cs="Arial"/>
          <w:sz w:val="24"/>
          <w:szCs w:val="24"/>
        </w:rPr>
        <w:t xml:space="preserve">La vereda frente al lote debe tener un ancho de </w:t>
      </w:r>
      <w:r w:rsidR="00076BE8">
        <w:rPr>
          <w:rFonts w:cs="Arial"/>
          <w:sz w:val="24"/>
          <w:szCs w:val="24"/>
        </w:rPr>
        <w:t>Un Metro Cincuenta (</w:t>
      </w:r>
      <w:r w:rsidRPr="00076BE8">
        <w:rPr>
          <w:rFonts w:cs="Arial"/>
          <w:sz w:val="24"/>
          <w:szCs w:val="24"/>
        </w:rPr>
        <w:t>1,50 m</w:t>
      </w:r>
      <w:r w:rsidR="00076BE8">
        <w:rPr>
          <w:rFonts w:cs="Arial"/>
          <w:sz w:val="24"/>
          <w:szCs w:val="24"/>
        </w:rPr>
        <w:t>)</w:t>
      </w:r>
      <w:r w:rsidRPr="00076BE8">
        <w:rPr>
          <w:rFonts w:cs="Arial"/>
          <w:sz w:val="24"/>
          <w:szCs w:val="24"/>
        </w:rPr>
        <w:t>.</w:t>
      </w:r>
    </w:p>
    <w:p w14:paraId="70E17ECE" w14:textId="086CC1BC" w:rsidR="00052F53" w:rsidRPr="00076BE8" w:rsidRDefault="00052F53" w:rsidP="00076BE8">
      <w:pPr>
        <w:pStyle w:val="Prrafodelista"/>
        <w:numPr>
          <w:ilvl w:val="0"/>
          <w:numId w:val="260"/>
        </w:numPr>
        <w:spacing w:line="360" w:lineRule="auto"/>
        <w:ind w:left="1418"/>
        <w:rPr>
          <w:rFonts w:cs="Arial"/>
          <w:sz w:val="24"/>
          <w:szCs w:val="24"/>
        </w:rPr>
      </w:pPr>
      <w:r w:rsidRPr="00076BE8">
        <w:rPr>
          <w:rFonts w:cs="Arial"/>
          <w:sz w:val="24"/>
          <w:szCs w:val="24"/>
        </w:rPr>
        <w:t>Entre dos veredas contiguas deben preverse juntas de dilatación.</w:t>
      </w:r>
    </w:p>
    <w:p w14:paraId="15CA9827" w14:textId="4F510311" w:rsidR="00052F53" w:rsidRPr="00076BE8" w:rsidRDefault="00052F53" w:rsidP="00076BE8">
      <w:pPr>
        <w:pStyle w:val="Prrafodelista"/>
        <w:numPr>
          <w:ilvl w:val="0"/>
          <w:numId w:val="260"/>
        </w:numPr>
        <w:spacing w:line="360" w:lineRule="auto"/>
        <w:ind w:left="1418"/>
        <w:rPr>
          <w:rFonts w:cs="Arial"/>
          <w:sz w:val="24"/>
          <w:szCs w:val="24"/>
        </w:rPr>
      </w:pPr>
      <w:r w:rsidRPr="00076BE8">
        <w:rPr>
          <w:rFonts w:cs="Arial"/>
          <w:sz w:val="24"/>
          <w:szCs w:val="24"/>
        </w:rPr>
        <w:t>El tipo de material a utilizar es el mismo que el indicado para las secciones de Panteones.-</w:t>
      </w:r>
    </w:p>
    <w:p w14:paraId="0BDDF127" w14:textId="77777777" w:rsidR="00076BE8" w:rsidRDefault="00076BE8" w:rsidP="00052F53">
      <w:pPr>
        <w:spacing w:after="0" w:line="360" w:lineRule="auto"/>
        <w:jc w:val="both"/>
        <w:rPr>
          <w:rFonts w:ascii="Arial" w:hAnsi="Arial" w:cs="Arial"/>
          <w:b/>
          <w:sz w:val="24"/>
          <w:szCs w:val="24"/>
          <w:u w:val="single"/>
        </w:rPr>
      </w:pPr>
    </w:p>
    <w:p w14:paraId="183BD8A0" w14:textId="71EF7EBC"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209.-</w:t>
      </w:r>
      <w:r w:rsidRPr="00052F53">
        <w:rPr>
          <w:rFonts w:ascii="Arial" w:hAnsi="Arial" w:cs="Arial"/>
          <w:b/>
          <w:sz w:val="24"/>
          <w:szCs w:val="24"/>
        </w:rPr>
        <w:t xml:space="preserve"> CEMENTERIO PARQUE</w:t>
      </w:r>
    </w:p>
    <w:p w14:paraId="4AF23E67" w14:textId="78F8ADC1" w:rsidR="00052F53" w:rsidRPr="00052F53" w:rsidRDefault="00076BE8"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Los parámetros establecidos y normas a cumplir se encuentran detalladas en la Ordenanza N° 4168.-</w:t>
      </w:r>
    </w:p>
    <w:p w14:paraId="3F5C6E90"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CAPÍTULO VEINTITRÉS</w:t>
      </w:r>
    </w:p>
    <w:p w14:paraId="580A5EC1" w14:textId="77777777" w:rsidR="00052F53" w:rsidRPr="00FB1F0F" w:rsidRDefault="00052F53" w:rsidP="00052F53">
      <w:pPr>
        <w:spacing w:after="0" w:line="360" w:lineRule="auto"/>
        <w:jc w:val="center"/>
        <w:rPr>
          <w:rFonts w:ascii="Arial" w:hAnsi="Arial" w:cs="Arial"/>
          <w:b/>
          <w:bCs/>
          <w:sz w:val="24"/>
          <w:szCs w:val="24"/>
          <w:u w:val="single"/>
        </w:rPr>
      </w:pPr>
      <w:r w:rsidRPr="00FB1F0F">
        <w:rPr>
          <w:rFonts w:ascii="Arial" w:hAnsi="Arial" w:cs="Arial"/>
          <w:b/>
          <w:bCs/>
          <w:sz w:val="24"/>
          <w:szCs w:val="24"/>
          <w:u w:val="single"/>
        </w:rPr>
        <w:t>ESTACIONES DE SERVICIO</w:t>
      </w:r>
    </w:p>
    <w:p w14:paraId="20E20727" w14:textId="772EC803"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210.-</w:t>
      </w:r>
      <w:r w:rsidRPr="00052F53">
        <w:rPr>
          <w:rFonts w:ascii="Arial" w:hAnsi="Arial" w:cs="Arial"/>
          <w:b/>
          <w:sz w:val="24"/>
          <w:szCs w:val="24"/>
        </w:rPr>
        <w:t xml:space="preserve"> LOTE MÍNIMO</w:t>
      </w:r>
    </w:p>
    <w:p w14:paraId="1A39325F" w14:textId="3B1AAC82" w:rsidR="00052F53" w:rsidRPr="00052F53" w:rsidRDefault="00097F0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Para la erección de una Estación de Servicio o un puesto de abastecimiento de combustible sin servicio de engrase o lavado deberán utilizarse lotes cuyas dimensiones mínimas serán:</w:t>
      </w:r>
    </w:p>
    <w:p w14:paraId="1F4E19C4" w14:textId="21BBCE04" w:rsidR="00052F53" w:rsidRPr="00DC5882" w:rsidRDefault="00052F53" w:rsidP="00DC5882">
      <w:pPr>
        <w:pStyle w:val="Prrafodelista"/>
        <w:numPr>
          <w:ilvl w:val="0"/>
          <w:numId w:val="262"/>
        </w:numPr>
        <w:spacing w:line="360" w:lineRule="auto"/>
        <w:rPr>
          <w:rFonts w:cs="Arial"/>
          <w:sz w:val="24"/>
          <w:szCs w:val="24"/>
        </w:rPr>
      </w:pPr>
      <w:r w:rsidRPr="00DC5882">
        <w:rPr>
          <w:rFonts w:cs="Arial"/>
          <w:sz w:val="24"/>
          <w:szCs w:val="24"/>
        </w:rPr>
        <w:t xml:space="preserve">Lotes de esquina: Si se trata de un lote de forma regular (cuadrada o rectangular) la superficie mínima será de </w:t>
      </w:r>
      <w:r w:rsidR="0016037E">
        <w:rPr>
          <w:rFonts w:cs="Arial"/>
          <w:sz w:val="24"/>
          <w:szCs w:val="24"/>
        </w:rPr>
        <w:t xml:space="preserve">Cuatrocientos </w:t>
      </w:r>
      <w:r w:rsidR="0016037E" w:rsidRPr="00DC5882">
        <w:rPr>
          <w:rFonts w:cs="Arial"/>
          <w:sz w:val="24"/>
          <w:szCs w:val="24"/>
        </w:rPr>
        <w:t xml:space="preserve">Metros Cuadrados </w:t>
      </w:r>
      <w:r w:rsidR="0016037E">
        <w:rPr>
          <w:rFonts w:cs="Arial"/>
          <w:sz w:val="24"/>
          <w:szCs w:val="24"/>
        </w:rPr>
        <w:t xml:space="preserve">(400,00 m2) </w:t>
      </w:r>
      <w:r w:rsidRPr="00DC5882">
        <w:rPr>
          <w:rFonts w:cs="Arial"/>
          <w:sz w:val="24"/>
          <w:szCs w:val="24"/>
        </w:rPr>
        <w:t xml:space="preserve">y el lado mínimo </w:t>
      </w:r>
      <w:r w:rsidR="0016037E">
        <w:rPr>
          <w:rFonts w:cs="Arial"/>
          <w:sz w:val="24"/>
          <w:szCs w:val="24"/>
        </w:rPr>
        <w:t xml:space="preserve">Quince </w:t>
      </w:r>
      <w:r w:rsidR="0016037E" w:rsidRPr="00DC5882">
        <w:rPr>
          <w:rFonts w:cs="Arial"/>
          <w:sz w:val="24"/>
          <w:szCs w:val="24"/>
        </w:rPr>
        <w:t>Metros</w:t>
      </w:r>
      <w:r w:rsidR="0016037E">
        <w:rPr>
          <w:rFonts w:cs="Arial"/>
          <w:sz w:val="24"/>
          <w:szCs w:val="24"/>
        </w:rPr>
        <w:t xml:space="preserve"> (15,00 m)</w:t>
      </w:r>
      <w:r w:rsidRPr="00DC5882">
        <w:rPr>
          <w:rFonts w:cs="Arial"/>
          <w:sz w:val="24"/>
          <w:szCs w:val="24"/>
        </w:rPr>
        <w:t>.</w:t>
      </w:r>
    </w:p>
    <w:p w14:paraId="123F30F9" w14:textId="6FD638C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Si se trata de un lote de forma irregular la superficie mínima será de </w:t>
      </w:r>
      <w:r w:rsidR="0016037E">
        <w:rPr>
          <w:rFonts w:ascii="Arial" w:hAnsi="Arial" w:cs="Arial"/>
          <w:sz w:val="24"/>
          <w:szCs w:val="24"/>
        </w:rPr>
        <w:t xml:space="preserve">Trescientos Cincuenta </w:t>
      </w:r>
      <w:r w:rsidR="0016037E" w:rsidRPr="00052F53">
        <w:rPr>
          <w:rFonts w:ascii="Arial" w:hAnsi="Arial" w:cs="Arial"/>
          <w:sz w:val="24"/>
          <w:szCs w:val="24"/>
        </w:rPr>
        <w:t xml:space="preserve">Metros Cuadrados </w:t>
      </w:r>
      <w:r w:rsidR="0016037E">
        <w:rPr>
          <w:rFonts w:ascii="Arial" w:hAnsi="Arial" w:cs="Arial"/>
          <w:sz w:val="24"/>
          <w:szCs w:val="24"/>
        </w:rPr>
        <w:t xml:space="preserve">(350,00 m2) </w:t>
      </w:r>
      <w:r w:rsidRPr="00052F53">
        <w:rPr>
          <w:rFonts w:ascii="Arial" w:hAnsi="Arial" w:cs="Arial"/>
          <w:sz w:val="24"/>
          <w:szCs w:val="24"/>
        </w:rPr>
        <w:t xml:space="preserve">y los frentes de </w:t>
      </w:r>
      <w:r w:rsidR="0016037E">
        <w:rPr>
          <w:rFonts w:ascii="Arial" w:hAnsi="Arial" w:cs="Arial"/>
          <w:sz w:val="24"/>
          <w:szCs w:val="24"/>
        </w:rPr>
        <w:t xml:space="preserve">Treinta </w:t>
      </w:r>
      <w:r w:rsidR="0016037E" w:rsidRPr="00052F53">
        <w:rPr>
          <w:rFonts w:ascii="Arial" w:hAnsi="Arial" w:cs="Arial"/>
          <w:sz w:val="24"/>
          <w:szCs w:val="24"/>
        </w:rPr>
        <w:t xml:space="preserve">Metros </w:t>
      </w:r>
      <w:r w:rsidR="0016037E">
        <w:rPr>
          <w:rFonts w:ascii="Arial" w:hAnsi="Arial" w:cs="Arial"/>
          <w:sz w:val="24"/>
          <w:szCs w:val="24"/>
        </w:rPr>
        <w:t xml:space="preserve">(30,00 m) </w:t>
      </w:r>
      <w:r w:rsidRPr="00052F53">
        <w:rPr>
          <w:rFonts w:ascii="Arial" w:hAnsi="Arial" w:cs="Arial"/>
          <w:sz w:val="24"/>
          <w:szCs w:val="24"/>
        </w:rPr>
        <w:t>de longitud.</w:t>
      </w:r>
    </w:p>
    <w:p w14:paraId="1D467FD9" w14:textId="47E7A108" w:rsidR="00052F53" w:rsidRPr="00097F0F" w:rsidRDefault="00052F53" w:rsidP="00097F0F">
      <w:pPr>
        <w:pStyle w:val="Prrafodelista"/>
        <w:numPr>
          <w:ilvl w:val="0"/>
          <w:numId w:val="261"/>
        </w:numPr>
        <w:spacing w:line="360" w:lineRule="auto"/>
        <w:rPr>
          <w:rFonts w:cs="Arial"/>
          <w:sz w:val="24"/>
          <w:szCs w:val="24"/>
        </w:rPr>
      </w:pPr>
      <w:r w:rsidRPr="00097F0F">
        <w:rPr>
          <w:rFonts w:cs="Arial"/>
          <w:sz w:val="24"/>
          <w:szCs w:val="24"/>
        </w:rPr>
        <w:t xml:space="preserve">Lotes entre medianeras: La superficie mínima del lote será de </w:t>
      </w:r>
      <w:r w:rsidR="0016037E">
        <w:rPr>
          <w:rFonts w:cs="Arial"/>
          <w:sz w:val="24"/>
          <w:szCs w:val="24"/>
        </w:rPr>
        <w:t xml:space="preserve">Quinientos </w:t>
      </w:r>
      <w:r w:rsidR="0016037E" w:rsidRPr="00097F0F">
        <w:rPr>
          <w:rFonts w:cs="Arial"/>
          <w:sz w:val="24"/>
          <w:szCs w:val="24"/>
        </w:rPr>
        <w:t xml:space="preserve">Metros Cuadrados </w:t>
      </w:r>
      <w:r w:rsidR="0016037E">
        <w:rPr>
          <w:rFonts w:cs="Arial"/>
          <w:sz w:val="24"/>
          <w:szCs w:val="24"/>
        </w:rPr>
        <w:t xml:space="preserve">(500,00 m2) </w:t>
      </w:r>
      <w:r w:rsidRPr="00097F0F">
        <w:rPr>
          <w:rFonts w:cs="Arial"/>
          <w:sz w:val="24"/>
          <w:szCs w:val="24"/>
        </w:rPr>
        <w:t xml:space="preserve">y el frente mínimo de </w:t>
      </w:r>
      <w:r w:rsidR="0016037E">
        <w:rPr>
          <w:rFonts w:cs="Arial"/>
          <w:sz w:val="24"/>
          <w:szCs w:val="24"/>
        </w:rPr>
        <w:t xml:space="preserve">Veinticinco </w:t>
      </w:r>
      <w:r w:rsidR="0016037E" w:rsidRPr="00097F0F">
        <w:rPr>
          <w:rFonts w:cs="Arial"/>
          <w:sz w:val="24"/>
          <w:szCs w:val="24"/>
        </w:rPr>
        <w:t xml:space="preserve">Metros </w:t>
      </w:r>
      <w:r w:rsidR="0016037E">
        <w:rPr>
          <w:rFonts w:cs="Arial"/>
          <w:sz w:val="24"/>
          <w:szCs w:val="24"/>
        </w:rPr>
        <w:t xml:space="preserve">(25,00 m) </w:t>
      </w:r>
      <w:r w:rsidRPr="00097F0F">
        <w:rPr>
          <w:rFonts w:cs="Arial"/>
          <w:sz w:val="24"/>
          <w:szCs w:val="24"/>
        </w:rPr>
        <w:t>de longitud.-</w:t>
      </w:r>
    </w:p>
    <w:p w14:paraId="34A374EF"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211.-</w:t>
      </w:r>
      <w:r w:rsidRPr="00052F53">
        <w:rPr>
          <w:rFonts w:ascii="Arial" w:hAnsi="Arial" w:cs="Arial"/>
          <w:b/>
          <w:sz w:val="24"/>
          <w:szCs w:val="24"/>
        </w:rPr>
        <w:t xml:space="preserve"> ACCESOS</w:t>
      </w:r>
    </w:p>
    <w:p w14:paraId="7DC9CB23" w14:textId="220D4555" w:rsidR="00052F53" w:rsidRPr="00052F53" w:rsidRDefault="0016037E"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Los accesos vehiculares desde la calzada se ejecutarán en la acera mediante el empleo de hormigón armado, hormigón articulado, material asfáltico o tarugos sobre contrapisos reglamentario.</w:t>
      </w:r>
    </w:p>
    <w:p w14:paraId="41830782" w14:textId="6B1FBE4E" w:rsidR="00052F53" w:rsidRPr="003426B5" w:rsidRDefault="00052F53" w:rsidP="003426B5">
      <w:pPr>
        <w:pStyle w:val="Prrafodelista"/>
        <w:numPr>
          <w:ilvl w:val="0"/>
          <w:numId w:val="274"/>
        </w:numPr>
        <w:spacing w:line="360" w:lineRule="auto"/>
        <w:rPr>
          <w:rFonts w:cs="Arial"/>
          <w:sz w:val="24"/>
          <w:szCs w:val="24"/>
        </w:rPr>
      </w:pPr>
      <w:r w:rsidRPr="003426B5">
        <w:rPr>
          <w:rFonts w:cs="Arial"/>
          <w:sz w:val="24"/>
          <w:szCs w:val="24"/>
        </w:rPr>
        <w:t xml:space="preserve">Los accesos tendrán como máximo un ancho de </w:t>
      </w:r>
      <w:r w:rsidR="0016037E" w:rsidRPr="003426B5">
        <w:rPr>
          <w:rFonts w:cs="Arial"/>
          <w:sz w:val="24"/>
          <w:szCs w:val="24"/>
        </w:rPr>
        <w:t xml:space="preserve">Diez Metros (10,00 m) </w:t>
      </w:r>
      <w:r w:rsidRPr="003426B5">
        <w:rPr>
          <w:rFonts w:cs="Arial"/>
          <w:sz w:val="24"/>
          <w:szCs w:val="24"/>
        </w:rPr>
        <w:t xml:space="preserve">y estarán situados a más de </w:t>
      </w:r>
      <w:r w:rsidR="0016037E" w:rsidRPr="003426B5">
        <w:rPr>
          <w:rFonts w:cs="Arial"/>
          <w:sz w:val="24"/>
          <w:szCs w:val="24"/>
        </w:rPr>
        <w:t xml:space="preserve">Diez Metros (10,00 m) </w:t>
      </w:r>
      <w:r w:rsidRPr="003426B5">
        <w:rPr>
          <w:rFonts w:cs="Arial"/>
          <w:sz w:val="24"/>
          <w:szCs w:val="24"/>
        </w:rPr>
        <w:t xml:space="preserve">de las esquinas medidos entre la intersección de su eje con la </w:t>
      </w:r>
      <w:r w:rsidR="0016037E" w:rsidRPr="003426B5">
        <w:rPr>
          <w:rFonts w:cs="Arial"/>
          <w:sz w:val="24"/>
          <w:szCs w:val="24"/>
        </w:rPr>
        <w:t xml:space="preserve">Línea </w:t>
      </w:r>
      <w:r w:rsidRPr="003426B5">
        <w:rPr>
          <w:rFonts w:cs="Arial"/>
          <w:sz w:val="24"/>
          <w:szCs w:val="24"/>
        </w:rPr>
        <w:t>Municipal y el punto que terminan las prolongaciones de las líneas de frente sobre las dos calles.</w:t>
      </w:r>
    </w:p>
    <w:p w14:paraId="5AC3E190" w14:textId="2E1C811C" w:rsidR="00052F53" w:rsidRPr="003426B5" w:rsidRDefault="00052F53" w:rsidP="003426B5">
      <w:pPr>
        <w:pStyle w:val="Prrafodelista"/>
        <w:numPr>
          <w:ilvl w:val="0"/>
          <w:numId w:val="274"/>
        </w:numPr>
        <w:spacing w:line="360" w:lineRule="auto"/>
        <w:rPr>
          <w:rFonts w:cs="Arial"/>
          <w:sz w:val="24"/>
          <w:szCs w:val="24"/>
        </w:rPr>
      </w:pPr>
      <w:r w:rsidRPr="003426B5">
        <w:rPr>
          <w:rFonts w:cs="Arial"/>
          <w:sz w:val="24"/>
          <w:szCs w:val="24"/>
        </w:rPr>
        <w:t xml:space="preserve">Entre los accesos se deberán dejar zonas de vereda “isletas peatonales” de una longitud mínima de </w:t>
      </w:r>
      <w:r w:rsidR="0016037E" w:rsidRPr="003426B5">
        <w:rPr>
          <w:rFonts w:cs="Arial"/>
          <w:sz w:val="24"/>
          <w:szCs w:val="24"/>
        </w:rPr>
        <w:t>Tres Metros Cincuenta (</w:t>
      </w:r>
      <w:r w:rsidRPr="003426B5">
        <w:rPr>
          <w:rFonts w:cs="Arial"/>
          <w:sz w:val="24"/>
          <w:szCs w:val="24"/>
        </w:rPr>
        <w:t>3,50 m</w:t>
      </w:r>
      <w:r w:rsidR="0016037E" w:rsidRPr="003426B5">
        <w:rPr>
          <w:rFonts w:cs="Arial"/>
          <w:sz w:val="24"/>
          <w:szCs w:val="24"/>
        </w:rPr>
        <w:t>)</w:t>
      </w:r>
      <w:r w:rsidRPr="003426B5">
        <w:rPr>
          <w:rFonts w:cs="Arial"/>
          <w:sz w:val="24"/>
          <w:szCs w:val="24"/>
        </w:rPr>
        <w:t xml:space="preserve"> y del ancho reglamentario.</w:t>
      </w:r>
    </w:p>
    <w:p w14:paraId="27B13B43" w14:textId="55B0BE6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Podrán redondearse los vértices de los accesos pero el radio de la curva no podrá sobrepasar la prolongación, sobre la acera de la medida divisoria de las propiedades linderas.</w:t>
      </w:r>
    </w:p>
    <w:p w14:paraId="553B4D09" w14:textId="1C8CD0C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rebaje del cordón, en los accesos, se hará dejando una elevación máxima de </w:t>
      </w:r>
      <w:r w:rsidR="0016037E">
        <w:rPr>
          <w:rFonts w:ascii="Arial" w:hAnsi="Arial" w:cs="Arial"/>
          <w:sz w:val="24"/>
          <w:szCs w:val="24"/>
        </w:rPr>
        <w:t>Cero coma Cero Cinco Metros (</w:t>
      </w:r>
      <w:r w:rsidRPr="00052F53">
        <w:rPr>
          <w:rFonts w:ascii="Arial" w:hAnsi="Arial" w:cs="Arial"/>
          <w:sz w:val="24"/>
          <w:szCs w:val="24"/>
        </w:rPr>
        <w:t>0,05 m</w:t>
      </w:r>
      <w:r w:rsidR="0016037E">
        <w:rPr>
          <w:rFonts w:ascii="Arial" w:hAnsi="Arial" w:cs="Arial"/>
          <w:sz w:val="24"/>
          <w:szCs w:val="24"/>
        </w:rPr>
        <w:t>)</w:t>
      </w:r>
      <w:r w:rsidRPr="00052F53">
        <w:rPr>
          <w:rFonts w:ascii="Arial" w:hAnsi="Arial" w:cs="Arial"/>
          <w:sz w:val="24"/>
          <w:szCs w:val="24"/>
        </w:rPr>
        <w:t xml:space="preserve"> respecto a la cota del pavimento.</w:t>
      </w:r>
    </w:p>
    <w:p w14:paraId="5F0727FC" w14:textId="77DD525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vehículos no podrán usar para su acceso y salida de la estación la ochava, en ella se construirá una isleta peatonal de las dimensiones mínimas que surgen del </w:t>
      </w:r>
      <w:r w:rsidR="0016037E" w:rsidRPr="003426B5">
        <w:rPr>
          <w:rFonts w:ascii="Arial" w:hAnsi="Arial" w:cs="Arial"/>
          <w:sz w:val="24"/>
          <w:szCs w:val="24"/>
        </w:rPr>
        <w:t xml:space="preserve">Inciso </w:t>
      </w:r>
      <w:r w:rsidRPr="003426B5">
        <w:rPr>
          <w:rFonts w:ascii="Arial" w:hAnsi="Arial" w:cs="Arial"/>
          <w:sz w:val="24"/>
          <w:szCs w:val="24"/>
        </w:rPr>
        <w:t>b).</w:t>
      </w:r>
      <w:r w:rsidR="0016037E" w:rsidRPr="003426B5">
        <w:rPr>
          <w:rFonts w:ascii="Arial" w:hAnsi="Arial" w:cs="Arial"/>
          <w:sz w:val="24"/>
          <w:szCs w:val="24"/>
        </w:rPr>
        <w:t>-</w:t>
      </w:r>
    </w:p>
    <w:p w14:paraId="3095E6F5" w14:textId="549E1765"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212.-</w:t>
      </w:r>
      <w:r w:rsidRPr="00052F53">
        <w:rPr>
          <w:rFonts w:ascii="Arial" w:hAnsi="Arial" w:cs="Arial"/>
          <w:b/>
          <w:sz w:val="24"/>
          <w:szCs w:val="24"/>
        </w:rPr>
        <w:t xml:space="preserve"> DEFENSAS SOBRE EL FRENTE</w:t>
      </w:r>
    </w:p>
    <w:p w14:paraId="01CA1AE0" w14:textId="503F952A" w:rsidR="00052F53" w:rsidRPr="00052F53" w:rsidRDefault="00835728"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A lo largo del frente, sobre la </w:t>
      </w:r>
      <w:r w:rsidRPr="00052F53">
        <w:rPr>
          <w:rFonts w:ascii="Arial" w:hAnsi="Arial" w:cs="Arial"/>
          <w:sz w:val="24"/>
          <w:szCs w:val="24"/>
        </w:rPr>
        <w:t xml:space="preserve">Línea </w:t>
      </w:r>
      <w:r w:rsidR="00052F53" w:rsidRPr="00052F53">
        <w:rPr>
          <w:rFonts w:ascii="Arial" w:hAnsi="Arial" w:cs="Arial"/>
          <w:sz w:val="24"/>
          <w:szCs w:val="24"/>
        </w:rPr>
        <w:t xml:space="preserve">Municipal y en correspondencia con las isletas peatonales se construirán defensas resistentes al impacto de un vehículo (murete de hormigón, hierro, ornamentación, etc.) con una altura mínima de </w:t>
      </w:r>
      <w:r>
        <w:rPr>
          <w:rFonts w:ascii="Arial" w:hAnsi="Arial" w:cs="Arial"/>
          <w:sz w:val="24"/>
          <w:szCs w:val="24"/>
        </w:rPr>
        <w:t>Cero coma Treinta Metros (</w:t>
      </w:r>
      <w:r w:rsidR="00052F53" w:rsidRPr="00052F53">
        <w:rPr>
          <w:rFonts w:ascii="Arial" w:hAnsi="Arial" w:cs="Arial"/>
          <w:sz w:val="24"/>
          <w:szCs w:val="24"/>
        </w:rPr>
        <w:t>0,30 m</w:t>
      </w:r>
      <w:r>
        <w:rPr>
          <w:rFonts w:ascii="Arial" w:hAnsi="Arial" w:cs="Arial"/>
          <w:sz w:val="24"/>
          <w:szCs w:val="24"/>
        </w:rPr>
        <w:t>)</w:t>
      </w:r>
      <w:r w:rsidR="00052F53" w:rsidRPr="00052F53">
        <w:rPr>
          <w:rFonts w:ascii="Arial" w:hAnsi="Arial" w:cs="Arial"/>
          <w:sz w:val="24"/>
          <w:szCs w:val="24"/>
        </w:rPr>
        <w:t>.</w:t>
      </w:r>
      <w:r>
        <w:rPr>
          <w:rFonts w:ascii="Arial" w:hAnsi="Arial" w:cs="Arial"/>
          <w:sz w:val="24"/>
          <w:szCs w:val="24"/>
        </w:rPr>
        <w:t>-</w:t>
      </w:r>
    </w:p>
    <w:p w14:paraId="4175BCFF"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213.-</w:t>
      </w:r>
      <w:r w:rsidRPr="00052F53">
        <w:rPr>
          <w:rFonts w:ascii="Arial" w:hAnsi="Arial" w:cs="Arial"/>
          <w:b/>
          <w:sz w:val="24"/>
          <w:szCs w:val="24"/>
        </w:rPr>
        <w:t xml:space="preserve"> REJILLA DECANTADORA</w:t>
      </w:r>
    </w:p>
    <w:p w14:paraId="5CE05043" w14:textId="24A83BB9" w:rsidR="00052F53" w:rsidRPr="00052F53" w:rsidRDefault="00835728"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El </w:t>
      </w:r>
      <w:r w:rsidR="00052F53" w:rsidRPr="003426B5">
        <w:rPr>
          <w:rFonts w:ascii="Arial" w:hAnsi="Arial" w:cs="Arial"/>
          <w:sz w:val="24"/>
          <w:szCs w:val="24"/>
        </w:rPr>
        <w:t>local lavadero</w:t>
      </w:r>
      <w:r w:rsidR="00052F53" w:rsidRPr="00052F53">
        <w:rPr>
          <w:rFonts w:ascii="Arial" w:hAnsi="Arial" w:cs="Arial"/>
          <w:sz w:val="24"/>
          <w:szCs w:val="24"/>
        </w:rPr>
        <w:t xml:space="preserve"> deberá estar distanciado de la </w:t>
      </w:r>
      <w:r w:rsidRPr="00052F53">
        <w:rPr>
          <w:rFonts w:ascii="Arial" w:hAnsi="Arial" w:cs="Arial"/>
          <w:sz w:val="24"/>
          <w:szCs w:val="24"/>
        </w:rPr>
        <w:t xml:space="preserve">Línea </w:t>
      </w:r>
      <w:r w:rsidR="00052F53" w:rsidRPr="00052F53">
        <w:rPr>
          <w:rFonts w:ascii="Arial" w:hAnsi="Arial" w:cs="Arial"/>
          <w:sz w:val="24"/>
          <w:szCs w:val="24"/>
        </w:rPr>
        <w:t xml:space="preserve">Municipal como mínimo </w:t>
      </w:r>
      <w:r>
        <w:rPr>
          <w:rFonts w:ascii="Arial" w:hAnsi="Arial" w:cs="Arial"/>
          <w:sz w:val="24"/>
          <w:szCs w:val="24"/>
        </w:rPr>
        <w:t xml:space="preserve">Cinco </w:t>
      </w:r>
      <w:r w:rsidRPr="00052F53">
        <w:rPr>
          <w:rFonts w:ascii="Arial" w:hAnsi="Arial" w:cs="Arial"/>
          <w:sz w:val="24"/>
          <w:szCs w:val="24"/>
        </w:rPr>
        <w:t xml:space="preserve">Metros </w:t>
      </w:r>
      <w:r>
        <w:rPr>
          <w:rFonts w:ascii="Arial" w:hAnsi="Arial" w:cs="Arial"/>
          <w:sz w:val="24"/>
          <w:szCs w:val="24"/>
        </w:rPr>
        <w:t xml:space="preserve">(5,00 m) </w:t>
      </w:r>
      <w:r w:rsidR="00052F53" w:rsidRPr="00052F53">
        <w:rPr>
          <w:rFonts w:ascii="Arial" w:hAnsi="Arial" w:cs="Arial"/>
          <w:sz w:val="24"/>
          <w:szCs w:val="24"/>
        </w:rPr>
        <w:t>y provistos de una rejilla decantadora frontal para evitar el escurrimiento de las aguas a la acera.</w:t>
      </w:r>
      <w:r>
        <w:rPr>
          <w:rFonts w:ascii="Arial" w:hAnsi="Arial" w:cs="Arial"/>
          <w:sz w:val="24"/>
          <w:szCs w:val="24"/>
        </w:rPr>
        <w:t>-</w:t>
      </w:r>
    </w:p>
    <w:p w14:paraId="24741214"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214.-</w:t>
      </w:r>
      <w:r w:rsidRPr="00052F53">
        <w:rPr>
          <w:rFonts w:ascii="Arial" w:hAnsi="Arial" w:cs="Arial"/>
          <w:b/>
          <w:sz w:val="24"/>
          <w:szCs w:val="24"/>
        </w:rPr>
        <w:t xml:space="preserve"> ISLETAS DE SURTIDORES</w:t>
      </w:r>
    </w:p>
    <w:p w14:paraId="13E646C9" w14:textId="1C0CD48D" w:rsidR="00052F53" w:rsidRPr="00052F53" w:rsidRDefault="00835728"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Las isletas para expendio de combustibles tendrán un ancho mínimo de </w:t>
      </w:r>
      <w:r>
        <w:rPr>
          <w:rFonts w:ascii="Arial" w:hAnsi="Arial" w:cs="Arial"/>
          <w:sz w:val="24"/>
          <w:szCs w:val="24"/>
        </w:rPr>
        <w:t>Un Metro Veinticinco (</w:t>
      </w:r>
      <w:r w:rsidR="00052F53" w:rsidRPr="00052F53">
        <w:rPr>
          <w:rFonts w:ascii="Arial" w:hAnsi="Arial" w:cs="Arial"/>
          <w:sz w:val="24"/>
          <w:szCs w:val="24"/>
        </w:rPr>
        <w:t>1,25 m</w:t>
      </w:r>
      <w:r>
        <w:rPr>
          <w:rFonts w:ascii="Arial" w:hAnsi="Arial" w:cs="Arial"/>
          <w:sz w:val="24"/>
          <w:szCs w:val="24"/>
        </w:rPr>
        <w:t>)</w:t>
      </w:r>
      <w:r w:rsidR="00052F53" w:rsidRPr="00052F53">
        <w:rPr>
          <w:rFonts w:ascii="Arial" w:hAnsi="Arial" w:cs="Arial"/>
          <w:sz w:val="24"/>
          <w:szCs w:val="24"/>
        </w:rPr>
        <w:t xml:space="preserve"> y una altura no menor de </w:t>
      </w:r>
      <w:r>
        <w:rPr>
          <w:rFonts w:ascii="Arial" w:hAnsi="Arial" w:cs="Arial"/>
          <w:sz w:val="24"/>
          <w:szCs w:val="24"/>
        </w:rPr>
        <w:t>Cero coma Doce Metros (</w:t>
      </w:r>
      <w:r w:rsidR="00052F53" w:rsidRPr="00052F53">
        <w:rPr>
          <w:rFonts w:ascii="Arial" w:hAnsi="Arial" w:cs="Arial"/>
          <w:sz w:val="24"/>
          <w:szCs w:val="24"/>
        </w:rPr>
        <w:t>0,12 m</w:t>
      </w:r>
      <w:r>
        <w:rPr>
          <w:rFonts w:ascii="Arial" w:hAnsi="Arial" w:cs="Arial"/>
          <w:sz w:val="24"/>
          <w:szCs w:val="24"/>
        </w:rPr>
        <w:t>)</w:t>
      </w:r>
      <w:r w:rsidR="00052F53" w:rsidRPr="00052F53">
        <w:rPr>
          <w:rFonts w:ascii="Arial" w:hAnsi="Arial" w:cs="Arial"/>
          <w:sz w:val="24"/>
          <w:szCs w:val="24"/>
        </w:rPr>
        <w:t xml:space="preserve"> respecto a la playa de maniobras. No podrán situarse a una distancia menor de </w:t>
      </w:r>
      <w:r>
        <w:rPr>
          <w:rFonts w:ascii="Arial" w:hAnsi="Arial" w:cs="Arial"/>
          <w:sz w:val="24"/>
          <w:szCs w:val="24"/>
        </w:rPr>
        <w:t>Tres Metros Sesenta (</w:t>
      </w:r>
      <w:r w:rsidR="00052F53" w:rsidRPr="00052F53">
        <w:rPr>
          <w:rFonts w:ascii="Arial" w:hAnsi="Arial" w:cs="Arial"/>
          <w:sz w:val="24"/>
          <w:szCs w:val="24"/>
        </w:rPr>
        <w:t>3,60 m</w:t>
      </w:r>
      <w:r>
        <w:rPr>
          <w:rFonts w:ascii="Arial" w:hAnsi="Arial" w:cs="Arial"/>
          <w:sz w:val="24"/>
          <w:szCs w:val="24"/>
        </w:rPr>
        <w:t>)</w:t>
      </w:r>
      <w:r w:rsidR="00052F53" w:rsidRPr="00052F53">
        <w:rPr>
          <w:rFonts w:ascii="Arial" w:hAnsi="Arial" w:cs="Arial"/>
          <w:sz w:val="24"/>
          <w:szCs w:val="24"/>
        </w:rPr>
        <w:t xml:space="preserve"> de la </w:t>
      </w:r>
      <w:r w:rsidRPr="00052F53">
        <w:rPr>
          <w:rFonts w:ascii="Arial" w:hAnsi="Arial" w:cs="Arial"/>
          <w:sz w:val="24"/>
          <w:szCs w:val="24"/>
        </w:rPr>
        <w:t>Línea Municipal</w:t>
      </w:r>
      <w:r w:rsidR="00052F53" w:rsidRPr="00052F53">
        <w:rPr>
          <w:rFonts w:ascii="Arial" w:hAnsi="Arial" w:cs="Arial"/>
          <w:sz w:val="24"/>
          <w:szCs w:val="24"/>
        </w:rPr>
        <w:t>.</w:t>
      </w:r>
      <w:r>
        <w:rPr>
          <w:rFonts w:ascii="Arial" w:hAnsi="Arial" w:cs="Arial"/>
          <w:sz w:val="24"/>
          <w:szCs w:val="24"/>
        </w:rPr>
        <w:t>-</w:t>
      </w:r>
    </w:p>
    <w:p w14:paraId="0436455F"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215.-</w:t>
      </w:r>
      <w:r w:rsidRPr="00052F53">
        <w:rPr>
          <w:rFonts w:ascii="Arial" w:hAnsi="Arial" w:cs="Arial"/>
          <w:b/>
          <w:sz w:val="24"/>
          <w:szCs w:val="24"/>
        </w:rPr>
        <w:t xml:space="preserve"> LOS PLANOS</w:t>
      </w:r>
    </w:p>
    <w:p w14:paraId="310FF167" w14:textId="471C241A" w:rsidR="00052F53" w:rsidRPr="00052F53" w:rsidRDefault="00835728"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Deberán indicar claramente la forma de los accesos en la acera y se acotarán debidamente todas sus dimensiones.</w:t>
      </w:r>
      <w:r>
        <w:rPr>
          <w:rFonts w:ascii="Arial" w:hAnsi="Arial" w:cs="Arial"/>
          <w:sz w:val="24"/>
          <w:szCs w:val="24"/>
        </w:rPr>
        <w:t>-</w:t>
      </w:r>
    </w:p>
    <w:p w14:paraId="4BACD67B" w14:textId="1DA1D21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216.-</w:t>
      </w:r>
      <w:r w:rsidRPr="00052F53">
        <w:rPr>
          <w:rFonts w:ascii="Arial" w:hAnsi="Arial" w:cs="Arial"/>
          <w:b/>
          <w:sz w:val="24"/>
          <w:szCs w:val="24"/>
        </w:rPr>
        <w:t xml:space="preserve"> VEREDA INTERNA</w:t>
      </w:r>
    </w:p>
    <w:p w14:paraId="40AD1343" w14:textId="09CCA02B" w:rsidR="00052F53" w:rsidRPr="00052F53" w:rsidRDefault="00835728"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 playa de maniobra tendrá en su perímetro interno veredas de </w:t>
      </w:r>
      <w:r>
        <w:rPr>
          <w:rFonts w:ascii="Arial" w:hAnsi="Arial" w:cs="Arial"/>
          <w:sz w:val="24"/>
          <w:szCs w:val="24"/>
        </w:rPr>
        <w:t>Cero coma Ochenta Metros (</w:t>
      </w:r>
      <w:r w:rsidR="00052F53" w:rsidRPr="00052F53">
        <w:rPr>
          <w:rFonts w:ascii="Arial" w:hAnsi="Arial" w:cs="Arial"/>
          <w:sz w:val="24"/>
          <w:szCs w:val="24"/>
        </w:rPr>
        <w:t>0,80 m</w:t>
      </w:r>
      <w:r>
        <w:rPr>
          <w:rFonts w:ascii="Arial" w:hAnsi="Arial" w:cs="Arial"/>
          <w:sz w:val="24"/>
          <w:szCs w:val="24"/>
        </w:rPr>
        <w:t>)</w:t>
      </w:r>
      <w:r w:rsidR="00052F53" w:rsidRPr="00052F53">
        <w:rPr>
          <w:rFonts w:ascii="Arial" w:hAnsi="Arial" w:cs="Arial"/>
          <w:sz w:val="24"/>
          <w:szCs w:val="24"/>
        </w:rPr>
        <w:t xml:space="preserve"> de ancho como mínimo y una altura de </w:t>
      </w:r>
      <w:r>
        <w:rPr>
          <w:rFonts w:ascii="Arial" w:hAnsi="Arial" w:cs="Arial"/>
          <w:sz w:val="24"/>
          <w:szCs w:val="24"/>
        </w:rPr>
        <w:t>Cero coma Doce Metros (</w:t>
      </w:r>
      <w:r w:rsidR="00052F53" w:rsidRPr="00052F53">
        <w:rPr>
          <w:rFonts w:ascii="Arial" w:hAnsi="Arial" w:cs="Arial"/>
          <w:sz w:val="24"/>
          <w:szCs w:val="24"/>
        </w:rPr>
        <w:t>0,12 m</w:t>
      </w:r>
      <w:r>
        <w:rPr>
          <w:rFonts w:ascii="Arial" w:hAnsi="Arial" w:cs="Arial"/>
          <w:sz w:val="24"/>
          <w:szCs w:val="24"/>
        </w:rPr>
        <w:t>)</w:t>
      </w:r>
      <w:r w:rsidR="00052F53" w:rsidRPr="00052F53">
        <w:rPr>
          <w:rFonts w:ascii="Arial" w:hAnsi="Arial" w:cs="Arial"/>
          <w:sz w:val="24"/>
          <w:szCs w:val="24"/>
        </w:rPr>
        <w:t>.</w:t>
      </w:r>
      <w:r>
        <w:rPr>
          <w:rFonts w:ascii="Arial" w:hAnsi="Arial" w:cs="Arial"/>
          <w:sz w:val="24"/>
          <w:szCs w:val="24"/>
        </w:rPr>
        <w:t>-</w:t>
      </w:r>
    </w:p>
    <w:p w14:paraId="6CA89D9D" w14:textId="77777777" w:rsidR="00835728" w:rsidRDefault="00835728" w:rsidP="00052F53">
      <w:pPr>
        <w:spacing w:after="0" w:line="360" w:lineRule="auto"/>
        <w:jc w:val="both"/>
        <w:rPr>
          <w:rFonts w:ascii="Arial" w:hAnsi="Arial" w:cs="Arial"/>
          <w:b/>
          <w:sz w:val="24"/>
          <w:szCs w:val="24"/>
          <w:u w:val="single"/>
        </w:rPr>
      </w:pPr>
    </w:p>
    <w:p w14:paraId="4AC8BE5E" w14:textId="0A294780"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217.-</w:t>
      </w:r>
      <w:r w:rsidRPr="00052F53">
        <w:rPr>
          <w:rFonts w:ascii="Arial" w:hAnsi="Arial" w:cs="Arial"/>
          <w:b/>
          <w:sz w:val="24"/>
          <w:szCs w:val="24"/>
        </w:rPr>
        <w:t xml:space="preserve"> LOCALES</w:t>
      </w:r>
    </w:p>
    <w:p w14:paraId="123BEB80" w14:textId="07806699" w:rsidR="00052F53" w:rsidRPr="00052F53" w:rsidRDefault="00835728"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Las dimensiones de los locales, la ventilación, la iluminación y los materiales empleados en la construcción, deberán cumplir con las disposiciones reglamentadas en </w:t>
      </w:r>
      <w:r w:rsidRPr="00052F53">
        <w:rPr>
          <w:rFonts w:ascii="Arial" w:hAnsi="Arial" w:cs="Arial"/>
          <w:sz w:val="24"/>
          <w:szCs w:val="24"/>
        </w:rPr>
        <w:t xml:space="preserve">Capítulos </w:t>
      </w:r>
      <w:r w:rsidR="00052F53" w:rsidRPr="00052F53">
        <w:rPr>
          <w:rFonts w:ascii="Arial" w:hAnsi="Arial" w:cs="Arial"/>
          <w:sz w:val="24"/>
          <w:szCs w:val="24"/>
        </w:rPr>
        <w:t>anteriores.-</w:t>
      </w:r>
    </w:p>
    <w:p w14:paraId="1FC64EB1"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218.-</w:t>
      </w:r>
      <w:r w:rsidRPr="00052F53">
        <w:rPr>
          <w:rFonts w:ascii="Arial" w:hAnsi="Arial" w:cs="Arial"/>
          <w:b/>
          <w:sz w:val="24"/>
          <w:szCs w:val="24"/>
        </w:rPr>
        <w:t xml:space="preserve"> INSTALACIONES DE SALUBRIDAD</w:t>
      </w:r>
    </w:p>
    <w:p w14:paraId="15C590D4" w14:textId="1DB03F73" w:rsidR="00052F53" w:rsidRPr="00052F53" w:rsidRDefault="00835728"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Las instalaciones de salubridad estarán conforme a lo dispuesto en el Cap</w:t>
      </w:r>
      <w:r>
        <w:rPr>
          <w:rFonts w:ascii="Arial" w:hAnsi="Arial" w:cs="Arial"/>
          <w:sz w:val="24"/>
          <w:szCs w:val="24"/>
        </w:rPr>
        <w:t xml:space="preserve">ítulo </w:t>
      </w:r>
      <w:r w:rsidR="00A06E04">
        <w:rPr>
          <w:rFonts w:ascii="Arial" w:hAnsi="Arial" w:cs="Arial"/>
          <w:sz w:val="24"/>
          <w:szCs w:val="24"/>
        </w:rPr>
        <w:t>Doce</w:t>
      </w:r>
      <w:r w:rsidR="00052F53" w:rsidRPr="00052F53">
        <w:rPr>
          <w:rFonts w:ascii="Arial" w:hAnsi="Arial" w:cs="Arial"/>
          <w:sz w:val="24"/>
          <w:szCs w:val="24"/>
        </w:rPr>
        <w:t>, Art</w:t>
      </w:r>
      <w:r>
        <w:rPr>
          <w:rFonts w:ascii="Arial" w:hAnsi="Arial" w:cs="Arial"/>
          <w:sz w:val="24"/>
          <w:szCs w:val="24"/>
        </w:rPr>
        <w:t>ículo</w:t>
      </w:r>
      <w:r w:rsidR="00052F53" w:rsidRPr="00052F53">
        <w:rPr>
          <w:rFonts w:ascii="Arial" w:hAnsi="Arial" w:cs="Arial"/>
          <w:sz w:val="24"/>
          <w:szCs w:val="24"/>
        </w:rPr>
        <w:t xml:space="preserve"> 1</w:t>
      </w:r>
      <w:r w:rsidR="00A06E04">
        <w:rPr>
          <w:rFonts w:ascii="Arial" w:hAnsi="Arial" w:cs="Arial"/>
          <w:sz w:val="24"/>
          <w:szCs w:val="24"/>
        </w:rPr>
        <w:t>11</w:t>
      </w:r>
      <w:r w:rsidR="00052F53" w:rsidRPr="003426B5">
        <w:rPr>
          <w:rFonts w:ascii="Arial" w:hAnsi="Arial" w:cs="Arial"/>
          <w:sz w:val="24"/>
          <w:szCs w:val="24"/>
        </w:rPr>
        <w:t>.-</w:t>
      </w:r>
    </w:p>
    <w:p w14:paraId="5751D527" w14:textId="369D7188"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219.-</w:t>
      </w:r>
      <w:r w:rsidRPr="00052F53">
        <w:rPr>
          <w:rFonts w:ascii="Arial" w:hAnsi="Arial" w:cs="Arial"/>
          <w:b/>
          <w:sz w:val="24"/>
          <w:szCs w:val="24"/>
        </w:rPr>
        <w:t xml:space="preserve"> CONSTRUCCIONES EN PLANTA ALTA</w:t>
      </w:r>
    </w:p>
    <w:p w14:paraId="796B2596" w14:textId="3CF28321" w:rsidR="00052F53" w:rsidRPr="00052F53" w:rsidRDefault="0087631E"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Sobre la zona de playa no se permitirá construir locales habitables. Las columnas o </w:t>
      </w:r>
      <w:r w:rsidRPr="00052F53">
        <w:rPr>
          <w:rFonts w:ascii="Arial" w:hAnsi="Arial" w:cs="Arial"/>
          <w:sz w:val="24"/>
          <w:szCs w:val="24"/>
        </w:rPr>
        <w:t>pie</w:t>
      </w:r>
      <w:r w:rsidR="00052F53" w:rsidRPr="00052F53">
        <w:rPr>
          <w:rFonts w:ascii="Arial" w:hAnsi="Arial" w:cs="Arial"/>
          <w:sz w:val="24"/>
          <w:szCs w:val="24"/>
        </w:rPr>
        <w:t xml:space="preserve"> de pórticos que sustenten a la planta alta en la zona de playa, o en los límites de ésta, estarán protegidas contra posibles choques de los automotores.</w:t>
      </w:r>
      <w:r>
        <w:rPr>
          <w:rFonts w:ascii="Arial" w:hAnsi="Arial" w:cs="Arial"/>
          <w:sz w:val="24"/>
          <w:szCs w:val="24"/>
        </w:rPr>
        <w:t>-</w:t>
      </w:r>
    </w:p>
    <w:p w14:paraId="1E8DE554"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220.-</w:t>
      </w:r>
      <w:r w:rsidRPr="00052F53">
        <w:rPr>
          <w:rFonts w:ascii="Arial" w:hAnsi="Arial" w:cs="Arial"/>
          <w:b/>
          <w:sz w:val="24"/>
          <w:szCs w:val="24"/>
        </w:rPr>
        <w:t xml:space="preserve"> ZONA DE APLICACIÓN</w:t>
      </w:r>
    </w:p>
    <w:p w14:paraId="44A3887A" w14:textId="3E6B83C5" w:rsidR="00052F53" w:rsidRPr="00052F53" w:rsidRDefault="0087631E"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Las disposiciones de esta Ordenanza se aplicarán en las zonas suburbanas y urbanas del </w:t>
      </w:r>
      <w:r w:rsidRPr="00052F53">
        <w:rPr>
          <w:rFonts w:ascii="Arial" w:hAnsi="Arial" w:cs="Arial"/>
          <w:sz w:val="24"/>
          <w:szCs w:val="24"/>
        </w:rPr>
        <w:t xml:space="preserve">Ejido </w:t>
      </w:r>
      <w:r w:rsidR="00052F53" w:rsidRPr="00052F53">
        <w:rPr>
          <w:rFonts w:ascii="Arial" w:hAnsi="Arial" w:cs="Arial"/>
          <w:sz w:val="24"/>
          <w:szCs w:val="24"/>
        </w:rPr>
        <w:t>Municipal de la Ciudad de Rawson.</w:t>
      </w:r>
      <w:r>
        <w:rPr>
          <w:rFonts w:ascii="Arial" w:hAnsi="Arial" w:cs="Arial"/>
          <w:sz w:val="24"/>
          <w:szCs w:val="24"/>
        </w:rPr>
        <w:t>-</w:t>
      </w:r>
    </w:p>
    <w:p w14:paraId="50B79CAA" w14:textId="3DAB028B"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221.-</w:t>
      </w:r>
      <w:r w:rsidRPr="00052F53">
        <w:rPr>
          <w:rFonts w:ascii="Arial" w:hAnsi="Arial" w:cs="Arial"/>
          <w:b/>
          <w:sz w:val="24"/>
          <w:szCs w:val="24"/>
        </w:rPr>
        <w:t xml:space="preserve"> ESTACIONES DE SERVICIOS EXISTENTES</w:t>
      </w:r>
    </w:p>
    <w:p w14:paraId="2F0218A0" w14:textId="63CCD74D" w:rsidR="00052F53" w:rsidRPr="00052F53" w:rsidRDefault="00FC60E2"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Las estaciones de servicios en contravención con los </w:t>
      </w:r>
      <w:r w:rsidRPr="003426B5">
        <w:rPr>
          <w:rFonts w:ascii="Arial" w:hAnsi="Arial" w:cs="Arial"/>
          <w:sz w:val="24"/>
          <w:szCs w:val="24"/>
        </w:rPr>
        <w:t xml:space="preserve">Artículos 211 al 219 </w:t>
      </w:r>
      <w:r w:rsidR="00052F53" w:rsidRPr="003426B5">
        <w:rPr>
          <w:rFonts w:ascii="Arial" w:hAnsi="Arial" w:cs="Arial"/>
          <w:sz w:val="24"/>
          <w:szCs w:val="24"/>
        </w:rPr>
        <w:t xml:space="preserve">de </w:t>
      </w:r>
      <w:r w:rsidRPr="003426B5">
        <w:rPr>
          <w:rFonts w:ascii="Arial" w:hAnsi="Arial" w:cs="Arial"/>
          <w:sz w:val="24"/>
          <w:szCs w:val="24"/>
        </w:rPr>
        <w:t xml:space="preserve">este </w:t>
      </w:r>
      <w:r w:rsidR="003426B5" w:rsidRPr="003426B5">
        <w:rPr>
          <w:rFonts w:ascii="Arial" w:hAnsi="Arial" w:cs="Arial"/>
          <w:sz w:val="24"/>
          <w:szCs w:val="24"/>
        </w:rPr>
        <w:t>Capítulo</w:t>
      </w:r>
      <w:r>
        <w:rPr>
          <w:rFonts w:ascii="Arial" w:hAnsi="Arial" w:cs="Arial"/>
          <w:sz w:val="24"/>
          <w:szCs w:val="24"/>
        </w:rPr>
        <w:t xml:space="preserve"> </w:t>
      </w:r>
      <w:r w:rsidR="00052F53" w:rsidRPr="00052F53">
        <w:rPr>
          <w:rFonts w:ascii="Arial" w:hAnsi="Arial" w:cs="Arial"/>
          <w:sz w:val="24"/>
          <w:szCs w:val="24"/>
        </w:rPr>
        <w:t xml:space="preserve">tendrán un plazo de </w:t>
      </w:r>
      <w:r w:rsidRPr="00052F53">
        <w:rPr>
          <w:rFonts w:ascii="Arial" w:hAnsi="Arial" w:cs="Arial"/>
          <w:sz w:val="24"/>
          <w:szCs w:val="24"/>
        </w:rPr>
        <w:t xml:space="preserve">Seis </w:t>
      </w:r>
      <w:r>
        <w:rPr>
          <w:rFonts w:ascii="Arial" w:hAnsi="Arial" w:cs="Arial"/>
          <w:sz w:val="24"/>
          <w:szCs w:val="24"/>
        </w:rPr>
        <w:t xml:space="preserve">(6) </w:t>
      </w:r>
      <w:r w:rsidR="00052F53" w:rsidRPr="00052F53">
        <w:rPr>
          <w:rFonts w:ascii="Arial" w:hAnsi="Arial" w:cs="Arial"/>
          <w:sz w:val="24"/>
          <w:szCs w:val="24"/>
        </w:rPr>
        <w:t>meses a partir de su puesta en vigencia, para adecuarla a la misma.-</w:t>
      </w:r>
    </w:p>
    <w:p w14:paraId="7E77770E" w14:textId="49B4A6B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222.-</w:t>
      </w:r>
      <w:r w:rsidRPr="00052F53">
        <w:rPr>
          <w:rFonts w:ascii="Arial" w:hAnsi="Arial" w:cs="Arial"/>
          <w:b/>
          <w:sz w:val="24"/>
          <w:szCs w:val="24"/>
        </w:rPr>
        <w:t xml:space="preserve"> LOS SURTIDORES</w:t>
      </w:r>
    </w:p>
    <w:p w14:paraId="481F587C" w14:textId="0DD687BF" w:rsidR="00052F53" w:rsidRPr="00052F53" w:rsidRDefault="00FC60E2"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Situados en las aceras, ramblas y otros lugares de la vía pública que </w:t>
      </w:r>
      <w:r>
        <w:rPr>
          <w:rFonts w:ascii="Arial" w:hAnsi="Arial" w:cs="Arial"/>
          <w:sz w:val="24"/>
          <w:szCs w:val="24"/>
        </w:rPr>
        <w:t>expenden</w:t>
      </w:r>
      <w:r w:rsidR="00052F53" w:rsidRPr="00052F53">
        <w:rPr>
          <w:rFonts w:ascii="Arial" w:hAnsi="Arial" w:cs="Arial"/>
          <w:sz w:val="24"/>
          <w:szCs w:val="24"/>
        </w:rPr>
        <w:t xml:space="preserve"> exclusivamente nafta podrán seguir funcionando con esa condición, no autorizándose nuevas instalaciones en esa ubicación.-</w:t>
      </w:r>
    </w:p>
    <w:p w14:paraId="75926562"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223.-</w:t>
      </w:r>
      <w:r w:rsidRPr="00052F53">
        <w:rPr>
          <w:rFonts w:ascii="Arial" w:hAnsi="Arial" w:cs="Arial"/>
          <w:b/>
          <w:sz w:val="24"/>
          <w:szCs w:val="24"/>
        </w:rPr>
        <w:t xml:space="preserve"> INFRACCIONES Y PENALIDADES</w:t>
      </w:r>
    </w:p>
    <w:p w14:paraId="0C4866BA" w14:textId="3AB26FB6" w:rsidR="00052F53" w:rsidRPr="00052F53" w:rsidRDefault="00FC60E2"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El incumplimiento de los </w:t>
      </w:r>
      <w:r w:rsidRPr="00052F53">
        <w:rPr>
          <w:rFonts w:ascii="Arial" w:hAnsi="Arial" w:cs="Arial"/>
          <w:sz w:val="24"/>
          <w:szCs w:val="24"/>
        </w:rPr>
        <w:t xml:space="preserve">Artículos </w:t>
      </w:r>
      <w:r w:rsidR="00052F53" w:rsidRPr="00052F53">
        <w:rPr>
          <w:rFonts w:ascii="Arial" w:hAnsi="Arial" w:cs="Arial"/>
          <w:sz w:val="24"/>
          <w:szCs w:val="24"/>
        </w:rPr>
        <w:t>precedentes será penado con la máxima sanción que fijan las reglamentaciones vigentes y con inmediata clausura de las instalaciones en infracción en caso de no ser aceptada y cumplida la intimación, de ejecutar las modificaciones necesarias para adecuar las instalaciones.-</w:t>
      </w:r>
    </w:p>
    <w:p w14:paraId="781C6397" w14:textId="77777777" w:rsidR="00724939" w:rsidRDefault="00724939" w:rsidP="00052F53">
      <w:pPr>
        <w:spacing w:after="0" w:line="360" w:lineRule="auto"/>
        <w:jc w:val="center"/>
        <w:rPr>
          <w:rFonts w:ascii="Arial" w:hAnsi="Arial" w:cs="Arial"/>
          <w:b/>
          <w:sz w:val="24"/>
          <w:szCs w:val="24"/>
          <w:u w:val="single"/>
        </w:rPr>
      </w:pPr>
    </w:p>
    <w:p w14:paraId="721BA36C" w14:textId="72386234"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lastRenderedPageBreak/>
        <w:t>CAPÍTULO VEINTICUATRO</w:t>
      </w:r>
    </w:p>
    <w:p w14:paraId="29594F6F" w14:textId="77777777" w:rsidR="00052F53" w:rsidRPr="00FB1F0F" w:rsidRDefault="00052F53" w:rsidP="00052F53">
      <w:pPr>
        <w:spacing w:after="0" w:line="360" w:lineRule="auto"/>
        <w:jc w:val="center"/>
        <w:rPr>
          <w:rFonts w:ascii="Arial" w:hAnsi="Arial" w:cs="Arial"/>
          <w:b/>
          <w:bCs/>
          <w:sz w:val="24"/>
          <w:szCs w:val="24"/>
          <w:u w:val="single"/>
        </w:rPr>
      </w:pPr>
      <w:r w:rsidRPr="00FB1F0F">
        <w:rPr>
          <w:rFonts w:ascii="Arial" w:hAnsi="Arial" w:cs="Arial"/>
          <w:b/>
          <w:bCs/>
          <w:sz w:val="24"/>
          <w:szCs w:val="24"/>
          <w:u w:val="single"/>
        </w:rPr>
        <w:t>USO DEL ESPACIO AÉREO</w:t>
      </w:r>
    </w:p>
    <w:p w14:paraId="62493010"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224.-</w:t>
      </w:r>
      <w:r w:rsidRPr="00052F53">
        <w:rPr>
          <w:rFonts w:ascii="Arial" w:hAnsi="Arial" w:cs="Arial"/>
          <w:b/>
          <w:sz w:val="24"/>
          <w:szCs w:val="24"/>
        </w:rPr>
        <w:t xml:space="preserve"> USO</w:t>
      </w:r>
    </w:p>
    <w:p w14:paraId="2CC5AE61" w14:textId="5F6250B1" w:rsidR="00052F53" w:rsidRPr="00052F53" w:rsidRDefault="00FC60E2"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El Ejecutivo será el encargado de dictar las normas que regulen la actividad autorizada, determinando la forma y el modo de la ejecución del cableado de las estaciones repetidoras de señales de televisión; de radiodifusión, de telecomunicaciones y demás sistemas complementarios como así también a fijar un canon en concepto de permiso.</w:t>
      </w:r>
    </w:p>
    <w:p w14:paraId="36BF8D8A" w14:textId="7D63B29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Toda red y/o instalación nueva que se ejecute, deberá contar con la autorización previa del Ejecutivo caso contrario las mismas serán consideradas clandestinas y autorizadas a ser retiradas por los Organismos pertinentes, con cargo a la Empresa </w:t>
      </w:r>
      <w:r w:rsidR="00FC60E2" w:rsidRPr="00052F53">
        <w:rPr>
          <w:rFonts w:ascii="Arial" w:hAnsi="Arial" w:cs="Arial"/>
          <w:sz w:val="24"/>
          <w:szCs w:val="24"/>
        </w:rPr>
        <w:t>infractora</w:t>
      </w:r>
      <w:r w:rsidRPr="00052F53">
        <w:rPr>
          <w:rFonts w:ascii="Arial" w:hAnsi="Arial" w:cs="Arial"/>
          <w:sz w:val="24"/>
          <w:szCs w:val="24"/>
        </w:rPr>
        <w:t>.</w:t>
      </w:r>
      <w:r w:rsidR="00FC60E2">
        <w:rPr>
          <w:rFonts w:ascii="Arial" w:hAnsi="Arial" w:cs="Arial"/>
          <w:sz w:val="24"/>
          <w:szCs w:val="24"/>
        </w:rPr>
        <w:t>-</w:t>
      </w:r>
    </w:p>
    <w:p w14:paraId="6DA5B9DA"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225.-</w:t>
      </w:r>
      <w:r w:rsidRPr="00052F53">
        <w:rPr>
          <w:rFonts w:ascii="Arial" w:hAnsi="Arial" w:cs="Arial"/>
          <w:b/>
          <w:sz w:val="24"/>
          <w:szCs w:val="24"/>
        </w:rPr>
        <w:t xml:space="preserve"> REGLAMENTACIÓN</w:t>
      </w:r>
    </w:p>
    <w:p w14:paraId="09D7CE6B" w14:textId="6A1E3BD7" w:rsidR="00052F53" w:rsidRPr="00052F53" w:rsidRDefault="00FC60E2"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Los interesados en la </w:t>
      </w:r>
      <w:r>
        <w:rPr>
          <w:rFonts w:ascii="Arial" w:hAnsi="Arial" w:cs="Arial"/>
          <w:sz w:val="24"/>
          <w:szCs w:val="24"/>
        </w:rPr>
        <w:t>a</w:t>
      </w:r>
      <w:r w:rsidR="00052F53" w:rsidRPr="00052F53">
        <w:rPr>
          <w:rFonts w:ascii="Arial" w:hAnsi="Arial" w:cs="Arial"/>
          <w:sz w:val="24"/>
          <w:szCs w:val="24"/>
        </w:rPr>
        <w:t xml:space="preserve">utorización para el uso del espacio aéreo para la instalación de sistemas de televisión, de radiodifusión, de telecomunicaciones y demás sistemas complementarios en el </w:t>
      </w:r>
      <w:r w:rsidRPr="00052F53">
        <w:rPr>
          <w:rFonts w:ascii="Arial" w:hAnsi="Arial" w:cs="Arial"/>
          <w:sz w:val="24"/>
          <w:szCs w:val="24"/>
        </w:rPr>
        <w:t xml:space="preserve">Ejido </w:t>
      </w:r>
      <w:r w:rsidR="00052F53" w:rsidRPr="00052F53">
        <w:rPr>
          <w:rFonts w:ascii="Arial" w:hAnsi="Arial" w:cs="Arial"/>
          <w:sz w:val="24"/>
          <w:szCs w:val="24"/>
        </w:rPr>
        <w:t>de la ciudad de Rawson deberán presentar la siguiente documentación abonando el canon anual:</w:t>
      </w:r>
    </w:p>
    <w:p w14:paraId="371699D7" w14:textId="577751EB" w:rsidR="00052F53" w:rsidRPr="00FC60E2" w:rsidRDefault="00052F53" w:rsidP="00FC60E2">
      <w:pPr>
        <w:pStyle w:val="Prrafodelista"/>
        <w:numPr>
          <w:ilvl w:val="0"/>
          <w:numId w:val="263"/>
        </w:numPr>
        <w:spacing w:line="360" w:lineRule="auto"/>
        <w:rPr>
          <w:rFonts w:cs="Arial"/>
          <w:sz w:val="24"/>
          <w:szCs w:val="24"/>
        </w:rPr>
      </w:pPr>
      <w:r w:rsidRPr="00FC60E2">
        <w:rPr>
          <w:rFonts w:cs="Arial"/>
          <w:sz w:val="24"/>
          <w:szCs w:val="24"/>
        </w:rPr>
        <w:t>Datos de la Empresa solicitante.</w:t>
      </w:r>
    </w:p>
    <w:p w14:paraId="7918A511" w14:textId="3B85EF66" w:rsidR="00052F53" w:rsidRPr="00FC60E2" w:rsidRDefault="00052F53" w:rsidP="00FC60E2">
      <w:pPr>
        <w:pStyle w:val="Prrafodelista"/>
        <w:numPr>
          <w:ilvl w:val="0"/>
          <w:numId w:val="263"/>
        </w:numPr>
        <w:spacing w:line="360" w:lineRule="auto"/>
        <w:rPr>
          <w:rFonts w:cs="Arial"/>
          <w:sz w:val="24"/>
          <w:szCs w:val="24"/>
        </w:rPr>
      </w:pPr>
      <w:r w:rsidRPr="00FC60E2">
        <w:rPr>
          <w:rFonts w:cs="Arial"/>
          <w:sz w:val="24"/>
          <w:szCs w:val="24"/>
        </w:rPr>
        <w:t>Memoria descriptiva y documentación técnica firmada por Ingeniero: Electricista, Electrónico o Electromecánico, incluyendo forma del tendido de cables, etc.</w:t>
      </w:r>
    </w:p>
    <w:p w14:paraId="418186D2" w14:textId="7393D4F6" w:rsidR="00052F53" w:rsidRPr="00E63D4E" w:rsidRDefault="00052F53" w:rsidP="00FC60E2">
      <w:pPr>
        <w:pStyle w:val="Prrafodelista"/>
        <w:numPr>
          <w:ilvl w:val="0"/>
          <w:numId w:val="263"/>
        </w:numPr>
        <w:spacing w:line="360" w:lineRule="auto"/>
        <w:rPr>
          <w:rFonts w:cs="Arial"/>
          <w:sz w:val="24"/>
          <w:szCs w:val="24"/>
        </w:rPr>
      </w:pPr>
      <w:r w:rsidRPr="00E63D4E">
        <w:rPr>
          <w:rFonts w:cs="Arial"/>
          <w:sz w:val="24"/>
          <w:szCs w:val="24"/>
        </w:rPr>
        <w:t xml:space="preserve">Fotocopia del Convenio de Cooperativa de Servicios </w:t>
      </w:r>
      <w:r w:rsidR="00892E72" w:rsidRPr="00E63D4E">
        <w:rPr>
          <w:rFonts w:cs="Arial"/>
          <w:sz w:val="24"/>
          <w:szCs w:val="24"/>
        </w:rPr>
        <w:t xml:space="preserve">Públicos, Consumo y Vivienda </w:t>
      </w:r>
      <w:r w:rsidRPr="00E63D4E">
        <w:rPr>
          <w:rFonts w:cs="Arial"/>
          <w:sz w:val="24"/>
          <w:szCs w:val="24"/>
        </w:rPr>
        <w:t xml:space="preserve">Rawson </w:t>
      </w:r>
      <w:r w:rsidR="00892E72" w:rsidRPr="00E63D4E">
        <w:rPr>
          <w:rFonts w:cs="Arial"/>
          <w:sz w:val="24"/>
          <w:szCs w:val="24"/>
        </w:rPr>
        <w:t xml:space="preserve">Limitada </w:t>
      </w:r>
      <w:r w:rsidRPr="00E63D4E">
        <w:rPr>
          <w:rFonts w:cs="Arial"/>
          <w:sz w:val="24"/>
          <w:szCs w:val="24"/>
        </w:rPr>
        <w:t>por el uso de los postes de luz, en caso de su utilización.</w:t>
      </w:r>
    </w:p>
    <w:p w14:paraId="211DF3B1" w14:textId="094882AC" w:rsidR="00052F53" w:rsidRPr="00E63D4E" w:rsidRDefault="00052F53" w:rsidP="00FC60E2">
      <w:pPr>
        <w:pStyle w:val="Prrafodelista"/>
        <w:numPr>
          <w:ilvl w:val="0"/>
          <w:numId w:val="263"/>
        </w:numPr>
        <w:spacing w:line="360" w:lineRule="auto"/>
        <w:rPr>
          <w:rFonts w:cs="Arial"/>
          <w:sz w:val="24"/>
          <w:szCs w:val="24"/>
        </w:rPr>
      </w:pPr>
      <w:r w:rsidRPr="00E63D4E">
        <w:rPr>
          <w:rFonts w:cs="Arial"/>
          <w:sz w:val="24"/>
          <w:szCs w:val="24"/>
        </w:rPr>
        <w:t xml:space="preserve">Abonar un canon anual </w:t>
      </w:r>
      <w:r w:rsidR="00E63D4E" w:rsidRPr="00E63D4E">
        <w:rPr>
          <w:rFonts w:cs="Arial"/>
          <w:sz w:val="24"/>
          <w:szCs w:val="24"/>
        </w:rPr>
        <w:t>que se fijará en la Ordenanza que aprueba el  Régimen Tributario</w:t>
      </w:r>
      <w:r w:rsidRPr="00E63D4E">
        <w:rPr>
          <w:rFonts w:cs="Arial"/>
          <w:sz w:val="24"/>
          <w:szCs w:val="24"/>
        </w:rPr>
        <w:t>.</w:t>
      </w:r>
      <w:r w:rsidR="00892E72" w:rsidRPr="00E63D4E">
        <w:rPr>
          <w:rFonts w:cs="Arial"/>
          <w:sz w:val="24"/>
          <w:szCs w:val="24"/>
        </w:rPr>
        <w:t>-</w:t>
      </w:r>
    </w:p>
    <w:p w14:paraId="622D3ED9" w14:textId="77777777" w:rsidR="00724939" w:rsidRDefault="00724939" w:rsidP="00052F53">
      <w:pPr>
        <w:spacing w:after="0" w:line="360" w:lineRule="auto"/>
        <w:jc w:val="both"/>
        <w:rPr>
          <w:rFonts w:ascii="Arial" w:hAnsi="Arial" w:cs="Arial"/>
          <w:b/>
          <w:sz w:val="24"/>
          <w:szCs w:val="24"/>
          <w:u w:val="single"/>
        </w:rPr>
      </w:pPr>
    </w:p>
    <w:p w14:paraId="783445DF" w14:textId="77777777" w:rsidR="00724939" w:rsidRDefault="00724939" w:rsidP="00052F53">
      <w:pPr>
        <w:spacing w:after="0" w:line="360" w:lineRule="auto"/>
        <w:jc w:val="both"/>
        <w:rPr>
          <w:rFonts w:ascii="Arial" w:hAnsi="Arial" w:cs="Arial"/>
          <w:b/>
          <w:sz w:val="24"/>
          <w:szCs w:val="24"/>
          <w:u w:val="single"/>
        </w:rPr>
      </w:pPr>
    </w:p>
    <w:p w14:paraId="52EE8ECB" w14:textId="77777777" w:rsidR="00724939" w:rsidRDefault="00724939" w:rsidP="00052F53">
      <w:pPr>
        <w:spacing w:after="0" w:line="360" w:lineRule="auto"/>
        <w:jc w:val="both"/>
        <w:rPr>
          <w:rFonts w:ascii="Arial" w:hAnsi="Arial" w:cs="Arial"/>
          <w:b/>
          <w:sz w:val="24"/>
          <w:szCs w:val="24"/>
          <w:u w:val="single"/>
        </w:rPr>
      </w:pPr>
    </w:p>
    <w:p w14:paraId="151A9922" w14:textId="086983B6"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226.-</w:t>
      </w:r>
      <w:r w:rsidRPr="00052F53">
        <w:rPr>
          <w:rFonts w:ascii="Arial" w:hAnsi="Arial" w:cs="Arial"/>
          <w:b/>
          <w:sz w:val="24"/>
          <w:szCs w:val="24"/>
        </w:rPr>
        <w:t xml:space="preserve"> EMPRESAS EN FUNCIÓN</w:t>
      </w:r>
    </w:p>
    <w:p w14:paraId="387159EF" w14:textId="0D7C161B" w:rsidR="00052F53" w:rsidRPr="00052F53" w:rsidRDefault="00892E72"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Las Empresas que se hallen funcionando al momento de la promulgación de la presente, deberán cumplir con los siguientes requisitos, dentro del plazo que le fijará el Ejecutivo:</w:t>
      </w:r>
    </w:p>
    <w:p w14:paraId="6F940295" w14:textId="255AB6A9" w:rsidR="00052F53" w:rsidRPr="00892E72" w:rsidRDefault="00052F53" w:rsidP="00892E72">
      <w:pPr>
        <w:pStyle w:val="Prrafodelista"/>
        <w:numPr>
          <w:ilvl w:val="0"/>
          <w:numId w:val="264"/>
        </w:numPr>
        <w:spacing w:line="360" w:lineRule="auto"/>
        <w:rPr>
          <w:rFonts w:cs="Arial"/>
          <w:sz w:val="24"/>
          <w:szCs w:val="24"/>
        </w:rPr>
      </w:pPr>
      <w:r w:rsidRPr="00892E72">
        <w:rPr>
          <w:rFonts w:cs="Arial"/>
          <w:sz w:val="24"/>
          <w:szCs w:val="24"/>
        </w:rPr>
        <w:t>Informar la totalidad de las instalaciones existentes adjuntando planos y especificaciones técnicas.</w:t>
      </w:r>
    </w:p>
    <w:p w14:paraId="1C340963" w14:textId="284F8489" w:rsidR="00052F53" w:rsidRPr="00892E72" w:rsidRDefault="00052F53" w:rsidP="00892E72">
      <w:pPr>
        <w:pStyle w:val="Prrafodelista"/>
        <w:numPr>
          <w:ilvl w:val="0"/>
          <w:numId w:val="264"/>
        </w:numPr>
        <w:spacing w:line="360" w:lineRule="auto"/>
        <w:rPr>
          <w:rFonts w:cs="Arial"/>
          <w:sz w:val="24"/>
          <w:szCs w:val="24"/>
        </w:rPr>
      </w:pPr>
      <w:r w:rsidRPr="00892E72">
        <w:rPr>
          <w:rFonts w:cs="Arial"/>
          <w:sz w:val="24"/>
          <w:szCs w:val="24"/>
        </w:rPr>
        <w:t>Informar planes y proyectos de expansión de nuevas redes adjuntando planos y especificaciones técnicas.</w:t>
      </w:r>
    </w:p>
    <w:p w14:paraId="1358ED2A" w14:textId="20FE39B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caso de incumplimiento a lo determinado en los </w:t>
      </w:r>
      <w:r w:rsidR="00892E72" w:rsidRPr="00052F53">
        <w:rPr>
          <w:rFonts w:ascii="Arial" w:hAnsi="Arial" w:cs="Arial"/>
          <w:sz w:val="24"/>
          <w:szCs w:val="24"/>
        </w:rPr>
        <w:t xml:space="preserve">Incisos </w:t>
      </w:r>
      <w:r w:rsidRPr="00052F53">
        <w:rPr>
          <w:rFonts w:ascii="Arial" w:hAnsi="Arial" w:cs="Arial"/>
          <w:sz w:val="24"/>
          <w:szCs w:val="24"/>
        </w:rPr>
        <w:t>a</w:t>
      </w:r>
      <w:r w:rsidR="00892E72">
        <w:rPr>
          <w:rFonts w:ascii="Arial" w:hAnsi="Arial" w:cs="Arial"/>
          <w:sz w:val="24"/>
          <w:szCs w:val="24"/>
        </w:rPr>
        <w:t>)</w:t>
      </w:r>
      <w:r w:rsidRPr="00052F53">
        <w:rPr>
          <w:rFonts w:ascii="Arial" w:hAnsi="Arial" w:cs="Arial"/>
          <w:sz w:val="24"/>
          <w:szCs w:val="24"/>
        </w:rPr>
        <w:t xml:space="preserve"> y b</w:t>
      </w:r>
      <w:r w:rsidR="00892E72">
        <w:rPr>
          <w:rFonts w:ascii="Arial" w:hAnsi="Arial" w:cs="Arial"/>
          <w:sz w:val="24"/>
          <w:szCs w:val="24"/>
        </w:rPr>
        <w:t>)</w:t>
      </w:r>
      <w:r w:rsidRPr="00052F53">
        <w:rPr>
          <w:rFonts w:ascii="Arial" w:hAnsi="Arial" w:cs="Arial"/>
          <w:sz w:val="24"/>
          <w:szCs w:val="24"/>
        </w:rPr>
        <w:t xml:space="preserve"> del presente </w:t>
      </w:r>
      <w:r w:rsidR="00892E72" w:rsidRPr="00052F53">
        <w:rPr>
          <w:rFonts w:ascii="Arial" w:hAnsi="Arial" w:cs="Arial"/>
          <w:sz w:val="24"/>
          <w:szCs w:val="24"/>
        </w:rPr>
        <w:t>Artículo</w:t>
      </w:r>
      <w:r w:rsidRPr="00052F53">
        <w:rPr>
          <w:rFonts w:ascii="Arial" w:hAnsi="Arial" w:cs="Arial"/>
          <w:sz w:val="24"/>
          <w:szCs w:val="24"/>
        </w:rPr>
        <w:t>, el Ejecutivo caducará el permiso de uso.</w:t>
      </w:r>
      <w:r w:rsidR="00892E72">
        <w:rPr>
          <w:rFonts w:ascii="Arial" w:hAnsi="Arial" w:cs="Arial"/>
          <w:sz w:val="24"/>
          <w:szCs w:val="24"/>
        </w:rPr>
        <w:t>-</w:t>
      </w:r>
    </w:p>
    <w:p w14:paraId="538CFEF1"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CAPÍTULO VEINTICINCO</w:t>
      </w:r>
    </w:p>
    <w:p w14:paraId="631D3D63" w14:textId="77777777" w:rsidR="00052F53" w:rsidRPr="00FB1F0F" w:rsidRDefault="00052F53" w:rsidP="00052F53">
      <w:pPr>
        <w:spacing w:after="0" w:line="360" w:lineRule="auto"/>
        <w:jc w:val="center"/>
        <w:rPr>
          <w:rFonts w:ascii="Arial" w:hAnsi="Arial" w:cs="Arial"/>
          <w:b/>
          <w:bCs/>
          <w:sz w:val="24"/>
          <w:szCs w:val="24"/>
          <w:u w:val="single"/>
        </w:rPr>
      </w:pPr>
      <w:r w:rsidRPr="00FB1F0F">
        <w:rPr>
          <w:rFonts w:ascii="Arial" w:hAnsi="Arial" w:cs="Arial"/>
          <w:b/>
          <w:bCs/>
          <w:sz w:val="24"/>
          <w:szCs w:val="24"/>
          <w:u w:val="single"/>
        </w:rPr>
        <w:t>SUSTENTABILIDAD</w:t>
      </w:r>
    </w:p>
    <w:p w14:paraId="73C8F6FF" w14:textId="53F8FF3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227.-</w:t>
      </w:r>
      <w:r w:rsidRPr="00052F53">
        <w:rPr>
          <w:rFonts w:ascii="Arial" w:hAnsi="Arial" w:cs="Arial"/>
          <w:b/>
          <w:sz w:val="24"/>
          <w:szCs w:val="24"/>
        </w:rPr>
        <w:t xml:space="preserve"> DISEÑO SUSTENTABLE</w:t>
      </w:r>
    </w:p>
    <w:p w14:paraId="7FB89463" w14:textId="72A23068" w:rsidR="00052F53" w:rsidRPr="00052F53" w:rsidRDefault="00892E72"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En virtud del compromiso ambiental establecido como principio básico de la Planificación Urbanística de la Ciudad, el presente Código fija las estrategias constructivas a tener en cuenta, las que promueven la sustentabilidad y aportan a la mitigación de los efectos del cambio climático.</w:t>
      </w:r>
      <w:r>
        <w:rPr>
          <w:rFonts w:ascii="Arial" w:hAnsi="Arial" w:cs="Arial"/>
          <w:sz w:val="24"/>
          <w:szCs w:val="24"/>
        </w:rPr>
        <w:t>-</w:t>
      </w:r>
    </w:p>
    <w:p w14:paraId="67218EA0" w14:textId="5327EA7C"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228.-</w:t>
      </w:r>
      <w:r w:rsidRPr="00052F53">
        <w:rPr>
          <w:rFonts w:ascii="Arial" w:hAnsi="Arial" w:cs="Arial"/>
          <w:b/>
          <w:sz w:val="24"/>
          <w:szCs w:val="24"/>
        </w:rPr>
        <w:t xml:space="preserve"> ESTRATEGIAS DE DISEÑO PASIVO</w:t>
      </w:r>
    </w:p>
    <w:p w14:paraId="0D69894A" w14:textId="7F9DBEF1" w:rsidR="00052F53" w:rsidRPr="00052F53" w:rsidRDefault="00892E72"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Deberán incorporarse en los proyectos de obra, estrategias de diseño arquitectónico y definición constructiva que tengan en cuenta las condiciones climáticas locales para optimizar la habitabilidad en edificios, reduciendo la demanda de energía y el impacto ambiental (estrategias de diseño pasivo). Las estrategias a tener en cuenta para aquellas construcciones que incorporen diseño sustentable, serán las desarrolladas en los puntos siguientes y conforme los parámetros que establezca la Reglamentación Técnica que emita el organismo competente en la materia.</w:t>
      </w:r>
    </w:p>
    <w:p w14:paraId="24C48459" w14:textId="3D3C600F" w:rsidR="00052F53" w:rsidRPr="00052F53" w:rsidRDefault="00052F53" w:rsidP="00052F53">
      <w:pPr>
        <w:spacing w:after="0" w:line="360" w:lineRule="auto"/>
        <w:jc w:val="both"/>
        <w:rPr>
          <w:rFonts w:ascii="Arial" w:hAnsi="Arial" w:cs="Arial"/>
          <w:sz w:val="24"/>
          <w:szCs w:val="24"/>
        </w:rPr>
      </w:pPr>
      <w:r w:rsidRPr="000620B8">
        <w:rPr>
          <w:rFonts w:ascii="Arial" w:hAnsi="Arial" w:cs="Arial"/>
          <w:sz w:val="24"/>
          <w:szCs w:val="24"/>
        </w:rPr>
        <w:t>Las estrategias se centran en:</w:t>
      </w:r>
      <w:r w:rsidRPr="00052F53">
        <w:rPr>
          <w:rFonts w:ascii="Arial" w:hAnsi="Arial" w:cs="Arial"/>
          <w:sz w:val="24"/>
          <w:szCs w:val="24"/>
        </w:rPr>
        <w:t xml:space="preserve"> </w:t>
      </w:r>
      <w:r w:rsidR="000D670E">
        <w:rPr>
          <w:rFonts w:ascii="Arial" w:hAnsi="Arial" w:cs="Arial"/>
          <w:sz w:val="24"/>
          <w:szCs w:val="24"/>
        </w:rPr>
        <w:t>Confort Térmico</w:t>
      </w:r>
      <w:r w:rsidR="000620B8">
        <w:rPr>
          <w:rFonts w:ascii="Arial" w:hAnsi="Arial" w:cs="Arial"/>
          <w:sz w:val="24"/>
          <w:szCs w:val="24"/>
        </w:rPr>
        <w:t>;</w:t>
      </w:r>
      <w:r w:rsidR="000D670E">
        <w:rPr>
          <w:rFonts w:ascii="Arial" w:hAnsi="Arial" w:cs="Arial"/>
          <w:sz w:val="24"/>
          <w:szCs w:val="24"/>
        </w:rPr>
        <w:t xml:space="preserve"> Aislamiento Térmico de la Envolvente</w:t>
      </w:r>
      <w:r w:rsidR="000620B8">
        <w:rPr>
          <w:rFonts w:ascii="Arial" w:hAnsi="Arial" w:cs="Arial"/>
          <w:sz w:val="24"/>
          <w:szCs w:val="24"/>
        </w:rPr>
        <w:t xml:space="preserve">; </w:t>
      </w:r>
      <w:r w:rsidR="000620B8" w:rsidRPr="000620B8">
        <w:rPr>
          <w:rFonts w:ascii="Arial" w:hAnsi="Arial" w:cs="Arial"/>
          <w:bCs/>
          <w:sz w:val="24"/>
          <w:szCs w:val="24"/>
        </w:rPr>
        <w:t>Niveles De Transmitancia Térmica (K)</w:t>
      </w:r>
      <w:r w:rsidR="000620B8">
        <w:rPr>
          <w:rFonts w:ascii="Arial" w:hAnsi="Arial" w:cs="Arial"/>
          <w:bCs/>
          <w:sz w:val="24"/>
          <w:szCs w:val="24"/>
        </w:rPr>
        <w:t>; Ganancia Solar; Protección Solar; Confort Visual; Confort Acústico; Calidad de Aire Interior; Gestión Ambiental del Proceso Constructivo.-</w:t>
      </w:r>
    </w:p>
    <w:p w14:paraId="2216011B" w14:textId="2E8AB620"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229.-</w:t>
      </w:r>
      <w:r w:rsidRPr="00052F53">
        <w:rPr>
          <w:rFonts w:ascii="Arial" w:hAnsi="Arial" w:cs="Arial"/>
          <w:b/>
          <w:sz w:val="24"/>
          <w:szCs w:val="24"/>
        </w:rPr>
        <w:t xml:space="preserve"> CONFORT TÉRMICO </w:t>
      </w:r>
    </w:p>
    <w:p w14:paraId="41353A2E" w14:textId="7D52F795" w:rsidR="00052F53" w:rsidRPr="00052F53" w:rsidRDefault="00871505"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A partir de la correcta ubicación de aberturas, deberá generarse movimiento de aire, producido por la acción del viento o por ventilación cruzada logrando enfriamiento en condiciones cálidas y húmedas.</w:t>
      </w:r>
      <w:r>
        <w:rPr>
          <w:rFonts w:ascii="Arial" w:hAnsi="Arial" w:cs="Arial"/>
          <w:sz w:val="24"/>
          <w:szCs w:val="24"/>
        </w:rPr>
        <w:t>-</w:t>
      </w:r>
    </w:p>
    <w:p w14:paraId="3205DA97" w14:textId="72F10DC1"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230.-</w:t>
      </w:r>
      <w:r w:rsidRPr="00052F53">
        <w:rPr>
          <w:rFonts w:ascii="Arial" w:hAnsi="Arial" w:cs="Arial"/>
          <w:b/>
          <w:sz w:val="24"/>
          <w:szCs w:val="24"/>
        </w:rPr>
        <w:t xml:space="preserve"> AISLAMIENTO TÉRMICO DE LA ENVOLVENTE</w:t>
      </w:r>
    </w:p>
    <w:p w14:paraId="259FB191" w14:textId="2B7B2052" w:rsidR="00052F53" w:rsidRPr="00052F53" w:rsidRDefault="00871505"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 deberá optimizar el nivel de aislamiento térmico de las envolventes de los edificios con el fin de reducir el consumo de energía para acondicionamiento térmico activo, tanto en calefacción como en refrigeración.</w:t>
      </w:r>
    </w:p>
    <w:p w14:paraId="7A6BD1ED" w14:textId="2D93AAC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entiende por componentes de la envolvente edilicia a los siguientes:</w:t>
      </w:r>
    </w:p>
    <w:p w14:paraId="15617187" w14:textId="5B489373" w:rsidR="00052F53" w:rsidRPr="00871505" w:rsidRDefault="00052F53" w:rsidP="00871505">
      <w:pPr>
        <w:pStyle w:val="Prrafodelista"/>
        <w:numPr>
          <w:ilvl w:val="0"/>
          <w:numId w:val="265"/>
        </w:numPr>
        <w:spacing w:line="360" w:lineRule="auto"/>
        <w:rPr>
          <w:rFonts w:cs="Arial"/>
          <w:sz w:val="24"/>
          <w:szCs w:val="24"/>
        </w:rPr>
      </w:pPr>
      <w:r w:rsidRPr="00871505">
        <w:rPr>
          <w:rFonts w:cs="Arial"/>
          <w:sz w:val="24"/>
          <w:szCs w:val="24"/>
        </w:rPr>
        <w:t>Techos</w:t>
      </w:r>
      <w:r w:rsidR="00871505">
        <w:rPr>
          <w:rFonts w:cs="Arial"/>
          <w:sz w:val="24"/>
          <w:szCs w:val="24"/>
        </w:rPr>
        <w:t>.</w:t>
      </w:r>
    </w:p>
    <w:p w14:paraId="564D0868" w14:textId="76FDAE30" w:rsidR="00052F53" w:rsidRPr="00871505" w:rsidRDefault="00052F53" w:rsidP="00871505">
      <w:pPr>
        <w:pStyle w:val="Prrafodelista"/>
        <w:numPr>
          <w:ilvl w:val="0"/>
          <w:numId w:val="265"/>
        </w:numPr>
        <w:spacing w:line="360" w:lineRule="auto"/>
        <w:rPr>
          <w:rFonts w:cs="Arial"/>
          <w:sz w:val="24"/>
          <w:szCs w:val="24"/>
        </w:rPr>
      </w:pPr>
      <w:r w:rsidRPr="00871505">
        <w:rPr>
          <w:rFonts w:cs="Arial"/>
          <w:sz w:val="24"/>
          <w:szCs w:val="24"/>
        </w:rPr>
        <w:t xml:space="preserve">Muros exteriores </w:t>
      </w:r>
      <w:r w:rsidR="00871505">
        <w:rPr>
          <w:rFonts w:cs="Arial"/>
          <w:sz w:val="24"/>
          <w:szCs w:val="24"/>
        </w:rPr>
        <w:t>-</w:t>
      </w:r>
      <w:r w:rsidRPr="00871505">
        <w:rPr>
          <w:rFonts w:cs="Arial"/>
          <w:sz w:val="24"/>
          <w:szCs w:val="24"/>
        </w:rPr>
        <w:t>en fachada-</w:t>
      </w:r>
      <w:r w:rsidR="00871505">
        <w:rPr>
          <w:rFonts w:cs="Arial"/>
          <w:sz w:val="24"/>
          <w:szCs w:val="24"/>
        </w:rPr>
        <w:t>.</w:t>
      </w:r>
    </w:p>
    <w:p w14:paraId="644858BE" w14:textId="7576BD96" w:rsidR="00052F53" w:rsidRPr="00871505" w:rsidRDefault="00052F53" w:rsidP="00871505">
      <w:pPr>
        <w:pStyle w:val="Prrafodelista"/>
        <w:numPr>
          <w:ilvl w:val="0"/>
          <w:numId w:val="265"/>
        </w:numPr>
        <w:spacing w:line="360" w:lineRule="auto"/>
        <w:rPr>
          <w:rFonts w:cs="Arial"/>
          <w:sz w:val="24"/>
          <w:szCs w:val="24"/>
        </w:rPr>
      </w:pPr>
      <w:r w:rsidRPr="00871505">
        <w:rPr>
          <w:rFonts w:cs="Arial"/>
          <w:sz w:val="24"/>
          <w:szCs w:val="24"/>
        </w:rPr>
        <w:t>Losas de piso bajo azotea</w:t>
      </w:r>
      <w:r w:rsidR="00871505">
        <w:rPr>
          <w:rFonts w:cs="Arial"/>
          <w:sz w:val="24"/>
          <w:szCs w:val="24"/>
        </w:rPr>
        <w:t>.</w:t>
      </w:r>
    </w:p>
    <w:p w14:paraId="46815E7E" w14:textId="209704AC" w:rsidR="00052F53" w:rsidRPr="00871505" w:rsidRDefault="00052F53" w:rsidP="00871505">
      <w:pPr>
        <w:pStyle w:val="Prrafodelista"/>
        <w:numPr>
          <w:ilvl w:val="0"/>
          <w:numId w:val="265"/>
        </w:numPr>
        <w:spacing w:line="360" w:lineRule="auto"/>
        <w:rPr>
          <w:rFonts w:cs="Arial"/>
          <w:sz w:val="24"/>
          <w:szCs w:val="24"/>
        </w:rPr>
      </w:pPr>
      <w:r w:rsidRPr="00871505">
        <w:rPr>
          <w:rFonts w:cs="Arial"/>
          <w:sz w:val="24"/>
          <w:szCs w:val="24"/>
        </w:rPr>
        <w:t>Fachada transparente y/o semitransparente (S/SE/SO)</w:t>
      </w:r>
      <w:r w:rsidR="00871505">
        <w:rPr>
          <w:rFonts w:cs="Arial"/>
          <w:sz w:val="24"/>
          <w:szCs w:val="24"/>
        </w:rPr>
        <w:t>.-</w:t>
      </w:r>
    </w:p>
    <w:p w14:paraId="6C12F012" w14:textId="5C9B0E6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231.-</w:t>
      </w:r>
      <w:r w:rsidRPr="00052F53">
        <w:rPr>
          <w:rFonts w:ascii="Arial" w:hAnsi="Arial" w:cs="Arial"/>
          <w:b/>
          <w:sz w:val="24"/>
          <w:szCs w:val="24"/>
        </w:rPr>
        <w:t xml:space="preserve"> NIVELES DE TRANSMITANCIA TÉRMICA (K)</w:t>
      </w:r>
    </w:p>
    <w:p w14:paraId="2D90DCC0" w14:textId="1A6C4089" w:rsidR="00052F53" w:rsidRPr="00052F53" w:rsidRDefault="00871505"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Será obligatorio el cumplimiento de valores mínimos de factor de exposición solar (FES) según las orientaciones y de transmitancia térmica K para techos, muros exteriores en fachada, losa de piso y cerramientos semitransparentes (para fachadas sur/sudeste/sudoeste).</w:t>
      </w:r>
    </w:p>
    <w:p w14:paraId="29716F1E" w14:textId="45F48BF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Siendo K=1/Rt=1/Rsi+ΣRn+Rse</w:t>
      </w:r>
    </w:p>
    <w:p w14:paraId="7FC0A2AB" w14:textId="51AA0038" w:rsidR="00052F53" w:rsidRPr="000620B8" w:rsidRDefault="00052F53" w:rsidP="00052F53">
      <w:pPr>
        <w:spacing w:after="0" w:line="360" w:lineRule="auto"/>
        <w:jc w:val="both"/>
        <w:rPr>
          <w:rFonts w:ascii="Arial" w:hAnsi="Arial" w:cs="Arial"/>
          <w:sz w:val="24"/>
          <w:szCs w:val="24"/>
        </w:rPr>
      </w:pPr>
      <w:r w:rsidRPr="000620B8">
        <w:rPr>
          <w:rFonts w:ascii="Arial" w:hAnsi="Arial" w:cs="Arial"/>
          <w:sz w:val="24"/>
          <w:szCs w:val="24"/>
        </w:rPr>
        <w:t>Donde K es la transmitancia en W/(m2.K)</w:t>
      </w:r>
    </w:p>
    <w:p w14:paraId="1C2D72FC" w14:textId="3BDDA733" w:rsidR="00052F53" w:rsidRPr="000620B8" w:rsidRDefault="00052F53" w:rsidP="00052F53">
      <w:pPr>
        <w:spacing w:after="0" w:line="360" w:lineRule="auto"/>
        <w:jc w:val="both"/>
        <w:rPr>
          <w:rFonts w:ascii="Arial" w:hAnsi="Arial" w:cs="Arial"/>
          <w:sz w:val="24"/>
          <w:szCs w:val="24"/>
        </w:rPr>
      </w:pPr>
      <w:r w:rsidRPr="000620B8">
        <w:rPr>
          <w:rFonts w:ascii="Arial" w:hAnsi="Arial" w:cs="Arial"/>
          <w:sz w:val="24"/>
          <w:szCs w:val="24"/>
        </w:rPr>
        <w:t>Rt: es la resistencia total del elemento incluyendo las Resistencias superficiales interior y exterior</w:t>
      </w:r>
      <w:r w:rsidR="00871505" w:rsidRPr="000620B8">
        <w:rPr>
          <w:rFonts w:ascii="Arial" w:hAnsi="Arial" w:cs="Arial"/>
          <w:sz w:val="24"/>
          <w:szCs w:val="24"/>
        </w:rPr>
        <w:t>.</w:t>
      </w:r>
    </w:p>
    <w:p w14:paraId="16A0E093" w14:textId="77777777" w:rsidR="00052F53" w:rsidRPr="000620B8" w:rsidRDefault="00052F53" w:rsidP="00052F53">
      <w:pPr>
        <w:spacing w:after="0" w:line="360" w:lineRule="auto"/>
        <w:jc w:val="both"/>
        <w:rPr>
          <w:rFonts w:ascii="Arial" w:hAnsi="Arial" w:cs="Arial"/>
          <w:sz w:val="24"/>
          <w:szCs w:val="24"/>
        </w:rPr>
      </w:pPr>
      <w:r w:rsidRPr="000620B8">
        <w:rPr>
          <w:rFonts w:ascii="Arial" w:hAnsi="Arial" w:cs="Arial"/>
          <w:sz w:val="24"/>
          <w:szCs w:val="24"/>
        </w:rPr>
        <w:t>Rsi y Rse y las Resistencias de n número de capas homogéneas de materiales incluso cámaras de aire Rc.</w:t>
      </w:r>
    </w:p>
    <w:p w14:paraId="34D435A1" w14:textId="41642D7D" w:rsidR="00052F53" w:rsidRPr="000620B8" w:rsidRDefault="00052F53" w:rsidP="00052F53">
      <w:pPr>
        <w:spacing w:after="0" w:line="360" w:lineRule="auto"/>
        <w:jc w:val="both"/>
        <w:rPr>
          <w:rFonts w:ascii="Arial" w:hAnsi="Arial" w:cs="Arial"/>
          <w:sz w:val="24"/>
          <w:szCs w:val="24"/>
        </w:rPr>
      </w:pPr>
      <w:r w:rsidRPr="000620B8">
        <w:rPr>
          <w:rFonts w:ascii="Arial" w:hAnsi="Arial" w:cs="Arial"/>
          <w:sz w:val="24"/>
          <w:szCs w:val="24"/>
        </w:rPr>
        <w:t>Siendo R=e/ƛ en el que “e” es el espesor en m y ƛ la conductividad del material en W/(m.K).</w:t>
      </w:r>
    </w:p>
    <w:p w14:paraId="4C1A2D3E" w14:textId="33B1397F" w:rsidR="00052F53" w:rsidRPr="00052F53" w:rsidRDefault="00052F53" w:rsidP="00052F53">
      <w:pPr>
        <w:spacing w:after="0" w:line="360" w:lineRule="auto"/>
        <w:jc w:val="both"/>
        <w:rPr>
          <w:rFonts w:ascii="Arial" w:hAnsi="Arial" w:cs="Arial"/>
          <w:sz w:val="24"/>
          <w:szCs w:val="24"/>
        </w:rPr>
      </w:pPr>
      <w:r w:rsidRPr="000620B8">
        <w:rPr>
          <w:rFonts w:ascii="Arial" w:hAnsi="Arial" w:cs="Arial"/>
          <w:sz w:val="24"/>
          <w:szCs w:val="24"/>
        </w:rPr>
        <w:t>Exigencias en W/(m2.K):</w:t>
      </w:r>
    </w:p>
    <w:p w14:paraId="23466F81" w14:textId="0DD68540" w:rsidR="00052F53" w:rsidRPr="00871505" w:rsidRDefault="00052F53" w:rsidP="00871505">
      <w:pPr>
        <w:pStyle w:val="Prrafodelista"/>
        <w:numPr>
          <w:ilvl w:val="0"/>
          <w:numId w:val="266"/>
        </w:numPr>
        <w:spacing w:line="360" w:lineRule="auto"/>
        <w:rPr>
          <w:rFonts w:cs="Arial"/>
          <w:sz w:val="24"/>
          <w:szCs w:val="24"/>
        </w:rPr>
      </w:pPr>
      <w:r w:rsidRPr="00871505">
        <w:rPr>
          <w:rFonts w:cs="Arial"/>
          <w:sz w:val="24"/>
          <w:szCs w:val="24"/>
        </w:rPr>
        <w:t>Techos: 0.38</w:t>
      </w:r>
    </w:p>
    <w:p w14:paraId="60306261" w14:textId="79C2A324" w:rsidR="00052F53" w:rsidRPr="00871505" w:rsidRDefault="00052F53" w:rsidP="00871505">
      <w:pPr>
        <w:pStyle w:val="Prrafodelista"/>
        <w:numPr>
          <w:ilvl w:val="0"/>
          <w:numId w:val="266"/>
        </w:numPr>
        <w:spacing w:line="360" w:lineRule="auto"/>
        <w:rPr>
          <w:rFonts w:cs="Arial"/>
          <w:sz w:val="24"/>
          <w:szCs w:val="24"/>
        </w:rPr>
      </w:pPr>
      <w:r w:rsidRPr="00871505">
        <w:rPr>
          <w:rFonts w:cs="Arial"/>
          <w:sz w:val="24"/>
          <w:szCs w:val="24"/>
        </w:rPr>
        <w:t>Muros exteriores en fachada frente y contrafrente: 0.74</w:t>
      </w:r>
    </w:p>
    <w:p w14:paraId="3B3B1E1F" w14:textId="3AF99371" w:rsidR="00052F53" w:rsidRPr="00871505" w:rsidRDefault="00052F53" w:rsidP="00871505">
      <w:pPr>
        <w:pStyle w:val="Prrafodelista"/>
        <w:numPr>
          <w:ilvl w:val="0"/>
          <w:numId w:val="266"/>
        </w:numPr>
        <w:spacing w:line="360" w:lineRule="auto"/>
        <w:rPr>
          <w:rFonts w:cs="Arial"/>
          <w:sz w:val="24"/>
          <w:szCs w:val="24"/>
        </w:rPr>
      </w:pPr>
      <w:r w:rsidRPr="00871505">
        <w:rPr>
          <w:rFonts w:cs="Arial"/>
          <w:sz w:val="24"/>
          <w:szCs w:val="24"/>
        </w:rPr>
        <w:t>Muros exteriores en muros medianeros o privativos: 1.60</w:t>
      </w:r>
    </w:p>
    <w:p w14:paraId="65FF60E7" w14:textId="139A172B" w:rsidR="00052F53" w:rsidRPr="00871505" w:rsidRDefault="00052F53" w:rsidP="00871505">
      <w:pPr>
        <w:pStyle w:val="Prrafodelista"/>
        <w:numPr>
          <w:ilvl w:val="0"/>
          <w:numId w:val="266"/>
        </w:numPr>
        <w:spacing w:line="360" w:lineRule="auto"/>
        <w:rPr>
          <w:rFonts w:cs="Arial"/>
          <w:sz w:val="24"/>
          <w:szCs w:val="24"/>
        </w:rPr>
      </w:pPr>
      <w:r w:rsidRPr="00871505">
        <w:rPr>
          <w:rFonts w:cs="Arial"/>
          <w:sz w:val="24"/>
          <w:szCs w:val="24"/>
        </w:rPr>
        <w:lastRenderedPageBreak/>
        <w:t>Losa de piso exterior: 0.8</w:t>
      </w:r>
    </w:p>
    <w:p w14:paraId="11356F5D" w14:textId="6D4C3562" w:rsidR="00052F53" w:rsidRPr="00871505" w:rsidRDefault="00052F53" w:rsidP="00871505">
      <w:pPr>
        <w:pStyle w:val="Prrafodelista"/>
        <w:numPr>
          <w:ilvl w:val="0"/>
          <w:numId w:val="266"/>
        </w:numPr>
        <w:spacing w:line="360" w:lineRule="auto"/>
        <w:rPr>
          <w:rFonts w:cs="Arial"/>
          <w:sz w:val="24"/>
          <w:szCs w:val="24"/>
        </w:rPr>
      </w:pPr>
      <w:r w:rsidRPr="00871505">
        <w:rPr>
          <w:rFonts w:cs="Arial"/>
          <w:sz w:val="24"/>
          <w:szCs w:val="24"/>
        </w:rPr>
        <w:t>Fachadas semi transparentes: 2.8</w:t>
      </w:r>
    </w:p>
    <w:p w14:paraId="2EE2F9C1" w14:textId="5595E50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A los fines de acondicionar térmicamente la envolvente, los muros del frente y contrafrente que cumplan con las exigencias mínimas de transmitancia (K) establecidas, podrán avanzar </w:t>
      </w:r>
      <w:r w:rsidR="00871505">
        <w:rPr>
          <w:rFonts w:ascii="Arial" w:hAnsi="Arial" w:cs="Arial"/>
          <w:sz w:val="24"/>
          <w:szCs w:val="24"/>
        </w:rPr>
        <w:t>Diez Centímetros (</w:t>
      </w:r>
      <w:r w:rsidRPr="00052F53">
        <w:rPr>
          <w:rFonts w:ascii="Arial" w:hAnsi="Arial" w:cs="Arial"/>
          <w:sz w:val="24"/>
          <w:szCs w:val="24"/>
        </w:rPr>
        <w:t>10</w:t>
      </w:r>
      <w:r w:rsidR="00871505">
        <w:rPr>
          <w:rFonts w:ascii="Arial" w:hAnsi="Arial" w:cs="Arial"/>
          <w:sz w:val="24"/>
          <w:szCs w:val="24"/>
        </w:rPr>
        <w:t xml:space="preserve"> </w:t>
      </w:r>
      <w:r w:rsidRPr="00052F53">
        <w:rPr>
          <w:rFonts w:ascii="Arial" w:hAnsi="Arial" w:cs="Arial"/>
          <w:sz w:val="24"/>
          <w:szCs w:val="24"/>
        </w:rPr>
        <w:t>cm</w:t>
      </w:r>
      <w:r w:rsidR="00871505">
        <w:rPr>
          <w:rFonts w:ascii="Arial" w:hAnsi="Arial" w:cs="Arial"/>
          <w:sz w:val="24"/>
          <w:szCs w:val="24"/>
        </w:rPr>
        <w:t>)</w:t>
      </w:r>
      <w:r w:rsidRPr="00052F53">
        <w:rPr>
          <w:rFonts w:ascii="Arial" w:hAnsi="Arial" w:cs="Arial"/>
          <w:sz w:val="24"/>
          <w:szCs w:val="24"/>
        </w:rPr>
        <w:t xml:space="preserve"> por sobre la Línea Oficial (L.O</w:t>
      </w:r>
      <w:r w:rsidR="00871505">
        <w:rPr>
          <w:rFonts w:ascii="Arial" w:hAnsi="Arial" w:cs="Arial"/>
          <w:sz w:val="24"/>
          <w:szCs w:val="24"/>
        </w:rPr>
        <w:t>.</w:t>
      </w:r>
      <w:r w:rsidRPr="00052F53">
        <w:rPr>
          <w:rFonts w:ascii="Arial" w:hAnsi="Arial" w:cs="Arial"/>
          <w:sz w:val="24"/>
          <w:szCs w:val="24"/>
        </w:rPr>
        <w:t>) y la Línea de Frente Interno (L.F.I</w:t>
      </w:r>
      <w:r w:rsidR="00871505">
        <w:rPr>
          <w:rFonts w:ascii="Arial" w:hAnsi="Arial" w:cs="Arial"/>
          <w:sz w:val="24"/>
          <w:szCs w:val="24"/>
        </w:rPr>
        <w:t>.</w:t>
      </w:r>
      <w:r w:rsidRPr="00052F53">
        <w:rPr>
          <w:rFonts w:ascii="Arial" w:hAnsi="Arial" w:cs="Arial"/>
          <w:sz w:val="24"/>
          <w:szCs w:val="24"/>
        </w:rPr>
        <w:t xml:space="preserve">) a partir de los </w:t>
      </w:r>
      <w:r w:rsidR="00871505">
        <w:rPr>
          <w:rFonts w:ascii="Arial" w:hAnsi="Arial" w:cs="Arial"/>
          <w:sz w:val="24"/>
          <w:szCs w:val="24"/>
        </w:rPr>
        <w:t>Tres Metros (</w:t>
      </w:r>
      <w:r w:rsidRPr="00052F53">
        <w:rPr>
          <w:rFonts w:ascii="Arial" w:hAnsi="Arial" w:cs="Arial"/>
          <w:sz w:val="24"/>
          <w:szCs w:val="24"/>
        </w:rPr>
        <w:t>3</w:t>
      </w:r>
      <w:r w:rsidR="00871505">
        <w:rPr>
          <w:rFonts w:ascii="Arial" w:hAnsi="Arial" w:cs="Arial"/>
          <w:sz w:val="24"/>
          <w:szCs w:val="24"/>
        </w:rPr>
        <w:t xml:space="preserve">,00 </w:t>
      </w:r>
      <w:r w:rsidRPr="00052F53">
        <w:rPr>
          <w:rFonts w:ascii="Arial" w:hAnsi="Arial" w:cs="Arial"/>
          <w:sz w:val="24"/>
          <w:szCs w:val="24"/>
        </w:rPr>
        <w:t>m</w:t>
      </w:r>
      <w:r w:rsidR="00871505">
        <w:rPr>
          <w:rFonts w:ascii="Arial" w:hAnsi="Arial" w:cs="Arial"/>
          <w:sz w:val="24"/>
          <w:szCs w:val="24"/>
        </w:rPr>
        <w:t>)</w:t>
      </w:r>
      <w:r w:rsidRPr="00052F53">
        <w:rPr>
          <w:rFonts w:ascii="Arial" w:hAnsi="Arial" w:cs="Arial"/>
          <w:sz w:val="24"/>
          <w:szCs w:val="24"/>
        </w:rPr>
        <w:t xml:space="preserve"> de altura.</w:t>
      </w:r>
      <w:r w:rsidR="00871505">
        <w:rPr>
          <w:rFonts w:ascii="Arial" w:hAnsi="Arial" w:cs="Arial"/>
          <w:sz w:val="24"/>
          <w:szCs w:val="24"/>
        </w:rPr>
        <w:t>-</w:t>
      </w:r>
    </w:p>
    <w:p w14:paraId="54943242" w14:textId="727FBF0A"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232.-</w:t>
      </w:r>
      <w:r w:rsidRPr="00052F53">
        <w:rPr>
          <w:rFonts w:ascii="Arial" w:hAnsi="Arial" w:cs="Arial"/>
          <w:b/>
          <w:sz w:val="24"/>
          <w:szCs w:val="24"/>
        </w:rPr>
        <w:t xml:space="preserve"> GANANCIA SOLAR</w:t>
      </w:r>
    </w:p>
    <w:p w14:paraId="54590350" w14:textId="729F1E4A" w:rsidR="00052F53" w:rsidRPr="00052F53" w:rsidRDefault="00871505"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 promueve la captación de energía solar durante las épocas del año en que se registran valores de temperatura por debajo de la línea de confort térmico. Permitir el ingreso de radiación solar directa o indirecta para calentar materiales, el aire y/o las personas en espacios interiores o exteriores.</w:t>
      </w:r>
      <w:r>
        <w:rPr>
          <w:rFonts w:ascii="Arial" w:hAnsi="Arial" w:cs="Arial"/>
          <w:sz w:val="24"/>
          <w:szCs w:val="24"/>
        </w:rPr>
        <w:t>-</w:t>
      </w:r>
    </w:p>
    <w:p w14:paraId="75E0FF22" w14:textId="5D59F3CB"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233.-</w:t>
      </w:r>
      <w:r w:rsidRPr="00052F53">
        <w:rPr>
          <w:rFonts w:ascii="Arial" w:hAnsi="Arial" w:cs="Arial"/>
          <w:b/>
          <w:sz w:val="24"/>
          <w:szCs w:val="24"/>
        </w:rPr>
        <w:t xml:space="preserve"> PROTECCIÓN SOLAR</w:t>
      </w:r>
    </w:p>
    <w:p w14:paraId="53A8AAD8" w14:textId="23A50E71" w:rsidR="00052F53" w:rsidRPr="00052F53" w:rsidRDefault="00871505"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Resulta necesario evitar el sobrecalentamiento para lo cual habrá que mantener condiciones de temperatura confortables, protegiendo edificios y espacios exteriores de la radiación solar, durante las épocas del año en que se registran valores de temperatura por encima de la línea de confort térmico.</w:t>
      </w:r>
    </w:p>
    <w:p w14:paraId="08AF051A" w14:textId="0E27D5E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exigencias de protección solar se establecen en relación a las orientaciones de cada una de las superficies semitransparentes. El Factor Solar (FS) es la fracción de radiación solar incidente admitida a través de un sistema ventana (vidrio) sin elementos de protección, tanto directamente transmitida como absorbida y subsecuentemente liberada al interior del local. Está expresado como un número entre 0 y 1, cuanto menor es el valor menor es el calor que se transmite.</w:t>
      </w:r>
    </w:p>
    <w:p w14:paraId="3D6367C0" w14:textId="46B74B8D" w:rsidR="00052F53" w:rsidRPr="00871505" w:rsidRDefault="00052F53" w:rsidP="00871505">
      <w:pPr>
        <w:pStyle w:val="Prrafodelista"/>
        <w:numPr>
          <w:ilvl w:val="0"/>
          <w:numId w:val="267"/>
        </w:numPr>
        <w:spacing w:line="360" w:lineRule="auto"/>
        <w:rPr>
          <w:rFonts w:cs="Arial"/>
          <w:sz w:val="24"/>
          <w:szCs w:val="24"/>
        </w:rPr>
      </w:pPr>
      <w:r w:rsidRPr="00871505">
        <w:rPr>
          <w:rFonts w:cs="Arial"/>
          <w:sz w:val="24"/>
          <w:szCs w:val="24"/>
        </w:rPr>
        <w:t>Factor solar</w:t>
      </w:r>
    </w:p>
    <w:p w14:paraId="298FF829" w14:textId="7AD5741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Será obligatorio el cumplimiento de los valores mínimos de Factor Solar (FS) en fachada, según la orientación de la misma, debiendo, adicionalmente, arbitrarse los medios para la no ocurrencia de condensaciones superficiales e intersticiales de vapor de agua prestando particular atención a la resolución de los puentes térmicos</w:t>
      </w:r>
      <w:r w:rsidR="008E3FCC">
        <w:rPr>
          <w:rFonts w:ascii="Arial" w:hAnsi="Arial" w:cs="Arial"/>
          <w:sz w:val="24"/>
          <w:szCs w:val="24"/>
        </w:rPr>
        <w:t>.</w:t>
      </w:r>
    </w:p>
    <w:p w14:paraId="132FF458" w14:textId="04C01516" w:rsidR="00052F53" w:rsidRPr="008E3FCC" w:rsidRDefault="00052F53" w:rsidP="008E3FCC">
      <w:pPr>
        <w:pStyle w:val="Prrafodelista"/>
        <w:numPr>
          <w:ilvl w:val="0"/>
          <w:numId w:val="268"/>
        </w:numPr>
        <w:spacing w:line="360" w:lineRule="auto"/>
        <w:rPr>
          <w:rFonts w:cs="Arial"/>
          <w:sz w:val="24"/>
          <w:szCs w:val="24"/>
        </w:rPr>
      </w:pPr>
      <w:r w:rsidRPr="008E3FCC">
        <w:rPr>
          <w:rFonts w:cs="Arial"/>
          <w:sz w:val="24"/>
          <w:szCs w:val="24"/>
        </w:rPr>
        <w:lastRenderedPageBreak/>
        <w:t>Cuadrante norte (NNE y NNO): 0</w:t>
      </w:r>
      <w:r w:rsidR="008E3FCC">
        <w:rPr>
          <w:rFonts w:cs="Arial"/>
          <w:sz w:val="24"/>
          <w:szCs w:val="24"/>
        </w:rPr>
        <w:t>.</w:t>
      </w:r>
      <w:r w:rsidRPr="008E3FCC">
        <w:rPr>
          <w:rFonts w:cs="Arial"/>
          <w:sz w:val="24"/>
          <w:szCs w:val="24"/>
        </w:rPr>
        <w:t>5</w:t>
      </w:r>
      <w:r w:rsidR="008E3FCC">
        <w:rPr>
          <w:rFonts w:cs="Arial"/>
          <w:sz w:val="24"/>
          <w:szCs w:val="24"/>
        </w:rPr>
        <w:t>.</w:t>
      </w:r>
    </w:p>
    <w:p w14:paraId="31BD9755" w14:textId="4D539EC2" w:rsidR="00052F53" w:rsidRPr="008E3FCC" w:rsidRDefault="00052F53" w:rsidP="008E3FCC">
      <w:pPr>
        <w:pStyle w:val="Prrafodelista"/>
        <w:numPr>
          <w:ilvl w:val="0"/>
          <w:numId w:val="268"/>
        </w:numPr>
        <w:spacing w:line="360" w:lineRule="auto"/>
        <w:rPr>
          <w:rFonts w:cs="Arial"/>
          <w:sz w:val="24"/>
          <w:szCs w:val="24"/>
        </w:rPr>
      </w:pPr>
      <w:r w:rsidRPr="008E3FCC">
        <w:rPr>
          <w:rFonts w:cs="Arial"/>
          <w:sz w:val="24"/>
          <w:szCs w:val="24"/>
        </w:rPr>
        <w:t>Cuadrante Este y Oeste: 0.5</w:t>
      </w:r>
      <w:r w:rsidR="008E3FCC">
        <w:rPr>
          <w:rFonts w:cs="Arial"/>
          <w:sz w:val="24"/>
          <w:szCs w:val="24"/>
        </w:rPr>
        <w:t>.</w:t>
      </w:r>
    </w:p>
    <w:p w14:paraId="516356AB" w14:textId="7C6737E5" w:rsidR="00052F53" w:rsidRPr="008E3FCC" w:rsidRDefault="00052F53" w:rsidP="008E3FCC">
      <w:pPr>
        <w:pStyle w:val="Prrafodelista"/>
        <w:numPr>
          <w:ilvl w:val="0"/>
          <w:numId w:val="268"/>
        </w:numPr>
        <w:spacing w:line="360" w:lineRule="auto"/>
        <w:rPr>
          <w:rFonts w:cs="Arial"/>
          <w:sz w:val="24"/>
          <w:szCs w:val="24"/>
        </w:rPr>
      </w:pPr>
      <w:r w:rsidRPr="008E3FCC">
        <w:rPr>
          <w:rFonts w:cs="Arial"/>
          <w:sz w:val="24"/>
          <w:szCs w:val="24"/>
        </w:rPr>
        <w:t>Cuadrante S/SE/SO: 1</w:t>
      </w:r>
      <w:r w:rsidR="008E3FCC">
        <w:rPr>
          <w:rFonts w:cs="Arial"/>
          <w:sz w:val="24"/>
          <w:szCs w:val="24"/>
        </w:rPr>
        <w:t>.-</w:t>
      </w:r>
    </w:p>
    <w:p w14:paraId="6B00C033" w14:textId="1ED847E6"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234.-</w:t>
      </w:r>
      <w:r w:rsidRPr="00052F53">
        <w:rPr>
          <w:rFonts w:ascii="Arial" w:hAnsi="Arial" w:cs="Arial"/>
          <w:b/>
          <w:sz w:val="24"/>
          <w:szCs w:val="24"/>
        </w:rPr>
        <w:t xml:space="preserve"> CONFORT VISUAL</w:t>
      </w:r>
    </w:p>
    <w:p w14:paraId="16DA5BD1" w14:textId="514FBF9A" w:rsidR="00052F53" w:rsidRPr="00052F53" w:rsidRDefault="008E3FC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 deberá priorizar el uso de la luz natural como fuente de iluminación de manera que permita iluminar espacios interiores, ahorrando energía de origen fósil, reduciendo impactos ambientales negativos y contribuyendo al uso racional de recursos no renovables (confort visual).</w:t>
      </w:r>
    </w:p>
    <w:p w14:paraId="52011AFF" w14:textId="7B764E4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Para lograr un efectivo confort visual se deberán asegurar determinados niveles de iluminancia sobre el plano de trabajo y una distribución homogénea de la luz en el espacio útil.</w:t>
      </w:r>
      <w:r w:rsidR="008E3FCC">
        <w:rPr>
          <w:rFonts w:ascii="Arial" w:hAnsi="Arial" w:cs="Arial"/>
          <w:sz w:val="24"/>
          <w:szCs w:val="24"/>
        </w:rPr>
        <w:t>-</w:t>
      </w:r>
    </w:p>
    <w:p w14:paraId="0F7579B6" w14:textId="04A724F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235.-</w:t>
      </w:r>
      <w:r w:rsidRPr="00052F53">
        <w:rPr>
          <w:rFonts w:ascii="Arial" w:hAnsi="Arial" w:cs="Arial"/>
          <w:b/>
          <w:sz w:val="24"/>
          <w:szCs w:val="24"/>
        </w:rPr>
        <w:t xml:space="preserve"> CONFORT ACÚSTICO</w:t>
      </w:r>
    </w:p>
    <w:p w14:paraId="28CB0320" w14:textId="6D3B59B6" w:rsidR="00052F53" w:rsidRPr="00052F53" w:rsidRDefault="008E3FC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 promueve la implementación de acciones que permitan reducir los niveles de ruido de inmisión en las viviendas, a partir de soluciones técnicas en el aislamiento acústico del ruido aéreo, al ruido de impacto y vibraciones y en el manejo de la propagación de ruido de fuentes sonoras.</w:t>
      </w:r>
      <w:r>
        <w:rPr>
          <w:rFonts w:ascii="Arial" w:hAnsi="Arial" w:cs="Arial"/>
          <w:sz w:val="24"/>
          <w:szCs w:val="24"/>
        </w:rPr>
        <w:t>-</w:t>
      </w:r>
    </w:p>
    <w:p w14:paraId="0F43AB75" w14:textId="4514CBF5"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236.-</w:t>
      </w:r>
      <w:r w:rsidRPr="00052F53">
        <w:rPr>
          <w:rFonts w:ascii="Arial" w:hAnsi="Arial" w:cs="Arial"/>
          <w:b/>
          <w:sz w:val="24"/>
          <w:szCs w:val="24"/>
        </w:rPr>
        <w:t xml:space="preserve"> CALIDAD DE AIRE INTERIOR</w:t>
      </w:r>
    </w:p>
    <w:p w14:paraId="32157043" w14:textId="00A82A8C" w:rsidR="00052F53" w:rsidRPr="00052F53" w:rsidRDefault="008E3FC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 deberá garantizar el aire interior libre de contaminantes en concentraciones que puedan ser dañinas para la salud. Los métodos a utilizarse serán los que siguen a continuación.</w:t>
      </w:r>
    </w:p>
    <w:p w14:paraId="7B807C20" w14:textId="2F9EF88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edificios dispondrán de medios para que sus recintos puedan ventilar adecuadamente, eliminando los contaminantes que se produzcan de forma habitual durante el uso normal, de forma que se aporte un caudal suficiente de aire exterior y se garantice la extracción y expulsión del aire viciado.</w:t>
      </w:r>
    </w:p>
    <w:p w14:paraId="0B26C3E6" w14:textId="150E46D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aire exterior podrá ser provisto a través de medios de ventilación natural, mecánica o híbrida. Las infiltraciones de aire a través de las ventanas aportan aire exterior al balance y deben ser consideradas.</w:t>
      </w:r>
      <w:r w:rsidR="00827F1C">
        <w:rPr>
          <w:rFonts w:ascii="Arial" w:hAnsi="Arial" w:cs="Arial"/>
          <w:sz w:val="24"/>
          <w:szCs w:val="24"/>
        </w:rPr>
        <w:t>-</w:t>
      </w:r>
    </w:p>
    <w:p w14:paraId="16B25ED8" w14:textId="77777777" w:rsidR="00724939" w:rsidRDefault="00724939" w:rsidP="00052F53">
      <w:pPr>
        <w:spacing w:after="0" w:line="360" w:lineRule="auto"/>
        <w:jc w:val="both"/>
        <w:rPr>
          <w:rFonts w:ascii="Arial" w:hAnsi="Arial" w:cs="Arial"/>
          <w:b/>
          <w:sz w:val="24"/>
          <w:szCs w:val="24"/>
          <w:u w:val="single"/>
        </w:rPr>
      </w:pPr>
    </w:p>
    <w:p w14:paraId="513151EF" w14:textId="77777777" w:rsidR="00724939" w:rsidRDefault="00724939" w:rsidP="00052F53">
      <w:pPr>
        <w:spacing w:after="0" w:line="360" w:lineRule="auto"/>
        <w:jc w:val="both"/>
        <w:rPr>
          <w:rFonts w:ascii="Arial" w:hAnsi="Arial" w:cs="Arial"/>
          <w:b/>
          <w:sz w:val="24"/>
          <w:szCs w:val="24"/>
          <w:u w:val="single"/>
        </w:rPr>
      </w:pPr>
    </w:p>
    <w:p w14:paraId="4FA0A362" w14:textId="77777777" w:rsidR="00724939" w:rsidRDefault="00724939" w:rsidP="00052F53">
      <w:pPr>
        <w:spacing w:after="0" w:line="360" w:lineRule="auto"/>
        <w:jc w:val="both"/>
        <w:rPr>
          <w:rFonts w:ascii="Arial" w:hAnsi="Arial" w:cs="Arial"/>
          <w:b/>
          <w:sz w:val="24"/>
          <w:szCs w:val="24"/>
          <w:u w:val="single"/>
        </w:rPr>
      </w:pPr>
    </w:p>
    <w:p w14:paraId="69361429" w14:textId="6C212BF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237.-</w:t>
      </w:r>
      <w:r w:rsidRPr="00052F53">
        <w:rPr>
          <w:rFonts w:ascii="Arial" w:hAnsi="Arial" w:cs="Arial"/>
          <w:b/>
          <w:sz w:val="24"/>
          <w:szCs w:val="24"/>
        </w:rPr>
        <w:t xml:space="preserve"> GESTIÓN AMBIENTAL DEL PROCESO CONSTRUCTIVO</w:t>
      </w:r>
    </w:p>
    <w:p w14:paraId="5AB05F48" w14:textId="10AD5DEF" w:rsidR="00052F53" w:rsidRPr="00052F53" w:rsidRDefault="00827F1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Deberá reducirse el impacto ambiental de la actividad de la construcción, promoviendo el uso de buenas prácticas para el cuidado ambiental que orienten a un manejo sustentable de las obras y los recursos que implican.</w:t>
      </w:r>
    </w:p>
    <w:p w14:paraId="3B4426B2" w14:textId="2673A78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Toda obra nueva, ampliación o refacción debe cumplir con los requisitos de gestión ambiental del proceso constructivo que fije el organismo competente.</w:t>
      </w:r>
      <w:r w:rsidR="00827F1C">
        <w:rPr>
          <w:rFonts w:ascii="Arial" w:hAnsi="Arial" w:cs="Arial"/>
          <w:sz w:val="24"/>
          <w:szCs w:val="24"/>
        </w:rPr>
        <w:t>-</w:t>
      </w:r>
    </w:p>
    <w:p w14:paraId="408D56D3" w14:textId="3DEEB34B" w:rsidR="00052F53" w:rsidRPr="00827F1C"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238.-</w:t>
      </w:r>
      <w:r w:rsidRPr="00827F1C">
        <w:rPr>
          <w:rFonts w:ascii="Arial" w:hAnsi="Arial" w:cs="Arial"/>
          <w:b/>
          <w:sz w:val="24"/>
          <w:szCs w:val="24"/>
        </w:rPr>
        <w:t xml:space="preserve"> TECHOS VERDES</w:t>
      </w:r>
    </w:p>
    <w:p w14:paraId="0948C688" w14:textId="186170A7" w:rsidR="00052F53" w:rsidRPr="00052F53" w:rsidRDefault="00827F1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 podrán utilizar sistemas que permiten el crecimiento de vegetación en la parte superior de una estructura impermeable de techos, terrazas, losas o azoteas de edificaciones. Estos sistemas reducen el riesgo de inundaciones, mitigan islas de calor y aportan a la biodiversidad urbana.</w:t>
      </w:r>
    </w:p>
    <w:p w14:paraId="47F4F5C5" w14:textId="6D2B801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Para materializar un techo verde debe incluirse como mínimo:</w:t>
      </w:r>
    </w:p>
    <w:p w14:paraId="1B856068" w14:textId="7A525FD4" w:rsidR="00052F53" w:rsidRPr="00827F1C" w:rsidRDefault="00052F53" w:rsidP="00827F1C">
      <w:pPr>
        <w:pStyle w:val="Prrafodelista"/>
        <w:numPr>
          <w:ilvl w:val="0"/>
          <w:numId w:val="269"/>
        </w:numPr>
        <w:spacing w:line="360" w:lineRule="auto"/>
        <w:rPr>
          <w:rFonts w:cs="Arial"/>
          <w:sz w:val="24"/>
          <w:szCs w:val="24"/>
        </w:rPr>
      </w:pPr>
      <w:r w:rsidRPr="00827F1C">
        <w:rPr>
          <w:rFonts w:cs="Arial"/>
          <w:sz w:val="24"/>
          <w:szCs w:val="24"/>
        </w:rPr>
        <w:t>Membrana u otra protección hidrófuga que garantice condiciones de estanqueidad e incluya resistencia al punzado y a la penetración de raíces.</w:t>
      </w:r>
    </w:p>
    <w:p w14:paraId="66D04773" w14:textId="45335302" w:rsidR="00052F53" w:rsidRPr="00827F1C" w:rsidRDefault="00052F53" w:rsidP="00827F1C">
      <w:pPr>
        <w:pStyle w:val="Prrafodelista"/>
        <w:numPr>
          <w:ilvl w:val="0"/>
          <w:numId w:val="269"/>
        </w:numPr>
        <w:spacing w:line="360" w:lineRule="auto"/>
        <w:rPr>
          <w:rFonts w:cs="Arial"/>
          <w:sz w:val="24"/>
          <w:szCs w:val="24"/>
        </w:rPr>
      </w:pPr>
      <w:r w:rsidRPr="00827F1C">
        <w:rPr>
          <w:rFonts w:cs="Arial"/>
          <w:sz w:val="24"/>
          <w:szCs w:val="24"/>
        </w:rPr>
        <w:t>Sistema de drenaje que permita el escurrimiento de agua de lluvia.</w:t>
      </w:r>
    </w:p>
    <w:p w14:paraId="5F520687" w14:textId="5D044B77" w:rsidR="00052F53" w:rsidRPr="00827F1C" w:rsidRDefault="00052F53" w:rsidP="00827F1C">
      <w:pPr>
        <w:pStyle w:val="Prrafodelista"/>
        <w:numPr>
          <w:ilvl w:val="0"/>
          <w:numId w:val="269"/>
        </w:numPr>
        <w:spacing w:line="360" w:lineRule="auto"/>
        <w:rPr>
          <w:rFonts w:cs="Arial"/>
          <w:sz w:val="24"/>
          <w:szCs w:val="24"/>
        </w:rPr>
      </w:pPr>
      <w:r w:rsidRPr="00827F1C">
        <w:rPr>
          <w:rFonts w:cs="Arial"/>
          <w:sz w:val="24"/>
          <w:szCs w:val="24"/>
        </w:rPr>
        <w:t>Manto o capa de retención que evite el paso del sustrato hacia el drenaje inferior.</w:t>
      </w:r>
    </w:p>
    <w:p w14:paraId="68D15DA1" w14:textId="08D008F9" w:rsidR="00052F53" w:rsidRPr="00827F1C" w:rsidRDefault="00052F53" w:rsidP="00827F1C">
      <w:pPr>
        <w:pStyle w:val="Prrafodelista"/>
        <w:numPr>
          <w:ilvl w:val="0"/>
          <w:numId w:val="269"/>
        </w:numPr>
        <w:spacing w:line="360" w:lineRule="auto"/>
        <w:rPr>
          <w:rFonts w:cs="Arial"/>
          <w:sz w:val="24"/>
          <w:szCs w:val="24"/>
        </w:rPr>
      </w:pPr>
      <w:r w:rsidRPr="00827F1C">
        <w:rPr>
          <w:rFonts w:cs="Arial"/>
          <w:sz w:val="24"/>
          <w:szCs w:val="24"/>
        </w:rPr>
        <w:t>Seguridad para las personas y linderos.</w:t>
      </w:r>
    </w:p>
    <w:p w14:paraId="4301DB9B" w14:textId="1B035F75" w:rsidR="00052F53" w:rsidRPr="00827F1C" w:rsidRDefault="00052F53" w:rsidP="00827F1C">
      <w:pPr>
        <w:pStyle w:val="Prrafodelista"/>
        <w:numPr>
          <w:ilvl w:val="0"/>
          <w:numId w:val="269"/>
        </w:numPr>
        <w:spacing w:line="360" w:lineRule="auto"/>
        <w:rPr>
          <w:rFonts w:cs="Arial"/>
          <w:sz w:val="24"/>
          <w:szCs w:val="24"/>
        </w:rPr>
      </w:pPr>
      <w:r w:rsidRPr="00827F1C">
        <w:rPr>
          <w:rFonts w:cs="Arial"/>
          <w:sz w:val="24"/>
          <w:szCs w:val="24"/>
        </w:rPr>
        <w:t>Seguridad contra incendio.</w:t>
      </w:r>
      <w:r w:rsidR="00827F1C">
        <w:rPr>
          <w:rFonts w:cs="Arial"/>
          <w:sz w:val="24"/>
          <w:szCs w:val="24"/>
        </w:rPr>
        <w:t>-</w:t>
      </w:r>
    </w:p>
    <w:p w14:paraId="39529549" w14:textId="6B71C246"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239.-</w:t>
      </w:r>
      <w:r w:rsidRPr="00052F53">
        <w:rPr>
          <w:rFonts w:ascii="Arial" w:hAnsi="Arial" w:cs="Arial"/>
          <w:b/>
          <w:sz w:val="24"/>
          <w:szCs w:val="24"/>
        </w:rPr>
        <w:t xml:space="preserve"> TECHOS VERDES SUSTENTABLES</w:t>
      </w:r>
    </w:p>
    <w:p w14:paraId="3035F267" w14:textId="6ED52E4B" w:rsidR="00052F53" w:rsidRPr="00052F53" w:rsidRDefault="00827F1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 podrán utilizar sistemas que permiten el crecimiento de vegetación en la parte superior de una estructura impermeable de techos, terrazas, losas o azoteas de edificaciones que incluyan además criterios específicos de sustentabilidad ambiental, según las condiciones que se detallan a continuación:</w:t>
      </w:r>
      <w:r w:rsidR="000620B8" w:rsidRPr="000620B8">
        <w:rPr>
          <w:rFonts w:ascii="Arial" w:hAnsi="Arial" w:cs="Arial"/>
          <w:bCs/>
          <w:sz w:val="24"/>
          <w:szCs w:val="24"/>
        </w:rPr>
        <w:t xml:space="preserve"> Cobertura</w:t>
      </w:r>
      <w:r w:rsidR="000620B8" w:rsidRPr="000620B8">
        <w:rPr>
          <w:rFonts w:ascii="Arial" w:hAnsi="Arial" w:cs="Arial"/>
          <w:bCs/>
          <w:sz w:val="16"/>
          <w:szCs w:val="16"/>
        </w:rPr>
        <w:t xml:space="preserve"> </w:t>
      </w:r>
      <w:r w:rsidR="000620B8" w:rsidRPr="000620B8">
        <w:rPr>
          <w:rFonts w:ascii="Arial" w:hAnsi="Arial" w:cs="Arial"/>
          <w:bCs/>
          <w:sz w:val="24"/>
          <w:szCs w:val="24"/>
        </w:rPr>
        <w:t>Vegetal</w:t>
      </w:r>
      <w:r w:rsidR="000620B8" w:rsidRPr="000620B8">
        <w:rPr>
          <w:rFonts w:ascii="Arial" w:hAnsi="Arial" w:cs="Arial"/>
          <w:bCs/>
          <w:sz w:val="16"/>
          <w:szCs w:val="16"/>
        </w:rPr>
        <w:t xml:space="preserve"> </w:t>
      </w:r>
      <w:r w:rsidR="000620B8" w:rsidRPr="000620B8">
        <w:rPr>
          <w:rFonts w:ascii="Arial" w:hAnsi="Arial" w:cs="Arial"/>
          <w:bCs/>
          <w:sz w:val="24"/>
          <w:szCs w:val="24"/>
        </w:rPr>
        <w:t>en</w:t>
      </w:r>
      <w:r w:rsidR="000620B8" w:rsidRPr="000620B8">
        <w:rPr>
          <w:rFonts w:ascii="Arial" w:hAnsi="Arial" w:cs="Arial"/>
          <w:bCs/>
          <w:sz w:val="16"/>
          <w:szCs w:val="16"/>
        </w:rPr>
        <w:t xml:space="preserve"> </w:t>
      </w:r>
      <w:r w:rsidR="000620B8" w:rsidRPr="000620B8">
        <w:rPr>
          <w:rFonts w:ascii="Arial" w:hAnsi="Arial" w:cs="Arial"/>
          <w:bCs/>
          <w:sz w:val="24"/>
          <w:szCs w:val="24"/>
        </w:rPr>
        <w:t>Techos</w:t>
      </w:r>
      <w:r w:rsidR="000620B8" w:rsidRPr="000620B8">
        <w:rPr>
          <w:rFonts w:ascii="Arial" w:hAnsi="Arial" w:cs="Arial"/>
          <w:bCs/>
          <w:sz w:val="16"/>
          <w:szCs w:val="16"/>
        </w:rPr>
        <w:t xml:space="preserve"> </w:t>
      </w:r>
      <w:r w:rsidR="000620B8" w:rsidRPr="000620B8">
        <w:rPr>
          <w:rFonts w:ascii="Arial" w:hAnsi="Arial" w:cs="Arial"/>
          <w:bCs/>
          <w:sz w:val="24"/>
          <w:szCs w:val="24"/>
        </w:rPr>
        <w:t>Verdes</w:t>
      </w:r>
      <w:r w:rsidR="000620B8" w:rsidRPr="000620B8">
        <w:rPr>
          <w:rFonts w:ascii="Arial" w:hAnsi="Arial" w:cs="Arial"/>
          <w:bCs/>
          <w:sz w:val="20"/>
          <w:szCs w:val="20"/>
        </w:rPr>
        <w:t xml:space="preserve"> </w:t>
      </w:r>
      <w:r w:rsidR="000620B8" w:rsidRPr="000620B8">
        <w:rPr>
          <w:rFonts w:ascii="Arial" w:hAnsi="Arial" w:cs="Arial"/>
          <w:bCs/>
          <w:sz w:val="24"/>
          <w:szCs w:val="24"/>
        </w:rPr>
        <w:t>Sustentables; Tipo DE Sustratos en Techos Verdes Sustentables</w:t>
      </w:r>
      <w:r w:rsidR="000620B8">
        <w:rPr>
          <w:rFonts w:ascii="Arial" w:hAnsi="Arial" w:cs="Arial"/>
          <w:bCs/>
          <w:sz w:val="24"/>
          <w:szCs w:val="24"/>
        </w:rPr>
        <w:t>.-</w:t>
      </w:r>
    </w:p>
    <w:p w14:paraId="20A12DF0" w14:textId="50726FD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w:t>
      </w:r>
      <w:r w:rsidRPr="005A2B20">
        <w:rPr>
          <w:rFonts w:ascii="Arial" w:hAnsi="Arial" w:cs="Arial"/>
          <w:b/>
          <w:sz w:val="16"/>
          <w:szCs w:val="16"/>
          <w:u w:val="single"/>
        </w:rPr>
        <w:t xml:space="preserve"> </w:t>
      </w:r>
      <w:r w:rsidRPr="00052F53">
        <w:rPr>
          <w:rFonts w:ascii="Arial" w:hAnsi="Arial" w:cs="Arial"/>
          <w:b/>
          <w:sz w:val="24"/>
          <w:szCs w:val="24"/>
          <w:u w:val="single"/>
        </w:rPr>
        <w:t>240.-</w:t>
      </w:r>
      <w:r w:rsidRPr="005A2B20">
        <w:rPr>
          <w:rFonts w:ascii="Arial" w:hAnsi="Arial" w:cs="Arial"/>
          <w:b/>
          <w:sz w:val="16"/>
          <w:szCs w:val="16"/>
        </w:rPr>
        <w:t xml:space="preserve"> </w:t>
      </w:r>
      <w:r w:rsidRPr="00052F53">
        <w:rPr>
          <w:rFonts w:ascii="Arial" w:hAnsi="Arial" w:cs="Arial"/>
          <w:b/>
          <w:sz w:val="24"/>
          <w:szCs w:val="24"/>
        </w:rPr>
        <w:t>COBERTURA</w:t>
      </w:r>
      <w:r w:rsidRPr="005A2B20">
        <w:rPr>
          <w:rFonts w:ascii="Arial" w:hAnsi="Arial" w:cs="Arial"/>
          <w:b/>
          <w:sz w:val="16"/>
          <w:szCs w:val="16"/>
        </w:rPr>
        <w:t xml:space="preserve"> </w:t>
      </w:r>
      <w:r w:rsidRPr="00052F53">
        <w:rPr>
          <w:rFonts w:ascii="Arial" w:hAnsi="Arial" w:cs="Arial"/>
          <w:b/>
          <w:sz w:val="24"/>
          <w:szCs w:val="24"/>
        </w:rPr>
        <w:t>VEGETAL</w:t>
      </w:r>
      <w:r w:rsidRPr="005A2B20">
        <w:rPr>
          <w:rFonts w:ascii="Arial" w:hAnsi="Arial" w:cs="Arial"/>
          <w:b/>
          <w:sz w:val="16"/>
          <w:szCs w:val="16"/>
        </w:rPr>
        <w:t xml:space="preserve"> </w:t>
      </w:r>
      <w:r w:rsidRPr="00052F53">
        <w:rPr>
          <w:rFonts w:ascii="Arial" w:hAnsi="Arial" w:cs="Arial"/>
          <w:b/>
          <w:sz w:val="24"/>
          <w:szCs w:val="24"/>
        </w:rPr>
        <w:t>EN</w:t>
      </w:r>
      <w:r w:rsidRPr="005A2B20">
        <w:rPr>
          <w:rFonts w:ascii="Arial" w:hAnsi="Arial" w:cs="Arial"/>
          <w:b/>
          <w:sz w:val="16"/>
          <w:szCs w:val="16"/>
        </w:rPr>
        <w:t xml:space="preserve"> </w:t>
      </w:r>
      <w:r w:rsidRPr="00052F53">
        <w:rPr>
          <w:rFonts w:ascii="Arial" w:hAnsi="Arial" w:cs="Arial"/>
          <w:b/>
          <w:sz w:val="24"/>
          <w:szCs w:val="24"/>
        </w:rPr>
        <w:t>TECHOS</w:t>
      </w:r>
      <w:r w:rsidRPr="005A2B20">
        <w:rPr>
          <w:rFonts w:ascii="Arial" w:hAnsi="Arial" w:cs="Arial"/>
          <w:b/>
          <w:sz w:val="16"/>
          <w:szCs w:val="16"/>
        </w:rPr>
        <w:t xml:space="preserve"> </w:t>
      </w:r>
      <w:r w:rsidRPr="00052F53">
        <w:rPr>
          <w:rFonts w:ascii="Arial" w:hAnsi="Arial" w:cs="Arial"/>
          <w:b/>
          <w:sz w:val="24"/>
          <w:szCs w:val="24"/>
        </w:rPr>
        <w:t>VERDES</w:t>
      </w:r>
      <w:r w:rsidRPr="005A2B20">
        <w:rPr>
          <w:rFonts w:ascii="Arial" w:hAnsi="Arial" w:cs="Arial"/>
          <w:b/>
          <w:sz w:val="20"/>
          <w:szCs w:val="20"/>
        </w:rPr>
        <w:t xml:space="preserve"> </w:t>
      </w:r>
      <w:r w:rsidRPr="00052F53">
        <w:rPr>
          <w:rFonts w:ascii="Arial" w:hAnsi="Arial" w:cs="Arial"/>
          <w:b/>
          <w:sz w:val="24"/>
          <w:szCs w:val="24"/>
        </w:rPr>
        <w:t>SUSTENTABLE</w:t>
      </w:r>
      <w:r w:rsidR="005A2B20">
        <w:rPr>
          <w:rFonts w:ascii="Arial" w:hAnsi="Arial" w:cs="Arial"/>
          <w:b/>
          <w:sz w:val="24"/>
          <w:szCs w:val="24"/>
        </w:rPr>
        <w:t>S</w:t>
      </w:r>
    </w:p>
    <w:p w14:paraId="626C25D4" w14:textId="63372238" w:rsidR="00052F53" w:rsidRPr="00052F53" w:rsidRDefault="005A2B2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 selección de especies vegetales a utilizar en techos verdes sustentables deberá tener:</w:t>
      </w:r>
    </w:p>
    <w:p w14:paraId="69F42774" w14:textId="0EB96BE4" w:rsidR="00052F53" w:rsidRPr="005A2B20" w:rsidRDefault="00052F53" w:rsidP="005A2B20">
      <w:pPr>
        <w:pStyle w:val="Prrafodelista"/>
        <w:numPr>
          <w:ilvl w:val="0"/>
          <w:numId w:val="270"/>
        </w:numPr>
        <w:spacing w:line="360" w:lineRule="auto"/>
        <w:rPr>
          <w:rFonts w:cs="Arial"/>
          <w:sz w:val="24"/>
          <w:szCs w:val="24"/>
        </w:rPr>
      </w:pPr>
      <w:r w:rsidRPr="005A2B20">
        <w:rPr>
          <w:rFonts w:cs="Arial"/>
          <w:sz w:val="24"/>
          <w:szCs w:val="24"/>
        </w:rPr>
        <w:t xml:space="preserve">Bajos requerimientos hídricos para permitir su supervivencia sin requerir </w:t>
      </w:r>
      <w:r w:rsidRPr="005A2B20">
        <w:rPr>
          <w:rFonts w:cs="Arial"/>
          <w:sz w:val="24"/>
          <w:szCs w:val="24"/>
        </w:rPr>
        <w:lastRenderedPageBreak/>
        <w:t xml:space="preserve">riego artificial una vez logrado el </w:t>
      </w:r>
      <w:r w:rsidR="005A2B20">
        <w:rPr>
          <w:rFonts w:cs="Arial"/>
          <w:sz w:val="24"/>
          <w:szCs w:val="24"/>
        </w:rPr>
        <w:t>Cien por Ciento (</w:t>
      </w:r>
      <w:r w:rsidRPr="005A2B20">
        <w:rPr>
          <w:rFonts w:cs="Arial"/>
          <w:sz w:val="24"/>
          <w:szCs w:val="24"/>
        </w:rPr>
        <w:t>100%</w:t>
      </w:r>
      <w:r w:rsidR="005A2B20">
        <w:rPr>
          <w:rFonts w:cs="Arial"/>
          <w:sz w:val="24"/>
          <w:szCs w:val="24"/>
        </w:rPr>
        <w:t>)</w:t>
      </w:r>
      <w:r w:rsidRPr="005A2B20">
        <w:rPr>
          <w:rFonts w:cs="Arial"/>
          <w:sz w:val="24"/>
          <w:szCs w:val="24"/>
        </w:rPr>
        <w:t xml:space="preserve"> de cobertura, extendiendo el plazo de un año como máximo.</w:t>
      </w:r>
    </w:p>
    <w:p w14:paraId="569A8D7E" w14:textId="7A6CBD87" w:rsidR="00052F53" w:rsidRPr="005A2B20" w:rsidRDefault="00052F53" w:rsidP="005A2B20">
      <w:pPr>
        <w:pStyle w:val="Prrafodelista"/>
        <w:numPr>
          <w:ilvl w:val="0"/>
          <w:numId w:val="270"/>
        </w:numPr>
        <w:spacing w:line="360" w:lineRule="auto"/>
        <w:rPr>
          <w:rFonts w:cs="Arial"/>
          <w:sz w:val="24"/>
          <w:szCs w:val="24"/>
        </w:rPr>
      </w:pPr>
      <w:r w:rsidRPr="005A2B20">
        <w:rPr>
          <w:rFonts w:cs="Arial"/>
          <w:sz w:val="24"/>
          <w:szCs w:val="24"/>
        </w:rPr>
        <w:t>No requerir podas ni cortes.</w:t>
      </w:r>
    </w:p>
    <w:p w14:paraId="0232FA63" w14:textId="38AFCA9F" w:rsidR="00052F53" w:rsidRPr="005A2B20" w:rsidRDefault="00052F53" w:rsidP="005A2B20">
      <w:pPr>
        <w:pStyle w:val="Prrafodelista"/>
        <w:numPr>
          <w:ilvl w:val="0"/>
          <w:numId w:val="270"/>
        </w:numPr>
        <w:spacing w:line="360" w:lineRule="auto"/>
        <w:rPr>
          <w:rFonts w:cs="Arial"/>
          <w:sz w:val="24"/>
          <w:szCs w:val="24"/>
        </w:rPr>
      </w:pPr>
      <w:r w:rsidRPr="005A2B20">
        <w:rPr>
          <w:rFonts w:cs="Arial"/>
          <w:sz w:val="24"/>
          <w:szCs w:val="24"/>
        </w:rPr>
        <w:t>Adaptarse a las condiciones microclimáticas del lugar donde deberán desarrollarse.</w:t>
      </w:r>
    </w:p>
    <w:p w14:paraId="78BC52BF" w14:textId="4AFD02DD" w:rsidR="00052F53" w:rsidRPr="005A2B20" w:rsidRDefault="00052F53" w:rsidP="005A2B20">
      <w:pPr>
        <w:pStyle w:val="Prrafodelista"/>
        <w:numPr>
          <w:ilvl w:val="0"/>
          <w:numId w:val="270"/>
        </w:numPr>
        <w:spacing w:line="360" w:lineRule="auto"/>
        <w:rPr>
          <w:rFonts w:cs="Arial"/>
          <w:sz w:val="24"/>
          <w:szCs w:val="24"/>
        </w:rPr>
      </w:pPr>
      <w:r w:rsidRPr="005A2B20">
        <w:rPr>
          <w:rFonts w:cs="Arial"/>
          <w:sz w:val="24"/>
          <w:szCs w:val="24"/>
        </w:rPr>
        <w:t>Tener bajos requerimientos nutricionales.</w:t>
      </w:r>
    </w:p>
    <w:p w14:paraId="6BBF5EB9" w14:textId="6763AE9A" w:rsidR="00052F53" w:rsidRPr="005A2B20" w:rsidRDefault="00052F53" w:rsidP="005A2B20">
      <w:pPr>
        <w:pStyle w:val="Prrafodelista"/>
        <w:numPr>
          <w:ilvl w:val="0"/>
          <w:numId w:val="270"/>
        </w:numPr>
        <w:spacing w:line="360" w:lineRule="auto"/>
        <w:rPr>
          <w:rFonts w:cs="Arial"/>
          <w:sz w:val="24"/>
          <w:szCs w:val="24"/>
        </w:rPr>
      </w:pPr>
      <w:r w:rsidRPr="005A2B20">
        <w:rPr>
          <w:rFonts w:cs="Arial"/>
          <w:sz w:val="24"/>
          <w:szCs w:val="24"/>
        </w:rPr>
        <w:t>No generar masa seca abundante en periodos caducos ya que esto evita la formación de zonas con riesgo de combustión.</w:t>
      </w:r>
    </w:p>
    <w:p w14:paraId="27A1E15C" w14:textId="7E1A4267" w:rsidR="00052F53" w:rsidRPr="005A2B20" w:rsidRDefault="00052F53" w:rsidP="005A2B20">
      <w:pPr>
        <w:pStyle w:val="Prrafodelista"/>
        <w:numPr>
          <w:ilvl w:val="0"/>
          <w:numId w:val="270"/>
        </w:numPr>
        <w:spacing w:line="360" w:lineRule="auto"/>
        <w:rPr>
          <w:rFonts w:cs="Arial"/>
          <w:sz w:val="24"/>
          <w:szCs w:val="24"/>
        </w:rPr>
      </w:pPr>
      <w:r w:rsidRPr="005A2B20">
        <w:rPr>
          <w:rFonts w:cs="Arial"/>
          <w:sz w:val="24"/>
          <w:szCs w:val="24"/>
        </w:rPr>
        <w:t xml:space="preserve">La cobertura vegetal deberá estar compuesta por un mínimo de </w:t>
      </w:r>
      <w:r w:rsidR="005A2B20" w:rsidRPr="005A2B20">
        <w:rPr>
          <w:rFonts w:cs="Arial"/>
          <w:sz w:val="24"/>
          <w:szCs w:val="24"/>
        </w:rPr>
        <w:t>Siete</w:t>
      </w:r>
      <w:r w:rsidR="005A2B20">
        <w:rPr>
          <w:rFonts w:cs="Arial"/>
          <w:sz w:val="24"/>
          <w:szCs w:val="24"/>
        </w:rPr>
        <w:t xml:space="preserve"> (7</w:t>
      </w:r>
      <w:r w:rsidRPr="005A2B20">
        <w:rPr>
          <w:rFonts w:cs="Arial"/>
          <w:sz w:val="24"/>
          <w:szCs w:val="24"/>
        </w:rPr>
        <w:t>) especies diferentes.</w:t>
      </w:r>
      <w:r w:rsidR="005A2B20">
        <w:rPr>
          <w:rFonts w:cs="Arial"/>
          <w:sz w:val="24"/>
          <w:szCs w:val="24"/>
        </w:rPr>
        <w:t>-</w:t>
      </w:r>
    </w:p>
    <w:p w14:paraId="084F4D88"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241.-</w:t>
      </w:r>
      <w:r w:rsidRPr="00052F53">
        <w:rPr>
          <w:rFonts w:ascii="Arial" w:hAnsi="Arial" w:cs="Arial"/>
          <w:b/>
          <w:sz w:val="24"/>
          <w:szCs w:val="24"/>
        </w:rPr>
        <w:t xml:space="preserve"> TIPO DE SUSTRATOS EN TECHOS VERDES SUSTENTABLES</w:t>
      </w:r>
    </w:p>
    <w:p w14:paraId="655E1C57" w14:textId="43C3E9AA" w:rsidR="00052F53" w:rsidRPr="00052F53" w:rsidRDefault="005A2B2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El sustrato a utilizar en techos verdes sustentables deberá cumplir con las siguientes condiciones: </w:t>
      </w:r>
    </w:p>
    <w:p w14:paraId="66722FD0" w14:textId="0C84AF73" w:rsidR="00052F53" w:rsidRPr="005A2B20" w:rsidRDefault="00052F53" w:rsidP="005A2B20">
      <w:pPr>
        <w:pStyle w:val="Prrafodelista"/>
        <w:numPr>
          <w:ilvl w:val="0"/>
          <w:numId w:val="271"/>
        </w:numPr>
        <w:spacing w:line="360" w:lineRule="auto"/>
        <w:rPr>
          <w:rFonts w:cs="Arial"/>
          <w:sz w:val="24"/>
          <w:szCs w:val="24"/>
        </w:rPr>
      </w:pPr>
      <w:r w:rsidRPr="005A2B20">
        <w:rPr>
          <w:rFonts w:cs="Arial"/>
          <w:sz w:val="24"/>
          <w:szCs w:val="24"/>
        </w:rPr>
        <w:t xml:space="preserve">Profundidad no mayor a los </w:t>
      </w:r>
      <w:r w:rsidR="005A2B20">
        <w:rPr>
          <w:rFonts w:cs="Arial"/>
          <w:sz w:val="24"/>
          <w:szCs w:val="24"/>
        </w:rPr>
        <w:t>Quince Centímetros (</w:t>
      </w:r>
      <w:r w:rsidRPr="005A2B20">
        <w:rPr>
          <w:rFonts w:cs="Arial"/>
          <w:sz w:val="24"/>
          <w:szCs w:val="24"/>
        </w:rPr>
        <w:t>15 cm</w:t>
      </w:r>
      <w:r w:rsidR="005A2B20">
        <w:rPr>
          <w:rFonts w:cs="Arial"/>
          <w:sz w:val="24"/>
          <w:szCs w:val="24"/>
        </w:rPr>
        <w:t>)</w:t>
      </w:r>
      <w:r w:rsidRPr="005A2B20">
        <w:rPr>
          <w:rFonts w:cs="Arial"/>
          <w:sz w:val="24"/>
          <w:szCs w:val="24"/>
        </w:rPr>
        <w:t xml:space="preserve"> </w:t>
      </w:r>
      <w:r w:rsidR="005A2B20">
        <w:rPr>
          <w:rFonts w:cs="Arial"/>
          <w:sz w:val="24"/>
          <w:szCs w:val="24"/>
        </w:rPr>
        <w:t>b</w:t>
      </w:r>
      <w:r w:rsidRPr="005A2B20">
        <w:rPr>
          <w:rFonts w:cs="Arial"/>
          <w:sz w:val="24"/>
          <w:szCs w:val="24"/>
        </w:rPr>
        <w:t>ajo contenido en sales</w:t>
      </w:r>
      <w:r w:rsidR="005A2B20">
        <w:rPr>
          <w:rFonts w:cs="Arial"/>
          <w:sz w:val="24"/>
          <w:szCs w:val="24"/>
        </w:rPr>
        <w:t>.</w:t>
      </w:r>
    </w:p>
    <w:p w14:paraId="45A12238" w14:textId="41D93D63" w:rsidR="00052F53" w:rsidRPr="005A2B20" w:rsidRDefault="00052F53" w:rsidP="005A2B20">
      <w:pPr>
        <w:pStyle w:val="Prrafodelista"/>
        <w:numPr>
          <w:ilvl w:val="0"/>
          <w:numId w:val="271"/>
        </w:numPr>
        <w:spacing w:line="360" w:lineRule="auto"/>
        <w:rPr>
          <w:rFonts w:cs="Arial"/>
          <w:sz w:val="24"/>
          <w:szCs w:val="24"/>
        </w:rPr>
      </w:pPr>
      <w:r w:rsidRPr="005A2B20">
        <w:rPr>
          <w:rFonts w:cs="Arial"/>
          <w:sz w:val="24"/>
          <w:szCs w:val="24"/>
        </w:rPr>
        <w:t>Buena capacidad drenante</w:t>
      </w:r>
      <w:r w:rsidR="005A2B20">
        <w:rPr>
          <w:rFonts w:cs="Arial"/>
          <w:sz w:val="24"/>
          <w:szCs w:val="24"/>
        </w:rPr>
        <w:t>.</w:t>
      </w:r>
    </w:p>
    <w:p w14:paraId="51AA8826" w14:textId="29696187" w:rsidR="00052F53" w:rsidRPr="005A2B20" w:rsidRDefault="00052F53" w:rsidP="005A2B20">
      <w:pPr>
        <w:pStyle w:val="Prrafodelista"/>
        <w:numPr>
          <w:ilvl w:val="0"/>
          <w:numId w:val="271"/>
        </w:numPr>
        <w:spacing w:line="360" w:lineRule="auto"/>
        <w:rPr>
          <w:rFonts w:cs="Arial"/>
          <w:sz w:val="24"/>
          <w:szCs w:val="24"/>
        </w:rPr>
      </w:pPr>
      <w:r w:rsidRPr="005A2B20">
        <w:rPr>
          <w:rFonts w:cs="Arial"/>
          <w:sz w:val="24"/>
          <w:szCs w:val="24"/>
        </w:rPr>
        <w:t>Adecuada capacidad de retención de agua y nutrientes.</w:t>
      </w:r>
      <w:r w:rsidR="005A2B20">
        <w:rPr>
          <w:rFonts w:cs="Arial"/>
          <w:sz w:val="24"/>
          <w:szCs w:val="24"/>
        </w:rPr>
        <w:t>-</w:t>
      </w:r>
    </w:p>
    <w:p w14:paraId="1635F06D" w14:textId="4ACF32B6"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242.-</w:t>
      </w:r>
      <w:r w:rsidRPr="00052F53">
        <w:rPr>
          <w:rFonts w:ascii="Arial" w:hAnsi="Arial" w:cs="Arial"/>
          <w:b/>
          <w:sz w:val="24"/>
          <w:szCs w:val="24"/>
        </w:rPr>
        <w:t xml:space="preserve"> JARDINES VERTICALES</w:t>
      </w:r>
    </w:p>
    <w:p w14:paraId="2E55382D" w14:textId="0037911F" w:rsidR="00052F53" w:rsidRPr="00052F53" w:rsidRDefault="005A2B2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 podrán utilizar sistemas dispuestos en forma vertical, dotados o no de un sustrato que sirva de soporte a las raíces y permita o no en diferente grado, el almacenaje de agua y nutrientes.</w:t>
      </w:r>
    </w:p>
    <w:p w14:paraId="1658E121" w14:textId="638A5CF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Estos sistemas pueden resolver el riego de manera autónoma o manual, con un aprovechamiento variable de la fracción de drenaje, resultante del riego periódico adecuándose las condiciones brindadas a las particularidades de la especie o especies que se desea mantener.</w:t>
      </w:r>
      <w:r w:rsidR="005A2B20">
        <w:rPr>
          <w:rFonts w:ascii="Arial" w:hAnsi="Arial" w:cs="Arial"/>
          <w:sz w:val="24"/>
          <w:szCs w:val="24"/>
        </w:rPr>
        <w:t>-</w:t>
      </w:r>
    </w:p>
    <w:p w14:paraId="6AC16D1A" w14:textId="4E1D3E2E"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243.-</w:t>
      </w:r>
      <w:r w:rsidRPr="00052F53">
        <w:rPr>
          <w:rFonts w:ascii="Arial" w:hAnsi="Arial" w:cs="Arial"/>
          <w:b/>
          <w:sz w:val="24"/>
          <w:szCs w:val="24"/>
        </w:rPr>
        <w:t xml:space="preserve"> USO EFICIENTE DEL AGUA</w:t>
      </w:r>
    </w:p>
    <w:p w14:paraId="19836E8A" w14:textId="3A01C57A" w:rsidR="00052F53" w:rsidRPr="00052F53" w:rsidRDefault="005A2B2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 deberá racionalizar la administración del recurso, propiciando la incorporación de medidas para reducir el consumo de agua potable a partir de estrategias de ahorro, uso de fuentes no potables u otras medidas.</w:t>
      </w:r>
    </w:p>
    <w:p w14:paraId="623473C8" w14:textId="66A81B9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Los edificios podrán disponer de medios adecuados para suministrar al equipamiento higiénico previsto de agua apta para el consumo de forma sostenible, aportando caudales suficientes para su funcionamiento, sin alteración de las propiedades de aptitud para el consumo e impidiendo los posibles retornos que puedan contaminar la red, incorporando medios que permitan el ahorro y el control del caudal del agua.</w:t>
      </w:r>
      <w:r w:rsidR="005A2B20">
        <w:rPr>
          <w:rFonts w:ascii="Arial" w:hAnsi="Arial" w:cs="Arial"/>
          <w:sz w:val="24"/>
          <w:szCs w:val="24"/>
        </w:rPr>
        <w:t>-</w:t>
      </w:r>
    </w:p>
    <w:p w14:paraId="114A9CB8" w14:textId="5A368694"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244.-</w:t>
      </w:r>
      <w:r w:rsidRPr="00052F53">
        <w:rPr>
          <w:rFonts w:ascii="Arial" w:hAnsi="Arial" w:cs="Arial"/>
          <w:b/>
          <w:sz w:val="24"/>
          <w:szCs w:val="24"/>
        </w:rPr>
        <w:t xml:space="preserve"> MEDICIÓN DEL CONSUMO</w:t>
      </w:r>
    </w:p>
    <w:p w14:paraId="766B093F" w14:textId="2F080189" w:rsidR="00052F53" w:rsidRPr="00052F53" w:rsidRDefault="005A2B2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 deberá instalar un medidor de agua por parcela y unidad funcional, para controlar el consumo de agua.</w:t>
      </w:r>
      <w:r>
        <w:rPr>
          <w:rFonts w:ascii="Arial" w:hAnsi="Arial" w:cs="Arial"/>
          <w:sz w:val="24"/>
          <w:szCs w:val="24"/>
        </w:rPr>
        <w:t>-</w:t>
      </w:r>
    </w:p>
    <w:p w14:paraId="034E9DE4" w14:textId="612FC008"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245.-</w:t>
      </w:r>
      <w:r w:rsidRPr="00052F53">
        <w:rPr>
          <w:rFonts w:ascii="Arial" w:hAnsi="Arial" w:cs="Arial"/>
          <w:b/>
          <w:sz w:val="24"/>
          <w:szCs w:val="24"/>
        </w:rPr>
        <w:t xml:space="preserve"> USO DE AGUA DE LLUVIA</w:t>
      </w:r>
    </w:p>
    <w:p w14:paraId="7A0BEBCC" w14:textId="5CAF1810" w:rsidR="00052F53" w:rsidRPr="00052F53" w:rsidRDefault="005A2B2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 promueve la captación y reutilización de agua de lluvia con el objeto de reducir el consumo de agua potable para ciertos usos específicos.</w:t>
      </w:r>
    </w:p>
    <w:p w14:paraId="3661E540" w14:textId="443B051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propone el manejo de las aguas a partir de los siguientes grupos de acciones:</w:t>
      </w:r>
    </w:p>
    <w:p w14:paraId="64A4A7A2" w14:textId="68FE5AAF" w:rsidR="00052F53" w:rsidRPr="005A2B20" w:rsidRDefault="00052F53" w:rsidP="005A2B20">
      <w:pPr>
        <w:pStyle w:val="Prrafodelista"/>
        <w:numPr>
          <w:ilvl w:val="0"/>
          <w:numId w:val="272"/>
        </w:numPr>
        <w:spacing w:line="360" w:lineRule="auto"/>
        <w:rPr>
          <w:rFonts w:cs="Arial"/>
          <w:sz w:val="24"/>
          <w:szCs w:val="24"/>
        </w:rPr>
      </w:pPr>
      <w:r w:rsidRPr="005A2B20">
        <w:rPr>
          <w:rFonts w:cs="Arial"/>
          <w:sz w:val="24"/>
          <w:szCs w:val="24"/>
        </w:rPr>
        <w:t>Reducción de impacto de las construcciones sobre las cuencas hídricas (impermeabilización)</w:t>
      </w:r>
      <w:r w:rsidR="005A2B20">
        <w:rPr>
          <w:rFonts w:cs="Arial"/>
          <w:sz w:val="24"/>
          <w:szCs w:val="24"/>
        </w:rPr>
        <w:t>.</w:t>
      </w:r>
    </w:p>
    <w:p w14:paraId="1BBFD476" w14:textId="00E9DAFF" w:rsidR="00052F53" w:rsidRPr="005A2B20" w:rsidRDefault="00052F53" w:rsidP="005A2B20">
      <w:pPr>
        <w:pStyle w:val="Prrafodelista"/>
        <w:numPr>
          <w:ilvl w:val="0"/>
          <w:numId w:val="272"/>
        </w:numPr>
        <w:spacing w:line="360" w:lineRule="auto"/>
        <w:rPr>
          <w:rFonts w:cs="Arial"/>
          <w:sz w:val="24"/>
          <w:szCs w:val="24"/>
        </w:rPr>
      </w:pPr>
      <w:r w:rsidRPr="005A2B20">
        <w:rPr>
          <w:rFonts w:cs="Arial"/>
          <w:sz w:val="24"/>
          <w:szCs w:val="24"/>
        </w:rPr>
        <w:t>Promoción de la utilización de aguas de lluvia o agua de perforación (no potable, pero no contaminada) para segundo uso (riego, limpieza de veredas, estacionamientos, patios y jardines).</w:t>
      </w:r>
    </w:p>
    <w:p w14:paraId="294667D8" w14:textId="61312C91" w:rsidR="00052F53" w:rsidRPr="005A2B20" w:rsidRDefault="00052F53" w:rsidP="005A2B20">
      <w:pPr>
        <w:pStyle w:val="Prrafodelista"/>
        <w:numPr>
          <w:ilvl w:val="0"/>
          <w:numId w:val="272"/>
        </w:numPr>
        <w:spacing w:line="360" w:lineRule="auto"/>
        <w:rPr>
          <w:rFonts w:cs="Arial"/>
          <w:sz w:val="24"/>
          <w:szCs w:val="24"/>
        </w:rPr>
      </w:pPr>
      <w:r w:rsidRPr="005A2B20">
        <w:rPr>
          <w:rFonts w:cs="Arial"/>
          <w:sz w:val="24"/>
          <w:szCs w:val="24"/>
        </w:rPr>
        <w:t>La utilización de estas aguas requerirá de una presentación de memoria técnica de ejecución ante la Autoridad de Aplicación</w:t>
      </w:r>
      <w:r w:rsidR="005A2B20">
        <w:rPr>
          <w:rFonts w:cs="Arial"/>
          <w:sz w:val="24"/>
          <w:szCs w:val="24"/>
        </w:rPr>
        <w:t>.-</w:t>
      </w:r>
    </w:p>
    <w:p w14:paraId="0D0A8D0F" w14:textId="3687A6A8"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246.-</w:t>
      </w:r>
      <w:r w:rsidRPr="00052F53">
        <w:rPr>
          <w:rFonts w:ascii="Arial" w:hAnsi="Arial" w:cs="Arial"/>
          <w:b/>
          <w:sz w:val="24"/>
          <w:szCs w:val="24"/>
        </w:rPr>
        <w:t xml:space="preserve"> AGUA PARA PISCINAS</w:t>
      </w:r>
    </w:p>
    <w:p w14:paraId="68D225C7" w14:textId="1A58631C" w:rsidR="00052F53" w:rsidRPr="00052F53" w:rsidRDefault="005A2B2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A efectos de evitar y disminuir factores potenciales de contaminación de aguas receptoras, se promueve la reutilización del agua de las piscinas para aquellos usos en los que no se requiriera agua potable, como en el caso del uso para riego o para descargas de inodoros.</w:t>
      </w:r>
      <w:r>
        <w:rPr>
          <w:rFonts w:ascii="Arial" w:hAnsi="Arial" w:cs="Arial"/>
          <w:sz w:val="24"/>
          <w:szCs w:val="24"/>
        </w:rPr>
        <w:t>-</w:t>
      </w:r>
    </w:p>
    <w:p w14:paraId="61003F5F" w14:textId="4BDEEEEE"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247.-</w:t>
      </w:r>
      <w:r w:rsidRPr="00052F53">
        <w:rPr>
          <w:rFonts w:ascii="Arial" w:hAnsi="Arial" w:cs="Arial"/>
          <w:b/>
          <w:sz w:val="24"/>
          <w:szCs w:val="24"/>
        </w:rPr>
        <w:t xml:space="preserve"> USO EFICIENTE DE LA ENERGÍA</w:t>
      </w:r>
    </w:p>
    <w:p w14:paraId="618C17EB" w14:textId="01661471" w:rsidR="00052F53" w:rsidRPr="00052F53" w:rsidRDefault="005A2B2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Se deberá reducir el consumo de la energía destinada al acondicionamiento térmico, iluminación y provisión de agua caliente en los edificios en función a las tecnologías más eficientes disponibles en el mercado y a través de la información de los proveedores o de las etiquetas de eficiencia </w:t>
      </w:r>
      <w:r w:rsidR="00052F53" w:rsidRPr="00052F53">
        <w:rPr>
          <w:rFonts w:ascii="Arial" w:hAnsi="Arial" w:cs="Arial"/>
          <w:sz w:val="24"/>
          <w:szCs w:val="24"/>
        </w:rPr>
        <w:lastRenderedPageBreak/>
        <w:t>energética correspondientes. Teniendo en cuenta desde el diseño, los materiales y sistemas constructivos, la adopción de estrategias de acondicionamiento pasivas y de la elección de las instalaciones técnicas de climatización y fuerza motriz.</w:t>
      </w:r>
    </w:p>
    <w:p w14:paraId="567E8E9A" w14:textId="3BE9259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diseño del sistema eléctrico debe incorporar, en los tableros, medidores registradores para monitorear el consumo y otras magnitudes eléctricas.</w:t>
      </w:r>
      <w:r w:rsidR="005A2B20">
        <w:rPr>
          <w:rFonts w:ascii="Arial" w:hAnsi="Arial" w:cs="Arial"/>
          <w:sz w:val="24"/>
          <w:szCs w:val="24"/>
        </w:rPr>
        <w:t>-</w:t>
      </w:r>
    </w:p>
    <w:p w14:paraId="503189EE"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248.-</w:t>
      </w:r>
      <w:r w:rsidRPr="00052F53">
        <w:rPr>
          <w:rFonts w:ascii="Arial" w:hAnsi="Arial" w:cs="Arial"/>
          <w:b/>
          <w:sz w:val="24"/>
          <w:szCs w:val="24"/>
        </w:rPr>
        <w:t xml:space="preserve"> SISTEMAS DE ACONDICIONAMIENTO TÉRMICO EFICIENTES </w:t>
      </w:r>
    </w:p>
    <w:p w14:paraId="17853D17" w14:textId="49144BAA" w:rsidR="00052F53" w:rsidRPr="00052F53" w:rsidRDefault="005A2B2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Cuando los edificios dispongan de instalaciones térmicas para calefacción, ventilación y/o enfriamiento artificial, estos sistemas deberán ser energéticamente eficientes en su operación.</w:t>
      </w:r>
    </w:p>
    <w:p w14:paraId="6D8555B9" w14:textId="2AA7964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sistemas de calefacción y unidades funcionales deberán contar con controles de ajuste de los niveles de operación del sistema, termostatos y sistemas de corte automático para minimizar su consumo energético bajo distintos niveles de carga operativa, condiciones climáticas y temperaturas del aire circundante.</w:t>
      </w:r>
    </w:p>
    <w:p w14:paraId="2F368727" w14:textId="0342E0A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organismo de aplicación en la materia establecerá los parámetros a considerarse en la calificación de la eficiencia energética mínima.</w:t>
      </w:r>
      <w:r w:rsidR="005A2B20">
        <w:rPr>
          <w:rFonts w:ascii="Arial" w:hAnsi="Arial" w:cs="Arial"/>
          <w:sz w:val="24"/>
          <w:szCs w:val="24"/>
        </w:rPr>
        <w:t>-</w:t>
      </w:r>
    </w:p>
    <w:p w14:paraId="59EBC134" w14:textId="37B0FAAD"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249.-</w:t>
      </w:r>
      <w:r w:rsidRPr="00052F53">
        <w:rPr>
          <w:rFonts w:ascii="Arial" w:hAnsi="Arial" w:cs="Arial"/>
          <w:b/>
          <w:sz w:val="24"/>
          <w:szCs w:val="24"/>
        </w:rPr>
        <w:t xml:space="preserve"> ENERGÍA SOLAR FOTOVOLTAICA</w:t>
      </w:r>
    </w:p>
    <w:p w14:paraId="445FC028" w14:textId="27CF934B" w:rsidR="00052F53" w:rsidRPr="00052F53" w:rsidRDefault="005A2B2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En aquellos casos en que se elija el uso de esta tecnología para la conversión de la energía radiante del sol en electricidad, se deberá cumplir con las pautas que se establecen a continuación.</w:t>
      </w:r>
      <w:r w:rsidR="0025683B">
        <w:rPr>
          <w:rFonts w:ascii="Arial" w:hAnsi="Arial" w:cs="Arial"/>
          <w:sz w:val="24"/>
          <w:szCs w:val="24"/>
        </w:rPr>
        <w:t>-</w:t>
      </w:r>
    </w:p>
    <w:p w14:paraId="285B9753" w14:textId="4B01021B"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250.-</w:t>
      </w:r>
      <w:r w:rsidRPr="00052F53">
        <w:rPr>
          <w:rFonts w:ascii="Arial" w:hAnsi="Arial" w:cs="Arial"/>
          <w:b/>
          <w:sz w:val="24"/>
          <w:szCs w:val="24"/>
        </w:rPr>
        <w:t xml:space="preserve"> ENERGÍA SOLAR TÉRMICA</w:t>
      </w:r>
    </w:p>
    <w:p w14:paraId="5CC907FE" w14:textId="2246A867" w:rsidR="00052F53" w:rsidRPr="00052F53" w:rsidRDefault="005A2B2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 promoverá la conversión de la energía radiante del sol en calor. Las instalaciones estarán compuestas fundamentalmente por colectores solares de placa plana o de tubos evacuados, expuestos a la luz solar y un tanque o volumen de acumulación de la energía calórica. Las características técnicas se desarrollarán en el reglamento técnico.</w:t>
      </w:r>
    </w:p>
    <w:p w14:paraId="274487FF" w14:textId="0E9ED1BA" w:rsid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los casos de la climatización del agua para piscinas, el calentamiento de la misma deberá sustituirse parcial o totalmente mediante una instalación de esta naturaleza.</w:t>
      </w:r>
      <w:r w:rsidR="005A2B20">
        <w:rPr>
          <w:rFonts w:ascii="Arial" w:hAnsi="Arial" w:cs="Arial"/>
          <w:sz w:val="24"/>
          <w:szCs w:val="24"/>
        </w:rPr>
        <w:t>-</w:t>
      </w:r>
    </w:p>
    <w:p w14:paraId="443948BE" w14:textId="77777777" w:rsidR="00724939" w:rsidRDefault="00724939" w:rsidP="00052F53">
      <w:pPr>
        <w:spacing w:after="0" w:line="360" w:lineRule="auto"/>
        <w:jc w:val="center"/>
        <w:rPr>
          <w:rFonts w:ascii="Arial" w:hAnsi="Arial" w:cs="Arial"/>
          <w:b/>
          <w:sz w:val="24"/>
          <w:szCs w:val="24"/>
          <w:u w:val="single"/>
        </w:rPr>
      </w:pPr>
    </w:p>
    <w:p w14:paraId="38082044" w14:textId="60A8BBCB"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lastRenderedPageBreak/>
        <w:t>CAPÍTULO VEINTISÉIS</w:t>
      </w:r>
    </w:p>
    <w:p w14:paraId="2ACA975D" w14:textId="77777777" w:rsidR="00052F53" w:rsidRPr="00FB1F0F" w:rsidRDefault="00052F53" w:rsidP="00052F53">
      <w:pPr>
        <w:spacing w:after="0" w:line="360" w:lineRule="auto"/>
        <w:jc w:val="center"/>
        <w:rPr>
          <w:rFonts w:ascii="Arial" w:hAnsi="Arial" w:cs="Arial"/>
          <w:b/>
          <w:bCs/>
          <w:sz w:val="24"/>
          <w:szCs w:val="24"/>
          <w:u w:val="single"/>
        </w:rPr>
      </w:pPr>
      <w:r w:rsidRPr="00FB1F0F">
        <w:rPr>
          <w:rFonts w:ascii="Arial" w:hAnsi="Arial" w:cs="Arial"/>
          <w:b/>
          <w:bCs/>
          <w:sz w:val="24"/>
          <w:szCs w:val="24"/>
          <w:u w:val="single"/>
        </w:rPr>
        <w:t>DISPOSICIONES COMPLEMENTARIAS</w:t>
      </w:r>
    </w:p>
    <w:p w14:paraId="391D8947"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251.-</w:t>
      </w:r>
      <w:r w:rsidRPr="005A2B20">
        <w:rPr>
          <w:rFonts w:ascii="Arial" w:hAnsi="Arial" w:cs="Arial"/>
          <w:b/>
          <w:sz w:val="24"/>
          <w:szCs w:val="24"/>
        </w:rPr>
        <w:t xml:space="preserve"> </w:t>
      </w:r>
      <w:r w:rsidRPr="00052F53">
        <w:rPr>
          <w:rFonts w:ascii="Arial" w:hAnsi="Arial" w:cs="Arial"/>
          <w:b/>
          <w:sz w:val="24"/>
          <w:szCs w:val="24"/>
        </w:rPr>
        <w:t>INTERPRETACIÓN DE ESTA ORDENANZA</w:t>
      </w:r>
    </w:p>
    <w:p w14:paraId="3D282F00" w14:textId="093CF95B" w:rsidR="00052F53" w:rsidRPr="00052F53" w:rsidRDefault="005A2B2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 interpretación de las disposiciones corresponde a la D.O.P., con la apelación ante el Poder Ejecutivo.</w:t>
      </w:r>
      <w:r>
        <w:rPr>
          <w:rFonts w:ascii="Arial" w:hAnsi="Arial" w:cs="Arial"/>
          <w:sz w:val="24"/>
          <w:szCs w:val="24"/>
        </w:rPr>
        <w:t>-</w:t>
      </w:r>
    </w:p>
    <w:p w14:paraId="499FF468" w14:textId="38D386E8"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252.-</w:t>
      </w:r>
      <w:r w:rsidRPr="00052F53">
        <w:rPr>
          <w:rFonts w:ascii="Arial" w:hAnsi="Arial" w:cs="Arial"/>
          <w:b/>
          <w:sz w:val="24"/>
          <w:szCs w:val="24"/>
        </w:rPr>
        <w:t xml:space="preserve"> APLICACIÓN DEL CÓDIGO CIVIL Y COMERCIAL DE LA </w:t>
      </w:r>
      <w:r w:rsidR="005A2B20">
        <w:rPr>
          <w:rFonts w:ascii="Arial" w:hAnsi="Arial" w:cs="Arial"/>
          <w:b/>
          <w:sz w:val="24"/>
          <w:szCs w:val="24"/>
        </w:rPr>
        <w:t xml:space="preserve"> </w:t>
      </w:r>
      <w:r w:rsidR="005A2B20">
        <w:rPr>
          <w:rFonts w:ascii="Arial" w:hAnsi="Arial" w:cs="Arial"/>
          <w:b/>
          <w:sz w:val="24"/>
          <w:szCs w:val="24"/>
        </w:rPr>
        <w:br/>
        <w:t xml:space="preserve">                          </w:t>
      </w:r>
      <w:r w:rsidRPr="00052F53">
        <w:rPr>
          <w:rFonts w:ascii="Arial" w:hAnsi="Arial" w:cs="Arial"/>
          <w:b/>
          <w:sz w:val="24"/>
          <w:szCs w:val="24"/>
        </w:rPr>
        <w:t>NACIÓN</w:t>
      </w:r>
    </w:p>
    <w:p w14:paraId="187018B8" w14:textId="2FA2FA1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Serán de aplicación las disposiciones del Código Civil y Comercial de la Nación, en especial lo establecido en el “Cap</w:t>
      </w:r>
      <w:r w:rsidR="005A2B20">
        <w:rPr>
          <w:rFonts w:ascii="Arial" w:hAnsi="Arial" w:cs="Arial"/>
          <w:sz w:val="24"/>
          <w:szCs w:val="24"/>
        </w:rPr>
        <w:t>í</w:t>
      </w:r>
      <w:r w:rsidRPr="00052F53">
        <w:rPr>
          <w:rFonts w:ascii="Arial" w:hAnsi="Arial" w:cs="Arial"/>
          <w:sz w:val="24"/>
          <w:szCs w:val="24"/>
        </w:rPr>
        <w:t>tulo 4, TITULO III del LIBRO CUARTO”, referido a los “Límites al Dominio”, en todo aquello que no se encuentre expresamente regulado en la presente Ordenanza.</w:t>
      </w:r>
      <w:r w:rsidR="005A2B20">
        <w:rPr>
          <w:rFonts w:ascii="Arial" w:hAnsi="Arial" w:cs="Arial"/>
          <w:sz w:val="24"/>
          <w:szCs w:val="24"/>
        </w:rPr>
        <w:t>-</w:t>
      </w:r>
    </w:p>
    <w:p w14:paraId="1F7103A4" w14:textId="32EAE9C9"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253.-</w:t>
      </w:r>
      <w:r w:rsidRPr="00052F53">
        <w:rPr>
          <w:rFonts w:ascii="Arial" w:hAnsi="Arial" w:cs="Arial"/>
          <w:b/>
          <w:sz w:val="24"/>
          <w:szCs w:val="24"/>
        </w:rPr>
        <w:t xml:space="preserve"> APLICACIÓN DEL CÓDIGO AMBIENTAL DE LA PROVINCIA </w:t>
      </w:r>
      <w:r w:rsidR="005A2B20">
        <w:rPr>
          <w:rFonts w:ascii="Arial" w:hAnsi="Arial" w:cs="Arial"/>
          <w:b/>
          <w:sz w:val="24"/>
          <w:szCs w:val="24"/>
        </w:rPr>
        <w:br/>
        <w:t xml:space="preserve">                         </w:t>
      </w:r>
      <w:r w:rsidRPr="00052F53">
        <w:rPr>
          <w:rFonts w:ascii="Arial" w:hAnsi="Arial" w:cs="Arial"/>
          <w:b/>
          <w:sz w:val="24"/>
          <w:szCs w:val="24"/>
        </w:rPr>
        <w:t>DEL CHUBUT</w:t>
      </w:r>
    </w:p>
    <w:p w14:paraId="4DA57847" w14:textId="103FC8D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materia de derecho ambiental, será de aplicación la Ley Provincial XI </w:t>
      </w:r>
      <w:r w:rsidR="005A2B20">
        <w:rPr>
          <w:rFonts w:ascii="Arial" w:hAnsi="Arial" w:cs="Arial"/>
          <w:sz w:val="24"/>
          <w:szCs w:val="24"/>
        </w:rPr>
        <w:t>-</w:t>
      </w:r>
      <w:r w:rsidRPr="00052F53">
        <w:rPr>
          <w:rFonts w:ascii="Arial" w:hAnsi="Arial" w:cs="Arial"/>
          <w:sz w:val="24"/>
          <w:szCs w:val="24"/>
        </w:rPr>
        <w:t xml:space="preserve"> N°</w:t>
      </w:r>
      <w:r w:rsidR="005A2B20">
        <w:rPr>
          <w:rFonts w:ascii="Arial" w:hAnsi="Arial" w:cs="Arial"/>
          <w:sz w:val="24"/>
          <w:szCs w:val="24"/>
        </w:rPr>
        <w:t xml:space="preserve"> </w:t>
      </w:r>
      <w:r w:rsidRPr="00052F53">
        <w:rPr>
          <w:rFonts w:ascii="Arial" w:hAnsi="Arial" w:cs="Arial"/>
          <w:sz w:val="24"/>
          <w:szCs w:val="24"/>
        </w:rPr>
        <w:t xml:space="preserve">35, que crea el Código Ambiental de la Provincia del Chubut, así como todas aquellas leyes nacionales de Presupuestos Mínimos de protección ambiental, conforme a lo dispuesto en el </w:t>
      </w:r>
      <w:r w:rsidR="005A2B20" w:rsidRPr="00052F53">
        <w:rPr>
          <w:rFonts w:ascii="Arial" w:hAnsi="Arial" w:cs="Arial"/>
          <w:sz w:val="24"/>
          <w:szCs w:val="24"/>
        </w:rPr>
        <w:t xml:space="preserve">Artículo </w:t>
      </w:r>
      <w:r w:rsidRPr="00052F53">
        <w:rPr>
          <w:rFonts w:ascii="Arial" w:hAnsi="Arial" w:cs="Arial"/>
          <w:sz w:val="24"/>
          <w:szCs w:val="24"/>
        </w:rPr>
        <w:t>41 de la Constitución Nacional.</w:t>
      </w:r>
      <w:r w:rsidR="005A2B20">
        <w:rPr>
          <w:rFonts w:ascii="Arial" w:hAnsi="Arial" w:cs="Arial"/>
          <w:sz w:val="24"/>
          <w:szCs w:val="24"/>
        </w:rPr>
        <w:t>-</w:t>
      </w:r>
    </w:p>
    <w:p w14:paraId="6004237E"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254.-</w:t>
      </w:r>
      <w:r w:rsidRPr="00052F53">
        <w:rPr>
          <w:rFonts w:ascii="Arial" w:hAnsi="Arial" w:cs="Arial"/>
          <w:b/>
          <w:sz w:val="24"/>
          <w:szCs w:val="24"/>
        </w:rPr>
        <w:t xml:space="preserve"> DIFUSIÓN Y ACCESIBILIDAD</w:t>
      </w:r>
    </w:p>
    <w:p w14:paraId="19D2819A" w14:textId="66A1EB42" w:rsidR="00052F53" w:rsidRPr="00052F53" w:rsidRDefault="00E229A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 presente Ordenanza deberá ser difundida en formatos accesibles, tanto materiales como digitales, que garanticen su compresión y alcance a toda la comunidad. Asimismo, deberá publicarse en la página web oficial de la Municipalidad de Rawson, asegurando su libre acceso y disponibilidad permanente.</w:t>
      </w:r>
      <w:r>
        <w:rPr>
          <w:rFonts w:ascii="Arial" w:hAnsi="Arial" w:cs="Arial"/>
          <w:sz w:val="24"/>
          <w:szCs w:val="24"/>
        </w:rPr>
        <w:t>-</w:t>
      </w:r>
    </w:p>
    <w:p w14:paraId="3BC2A8D8"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255.-</w:t>
      </w:r>
      <w:r w:rsidRPr="00052F53">
        <w:rPr>
          <w:rFonts w:ascii="Arial" w:hAnsi="Arial" w:cs="Arial"/>
          <w:b/>
          <w:sz w:val="24"/>
          <w:szCs w:val="24"/>
        </w:rPr>
        <w:t xml:space="preserve"> TRADUCCIÓN A OTROS IDIOMAS</w:t>
      </w:r>
    </w:p>
    <w:p w14:paraId="35D42D47" w14:textId="353B0C3F" w:rsidR="00052F53" w:rsidRPr="00052F53" w:rsidRDefault="00E229A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En caso de que el presente texto sea traducido a otros idiomas, las versiones traducidas deberán mantener fielmente el contenido y el sentido original del texto en idioma español, siendo consideradas igualmente auténticas, siempre que no alteren su interpretación jurídica ni el espíritu de la norma.</w:t>
      </w:r>
      <w:r>
        <w:rPr>
          <w:rFonts w:ascii="Arial" w:hAnsi="Arial" w:cs="Arial"/>
          <w:sz w:val="24"/>
          <w:szCs w:val="24"/>
        </w:rPr>
        <w:t>-</w:t>
      </w:r>
    </w:p>
    <w:p w14:paraId="16EC30F6" w14:textId="77777777" w:rsidR="00E229AC" w:rsidRDefault="00E229AC" w:rsidP="00052F53">
      <w:pPr>
        <w:spacing w:after="0" w:line="360" w:lineRule="auto"/>
        <w:jc w:val="both"/>
        <w:rPr>
          <w:rFonts w:ascii="Arial" w:hAnsi="Arial" w:cs="Arial"/>
          <w:b/>
          <w:sz w:val="24"/>
          <w:szCs w:val="24"/>
          <w:u w:val="single"/>
        </w:rPr>
      </w:pPr>
    </w:p>
    <w:p w14:paraId="0A7DE175" w14:textId="77777777" w:rsidR="00E229AC" w:rsidRDefault="00E229AC" w:rsidP="00052F53">
      <w:pPr>
        <w:spacing w:after="0" w:line="360" w:lineRule="auto"/>
        <w:jc w:val="both"/>
        <w:rPr>
          <w:rFonts w:ascii="Arial" w:hAnsi="Arial" w:cs="Arial"/>
          <w:b/>
          <w:sz w:val="24"/>
          <w:szCs w:val="24"/>
          <w:u w:val="single"/>
        </w:rPr>
      </w:pPr>
    </w:p>
    <w:p w14:paraId="27D9C939" w14:textId="7E1F1BE3"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256.-</w:t>
      </w:r>
      <w:r w:rsidRPr="00052F53">
        <w:rPr>
          <w:rFonts w:ascii="Arial" w:hAnsi="Arial" w:cs="Arial"/>
          <w:b/>
          <w:sz w:val="24"/>
          <w:szCs w:val="24"/>
        </w:rPr>
        <w:t xml:space="preserve"> ACTUALIZACIÓN</w:t>
      </w:r>
    </w:p>
    <w:p w14:paraId="69094DAC" w14:textId="1D259AD8" w:rsidR="00052F53" w:rsidRPr="00052F53" w:rsidRDefault="00E229A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El Poder Ejecutivo Municipal dispondrá lo necesario para proceder a la publicación anual de las modificaciones que se hubiera dispuesto en el presente Código.</w:t>
      </w:r>
      <w:r>
        <w:rPr>
          <w:rFonts w:ascii="Arial" w:hAnsi="Arial" w:cs="Arial"/>
          <w:sz w:val="24"/>
          <w:szCs w:val="24"/>
        </w:rPr>
        <w:t>-</w:t>
      </w:r>
    </w:p>
    <w:p w14:paraId="24F5A1A4"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257.-</w:t>
      </w:r>
      <w:r w:rsidRPr="00052F53">
        <w:rPr>
          <w:rFonts w:ascii="Arial" w:hAnsi="Arial" w:cs="Arial"/>
          <w:b/>
          <w:sz w:val="24"/>
          <w:szCs w:val="24"/>
        </w:rPr>
        <w:t xml:space="preserve"> VIGENCIA</w:t>
      </w:r>
    </w:p>
    <w:p w14:paraId="7E46E877" w14:textId="3068C91E" w:rsidR="00052F53" w:rsidRPr="00052F53" w:rsidRDefault="00E229A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Las disposiciones establecidas comenzarán a regir a los </w:t>
      </w:r>
      <w:r w:rsidRPr="00052F53">
        <w:rPr>
          <w:rFonts w:ascii="Arial" w:hAnsi="Arial" w:cs="Arial"/>
          <w:sz w:val="24"/>
          <w:szCs w:val="24"/>
        </w:rPr>
        <w:t>Treinta</w:t>
      </w:r>
      <w:r>
        <w:rPr>
          <w:rFonts w:ascii="Arial" w:hAnsi="Arial" w:cs="Arial"/>
          <w:sz w:val="24"/>
          <w:szCs w:val="24"/>
        </w:rPr>
        <w:t xml:space="preserve"> (30)</w:t>
      </w:r>
      <w:r w:rsidRPr="00052F53">
        <w:rPr>
          <w:rFonts w:ascii="Arial" w:hAnsi="Arial" w:cs="Arial"/>
          <w:sz w:val="24"/>
          <w:szCs w:val="24"/>
        </w:rPr>
        <w:t xml:space="preserve"> </w:t>
      </w:r>
      <w:r w:rsidR="00052F53" w:rsidRPr="00052F53">
        <w:rPr>
          <w:rFonts w:ascii="Arial" w:hAnsi="Arial" w:cs="Arial"/>
          <w:sz w:val="24"/>
          <w:szCs w:val="24"/>
        </w:rPr>
        <w:t>días de su promulgación.</w:t>
      </w:r>
      <w:r>
        <w:rPr>
          <w:rFonts w:ascii="Arial" w:hAnsi="Arial" w:cs="Arial"/>
          <w:sz w:val="24"/>
          <w:szCs w:val="24"/>
        </w:rPr>
        <w:t>-</w:t>
      </w:r>
    </w:p>
    <w:p w14:paraId="3612A636" w14:textId="77777777" w:rsidR="006D5160" w:rsidRPr="009E75CA" w:rsidRDefault="006D5160" w:rsidP="009E75CA">
      <w:pPr>
        <w:spacing w:after="0" w:line="360" w:lineRule="auto"/>
        <w:jc w:val="both"/>
        <w:rPr>
          <w:rFonts w:ascii="Arial" w:hAnsi="Arial" w:cs="Arial"/>
          <w:sz w:val="24"/>
          <w:szCs w:val="24"/>
        </w:rPr>
      </w:pPr>
    </w:p>
    <w:p w14:paraId="4A713635" w14:textId="77777777" w:rsidR="009E75CA" w:rsidRPr="006E2061" w:rsidRDefault="009E75CA" w:rsidP="006E2061">
      <w:pPr>
        <w:spacing w:after="0" w:line="360" w:lineRule="auto"/>
        <w:jc w:val="both"/>
        <w:rPr>
          <w:rStyle w:val="Ninguno"/>
          <w:rFonts w:ascii="Arial" w:hAnsi="Arial" w:cs="Arial"/>
          <w:sz w:val="24"/>
          <w:szCs w:val="24"/>
        </w:rPr>
      </w:pPr>
    </w:p>
    <w:sectPr w:rsidR="009E75CA" w:rsidRPr="006E2061" w:rsidSect="00C3620E">
      <w:headerReference w:type="default" r:id="rId32"/>
      <w:footerReference w:type="even" r:id="rId33"/>
      <w:footerReference w:type="default" r:id="rId34"/>
      <w:pgSz w:w="11906" w:h="16838" w:code="9"/>
      <w:pgMar w:top="1418" w:right="1021" w:bottom="1418" w:left="2268" w:header="1021"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408825" w14:textId="77777777" w:rsidR="00672B32" w:rsidRDefault="00672B32" w:rsidP="00E822CB">
      <w:pPr>
        <w:spacing w:after="0" w:line="240" w:lineRule="auto"/>
      </w:pPr>
      <w:r>
        <w:separator/>
      </w:r>
    </w:p>
  </w:endnote>
  <w:endnote w:type="continuationSeparator" w:id="0">
    <w:p w14:paraId="277DF8D7" w14:textId="77777777" w:rsidR="00672B32" w:rsidRDefault="00672B32" w:rsidP="00E82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rlito">
    <w:altName w:val="Cambria"/>
    <w:charset w:val="00"/>
    <w:family w:val="roman"/>
    <w:pitch w:val="default"/>
  </w:font>
  <w:font w:name="Calibri Light">
    <w:panose1 w:val="020F0302020204030204"/>
    <w:charset w:val="00"/>
    <w:family w:val="swiss"/>
    <w:pitch w:val="variable"/>
    <w:sig w:usb0="E4002EFF" w:usb1="C000247B" w:usb2="00000009" w:usb3="00000000" w:csb0="000001FF" w:csb1="00000000"/>
  </w:font>
  <w:font w:name="Bahnschrift SemiBold Condensed">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70E1F" w14:textId="77777777" w:rsidR="00672B32" w:rsidRDefault="00672B32" w:rsidP="007303D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495B552" w14:textId="77777777" w:rsidR="00672B32" w:rsidRDefault="00672B32" w:rsidP="00E822CB">
    <w:pPr>
      <w:pStyle w:val="Piedepgina"/>
      <w:ind w:right="360"/>
    </w:pPr>
  </w:p>
  <w:p w14:paraId="1E59E096" w14:textId="77777777" w:rsidR="00672B32" w:rsidRDefault="00672B32"/>
  <w:p w14:paraId="79098D24" w14:textId="77777777" w:rsidR="00672B32" w:rsidRDefault="00672B3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68FDE" w14:textId="77777777" w:rsidR="00672B32" w:rsidRDefault="00672B32" w:rsidP="007303D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20391">
      <w:rPr>
        <w:rStyle w:val="Nmerodepgina"/>
        <w:noProof/>
      </w:rPr>
      <w:t>1</w:t>
    </w:r>
    <w:r>
      <w:rPr>
        <w:rStyle w:val="Nmerodepgina"/>
      </w:rPr>
      <w:fldChar w:fldCharType="end"/>
    </w:r>
  </w:p>
  <w:p w14:paraId="296A2F29" w14:textId="77777777" w:rsidR="00672B32" w:rsidRDefault="00672B32" w:rsidP="00C3620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08103E" w14:textId="77777777" w:rsidR="00672B32" w:rsidRDefault="00672B32" w:rsidP="00E822CB">
      <w:pPr>
        <w:spacing w:after="0" w:line="240" w:lineRule="auto"/>
      </w:pPr>
      <w:r>
        <w:separator/>
      </w:r>
    </w:p>
  </w:footnote>
  <w:footnote w:type="continuationSeparator" w:id="0">
    <w:p w14:paraId="2DE7E4E2" w14:textId="77777777" w:rsidR="00672B32" w:rsidRDefault="00672B32" w:rsidP="00E822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AC7B9" w14:textId="77777777" w:rsidR="00672B32" w:rsidRDefault="00672B32" w:rsidP="00E822CB">
    <w:pPr>
      <w:pStyle w:val="Encabezado"/>
      <w:tabs>
        <w:tab w:val="clear" w:pos="4252"/>
        <w:tab w:val="clear" w:pos="8504"/>
      </w:tabs>
      <w:ind w:firstLine="708"/>
      <w:rPr>
        <w:rFonts w:ascii="Arial" w:hAnsi="Arial" w:cs="Arial"/>
        <w:i/>
      </w:rPr>
    </w:pPr>
    <w:r>
      <w:rPr>
        <w:noProof/>
        <w:lang w:eastAsia="es-AR"/>
      </w:rPr>
      <w:drawing>
        <wp:anchor distT="0" distB="0" distL="114300" distR="114300" simplePos="0" relativeHeight="251660288" behindDoc="1" locked="0" layoutInCell="1" allowOverlap="1" wp14:anchorId="5142B53A" wp14:editId="072F5714">
          <wp:simplePos x="0" y="0"/>
          <wp:positionH relativeFrom="column">
            <wp:posOffset>4648200</wp:posOffset>
          </wp:positionH>
          <wp:positionV relativeFrom="paragraph">
            <wp:posOffset>-470535</wp:posOffset>
          </wp:positionV>
          <wp:extent cx="1323975" cy="1374140"/>
          <wp:effectExtent l="0" t="0" r="0" b="0"/>
          <wp:wrapNone/>
          <wp:docPr id="2" name="Imagen 2" descr="Logo Concejo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oncejo 5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AR"/>
      </w:rPr>
      <w:drawing>
        <wp:anchor distT="0" distB="0" distL="114300" distR="114300" simplePos="0" relativeHeight="251659264" behindDoc="1" locked="0" layoutInCell="1" allowOverlap="1" wp14:anchorId="3E2C480C" wp14:editId="43D4CD86">
          <wp:simplePos x="0" y="0"/>
          <wp:positionH relativeFrom="column">
            <wp:posOffset>-1036955</wp:posOffset>
          </wp:positionH>
          <wp:positionV relativeFrom="paragraph">
            <wp:posOffset>-231775</wp:posOffset>
          </wp:positionV>
          <wp:extent cx="2055495" cy="1392555"/>
          <wp:effectExtent l="0" t="0" r="0" b="0"/>
          <wp:wrapThrough wrapText="bothSides">
            <wp:wrapPolygon edited="0">
              <wp:start x="8808" y="0"/>
              <wp:lineTo x="7407" y="1182"/>
              <wp:lineTo x="5605" y="3841"/>
              <wp:lineTo x="5605" y="9456"/>
              <wp:lineTo x="5805" y="10637"/>
              <wp:lineTo x="8808" y="14183"/>
              <wp:lineTo x="601" y="14183"/>
              <wp:lineTo x="601" y="18320"/>
              <wp:lineTo x="5405" y="18911"/>
              <wp:lineTo x="5405" y="20093"/>
              <wp:lineTo x="6606" y="20093"/>
              <wp:lineTo x="7006" y="18911"/>
              <wp:lineTo x="20819" y="18320"/>
              <wp:lineTo x="21019" y="15956"/>
              <wp:lineTo x="11611" y="14183"/>
              <wp:lineTo x="12612" y="14183"/>
              <wp:lineTo x="15614" y="10637"/>
              <wp:lineTo x="16015" y="4137"/>
              <wp:lineTo x="13613" y="591"/>
              <wp:lineTo x="12612" y="0"/>
              <wp:lineTo x="8808" y="0"/>
            </wp:wrapPolygon>
          </wp:wrapThrough>
          <wp:docPr id="1" name="Imagen 1" descr="LOGO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5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5495" cy="13925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i/>
      </w:rPr>
      <w:t xml:space="preserve">      </w:t>
    </w:r>
  </w:p>
  <w:p w14:paraId="513CCA0A" w14:textId="77777777" w:rsidR="00672B32" w:rsidRDefault="00672B32" w:rsidP="00E822CB">
    <w:pPr>
      <w:pStyle w:val="Encabezado"/>
      <w:tabs>
        <w:tab w:val="clear" w:pos="4252"/>
        <w:tab w:val="clear" w:pos="8504"/>
      </w:tabs>
      <w:ind w:firstLine="708"/>
      <w:rPr>
        <w:rFonts w:ascii="Arial" w:eastAsia="Calibri" w:hAnsi="Arial" w:cs="Arial"/>
        <w:sz w:val="18"/>
        <w:szCs w:val="18"/>
      </w:rPr>
    </w:pPr>
    <w:r>
      <w:rPr>
        <w:rFonts w:ascii="Arial" w:hAnsi="Arial" w:cs="Arial"/>
        <w:i/>
      </w:rPr>
      <w:t xml:space="preserve">          </w:t>
    </w:r>
    <w:r w:rsidRPr="00347D98">
      <w:rPr>
        <w:rFonts w:ascii="Arial" w:hAnsi="Arial" w:cs="Arial"/>
        <w:i/>
      </w:rPr>
      <w:t>“160 Aniversario de la Ciudad de Rawson,</w:t>
    </w:r>
    <w:r>
      <w:rPr>
        <w:rFonts w:ascii="Arial" w:eastAsia="Calibri" w:hAnsi="Arial" w:cs="Arial"/>
        <w:sz w:val="18"/>
        <w:szCs w:val="18"/>
      </w:rPr>
      <w:t xml:space="preserve"> </w:t>
    </w:r>
  </w:p>
  <w:p w14:paraId="241FC690" w14:textId="77777777" w:rsidR="00672B32" w:rsidRPr="006716DD" w:rsidRDefault="00672B32" w:rsidP="00E822CB">
    <w:pPr>
      <w:pStyle w:val="Encabezado"/>
      <w:tabs>
        <w:tab w:val="clear" w:pos="4252"/>
        <w:tab w:val="clear" w:pos="8504"/>
      </w:tabs>
      <w:ind w:firstLine="708"/>
      <w:rPr>
        <w:rFonts w:ascii="Arial" w:eastAsia="Calibri" w:hAnsi="Arial" w:cs="Arial"/>
        <w:sz w:val="18"/>
        <w:szCs w:val="18"/>
      </w:rPr>
    </w:pPr>
    <w:r>
      <w:rPr>
        <w:rFonts w:ascii="Arial" w:hAnsi="Arial" w:cs="Arial"/>
        <w:i/>
      </w:rPr>
      <w:t xml:space="preserve">               </w:t>
    </w:r>
    <w:r w:rsidRPr="002419FE">
      <w:rPr>
        <w:rFonts w:ascii="Arial" w:hAnsi="Arial" w:cs="Arial"/>
        <w:i/>
      </w:rPr>
      <w:t>Capital</w:t>
    </w:r>
    <w:r w:rsidRPr="00347D98">
      <w:rPr>
        <w:rFonts w:ascii="Arial" w:hAnsi="Arial" w:cs="Arial"/>
        <w:i/>
      </w:rPr>
      <w:t xml:space="preserve"> de la Provincia del Chubut”</w:t>
    </w:r>
  </w:p>
  <w:p w14:paraId="72114F7C" w14:textId="77777777" w:rsidR="00672B32" w:rsidRDefault="00672B32" w:rsidP="00E822CB">
    <w:pPr>
      <w:pStyle w:val="Encabezado"/>
      <w:tabs>
        <w:tab w:val="clear" w:pos="4252"/>
        <w:tab w:val="clear" w:pos="8504"/>
      </w:tabs>
      <w:jc w:val="center"/>
      <w:rPr>
        <w:rFonts w:ascii="Arial" w:hAnsi="Arial" w:cs="Arial"/>
        <w:sz w:val="20"/>
      </w:rPr>
    </w:pPr>
  </w:p>
  <w:p w14:paraId="1D234BB3" w14:textId="77777777" w:rsidR="00672B32" w:rsidRDefault="00672B32" w:rsidP="00E822CB">
    <w:pPr>
      <w:pStyle w:val="Encabezado"/>
      <w:tabs>
        <w:tab w:val="clear" w:pos="4252"/>
        <w:tab w:val="clear" w:pos="8504"/>
      </w:tabs>
      <w:jc w:val="center"/>
      <w:rPr>
        <w:rFonts w:ascii="Arial" w:hAnsi="Arial" w:cs="Arial"/>
        <w:sz w:val="20"/>
      </w:rPr>
    </w:pPr>
  </w:p>
  <w:p w14:paraId="6E1BCB0C" w14:textId="77777777" w:rsidR="00672B32" w:rsidRDefault="00672B32" w:rsidP="00E822CB">
    <w:pPr>
      <w:pStyle w:val="Encabezado"/>
      <w:tabs>
        <w:tab w:val="clear" w:pos="4252"/>
        <w:tab w:val="clear" w:pos="8504"/>
      </w:tabs>
      <w:jc w:val="center"/>
      <w:rPr>
        <w:rFonts w:ascii="Arial" w:hAnsi="Arial" w:cs="Arial"/>
        <w:sz w:val="20"/>
      </w:rPr>
    </w:pPr>
  </w:p>
  <w:p w14:paraId="3B496DF7" w14:textId="77777777" w:rsidR="00672B32" w:rsidRDefault="00672B32" w:rsidP="00C3620E">
    <w:pPr>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329AB"/>
    <w:multiLevelType w:val="hybridMultilevel"/>
    <w:tmpl w:val="47B43098"/>
    <w:numStyleLink w:val="Estiloimportado1"/>
  </w:abstractNum>
  <w:abstractNum w:abstractNumId="1">
    <w:nsid w:val="01067C74"/>
    <w:multiLevelType w:val="hybridMultilevel"/>
    <w:tmpl w:val="47B43098"/>
    <w:numStyleLink w:val="Estiloimportado1"/>
  </w:abstractNum>
  <w:abstractNum w:abstractNumId="2">
    <w:nsid w:val="0155509B"/>
    <w:multiLevelType w:val="hybridMultilevel"/>
    <w:tmpl w:val="47B43098"/>
    <w:numStyleLink w:val="Estiloimportado1"/>
  </w:abstractNum>
  <w:abstractNum w:abstractNumId="3">
    <w:nsid w:val="01FE0A5D"/>
    <w:multiLevelType w:val="hybridMultilevel"/>
    <w:tmpl w:val="91ECAA8A"/>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02023DC7"/>
    <w:multiLevelType w:val="hybridMultilevel"/>
    <w:tmpl w:val="47B43098"/>
    <w:numStyleLink w:val="Estiloimportado1"/>
  </w:abstractNum>
  <w:abstractNum w:abstractNumId="5">
    <w:nsid w:val="027F6CC4"/>
    <w:multiLevelType w:val="hybridMultilevel"/>
    <w:tmpl w:val="47B43098"/>
    <w:numStyleLink w:val="Estiloimportado1"/>
  </w:abstractNum>
  <w:abstractNum w:abstractNumId="6">
    <w:nsid w:val="028608D0"/>
    <w:multiLevelType w:val="hybridMultilevel"/>
    <w:tmpl w:val="A022C3D4"/>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7">
    <w:nsid w:val="02E3777E"/>
    <w:multiLevelType w:val="hybridMultilevel"/>
    <w:tmpl w:val="D05AA48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037D02AF"/>
    <w:multiLevelType w:val="hybridMultilevel"/>
    <w:tmpl w:val="47B43098"/>
    <w:numStyleLink w:val="Estiloimportado1"/>
  </w:abstractNum>
  <w:abstractNum w:abstractNumId="9">
    <w:nsid w:val="04013736"/>
    <w:multiLevelType w:val="hybridMultilevel"/>
    <w:tmpl w:val="98EAE082"/>
    <w:styleLink w:val="Estiloimportado9"/>
    <w:lvl w:ilvl="0" w:tplc="97B4728C">
      <w:start w:val="1"/>
      <w:numFmt w:val="lowerLetter"/>
      <w:lvlText w:val="%1."/>
      <w:lvlJc w:val="left"/>
      <w:pPr>
        <w:tabs>
          <w:tab w:val="num" w:pos="709"/>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36E093E">
      <w:start w:val="1"/>
      <w:numFmt w:val="lowerLetter"/>
      <w:lvlText w:val="%2."/>
      <w:lvlJc w:val="left"/>
      <w:pPr>
        <w:tabs>
          <w:tab w:val="left" w:pos="709"/>
          <w:tab w:val="num" w:pos="1416"/>
        </w:tabs>
        <w:ind w:left="1427" w:hanging="347"/>
      </w:pPr>
      <w:rPr>
        <w:rFonts w:hAnsi="Arial Unicode MS"/>
        <w:caps w:val="0"/>
        <w:smallCaps w:val="0"/>
        <w:strike w:val="0"/>
        <w:dstrike w:val="0"/>
        <w:outline w:val="0"/>
        <w:emboss w:val="0"/>
        <w:imprint w:val="0"/>
        <w:spacing w:val="0"/>
        <w:w w:val="100"/>
        <w:kern w:val="0"/>
        <w:position w:val="0"/>
        <w:highlight w:val="none"/>
        <w:vertAlign w:val="baseline"/>
      </w:rPr>
    </w:lvl>
    <w:lvl w:ilvl="2" w:tplc="D4DC878E">
      <w:start w:val="1"/>
      <w:numFmt w:val="lowerRoman"/>
      <w:lvlText w:val="%3."/>
      <w:lvlJc w:val="left"/>
      <w:pPr>
        <w:tabs>
          <w:tab w:val="left" w:pos="709"/>
          <w:tab w:val="num" w:pos="2124"/>
        </w:tabs>
        <w:ind w:left="2135" w:hanging="256"/>
      </w:pPr>
      <w:rPr>
        <w:rFonts w:hAnsi="Arial Unicode MS"/>
        <w:caps w:val="0"/>
        <w:smallCaps w:val="0"/>
        <w:strike w:val="0"/>
        <w:dstrike w:val="0"/>
        <w:outline w:val="0"/>
        <w:emboss w:val="0"/>
        <w:imprint w:val="0"/>
        <w:spacing w:val="0"/>
        <w:w w:val="100"/>
        <w:kern w:val="0"/>
        <w:position w:val="0"/>
        <w:highlight w:val="none"/>
        <w:vertAlign w:val="baseline"/>
      </w:rPr>
    </w:lvl>
    <w:lvl w:ilvl="3" w:tplc="CBA61B34">
      <w:start w:val="1"/>
      <w:numFmt w:val="decimal"/>
      <w:lvlText w:val="%4."/>
      <w:lvlJc w:val="left"/>
      <w:pPr>
        <w:tabs>
          <w:tab w:val="left" w:pos="709"/>
          <w:tab w:val="num" w:pos="2832"/>
        </w:tabs>
        <w:ind w:left="2843" w:hanging="323"/>
      </w:pPr>
      <w:rPr>
        <w:rFonts w:hAnsi="Arial Unicode MS"/>
        <w:caps w:val="0"/>
        <w:smallCaps w:val="0"/>
        <w:strike w:val="0"/>
        <w:dstrike w:val="0"/>
        <w:outline w:val="0"/>
        <w:emboss w:val="0"/>
        <w:imprint w:val="0"/>
        <w:spacing w:val="0"/>
        <w:w w:val="100"/>
        <w:kern w:val="0"/>
        <w:position w:val="0"/>
        <w:highlight w:val="none"/>
        <w:vertAlign w:val="baseline"/>
      </w:rPr>
    </w:lvl>
    <w:lvl w:ilvl="4" w:tplc="DC6807C6">
      <w:start w:val="1"/>
      <w:numFmt w:val="lowerLetter"/>
      <w:lvlText w:val="%5."/>
      <w:lvlJc w:val="left"/>
      <w:pPr>
        <w:tabs>
          <w:tab w:val="left" w:pos="709"/>
          <w:tab w:val="num" w:pos="3540"/>
        </w:tabs>
        <w:ind w:left="3551" w:hanging="311"/>
      </w:pPr>
      <w:rPr>
        <w:rFonts w:hAnsi="Arial Unicode MS"/>
        <w:caps w:val="0"/>
        <w:smallCaps w:val="0"/>
        <w:strike w:val="0"/>
        <w:dstrike w:val="0"/>
        <w:outline w:val="0"/>
        <w:emboss w:val="0"/>
        <w:imprint w:val="0"/>
        <w:spacing w:val="0"/>
        <w:w w:val="100"/>
        <w:kern w:val="0"/>
        <w:position w:val="0"/>
        <w:highlight w:val="none"/>
        <w:vertAlign w:val="baseline"/>
      </w:rPr>
    </w:lvl>
    <w:lvl w:ilvl="5" w:tplc="99D62F78">
      <w:start w:val="1"/>
      <w:numFmt w:val="lowerRoman"/>
      <w:lvlText w:val="%6."/>
      <w:lvlJc w:val="left"/>
      <w:pPr>
        <w:tabs>
          <w:tab w:val="left" w:pos="709"/>
          <w:tab w:val="num" w:pos="4248"/>
        </w:tabs>
        <w:ind w:left="4259" w:hanging="220"/>
      </w:pPr>
      <w:rPr>
        <w:rFonts w:hAnsi="Arial Unicode MS"/>
        <w:caps w:val="0"/>
        <w:smallCaps w:val="0"/>
        <w:strike w:val="0"/>
        <w:dstrike w:val="0"/>
        <w:outline w:val="0"/>
        <w:emboss w:val="0"/>
        <w:imprint w:val="0"/>
        <w:spacing w:val="0"/>
        <w:w w:val="100"/>
        <w:kern w:val="0"/>
        <w:position w:val="0"/>
        <w:highlight w:val="none"/>
        <w:vertAlign w:val="baseline"/>
      </w:rPr>
    </w:lvl>
    <w:lvl w:ilvl="6" w:tplc="9E860472">
      <w:start w:val="1"/>
      <w:numFmt w:val="decimal"/>
      <w:lvlText w:val="%7."/>
      <w:lvlJc w:val="left"/>
      <w:pPr>
        <w:tabs>
          <w:tab w:val="left" w:pos="709"/>
          <w:tab w:val="num" w:pos="4956"/>
        </w:tabs>
        <w:ind w:left="4967" w:hanging="287"/>
      </w:pPr>
      <w:rPr>
        <w:rFonts w:hAnsi="Arial Unicode MS"/>
        <w:caps w:val="0"/>
        <w:smallCaps w:val="0"/>
        <w:strike w:val="0"/>
        <w:dstrike w:val="0"/>
        <w:outline w:val="0"/>
        <w:emboss w:val="0"/>
        <w:imprint w:val="0"/>
        <w:spacing w:val="0"/>
        <w:w w:val="100"/>
        <w:kern w:val="0"/>
        <w:position w:val="0"/>
        <w:highlight w:val="none"/>
        <w:vertAlign w:val="baseline"/>
      </w:rPr>
    </w:lvl>
    <w:lvl w:ilvl="7" w:tplc="0B342E20">
      <w:start w:val="1"/>
      <w:numFmt w:val="lowerLetter"/>
      <w:lvlText w:val="%8."/>
      <w:lvlJc w:val="left"/>
      <w:pPr>
        <w:tabs>
          <w:tab w:val="left" w:pos="709"/>
          <w:tab w:val="num" w:pos="5664"/>
        </w:tabs>
        <w:ind w:left="5675" w:hanging="275"/>
      </w:pPr>
      <w:rPr>
        <w:rFonts w:hAnsi="Arial Unicode MS"/>
        <w:caps w:val="0"/>
        <w:smallCaps w:val="0"/>
        <w:strike w:val="0"/>
        <w:dstrike w:val="0"/>
        <w:outline w:val="0"/>
        <w:emboss w:val="0"/>
        <w:imprint w:val="0"/>
        <w:spacing w:val="0"/>
        <w:w w:val="100"/>
        <w:kern w:val="0"/>
        <w:position w:val="0"/>
        <w:highlight w:val="none"/>
        <w:vertAlign w:val="baseline"/>
      </w:rPr>
    </w:lvl>
    <w:lvl w:ilvl="8" w:tplc="E83C00EE">
      <w:start w:val="1"/>
      <w:numFmt w:val="lowerRoman"/>
      <w:lvlText w:val="%9."/>
      <w:lvlJc w:val="left"/>
      <w:pPr>
        <w:tabs>
          <w:tab w:val="left" w:pos="709"/>
          <w:tab w:val="num" w:pos="6372"/>
        </w:tabs>
        <w:ind w:left="6383" w:hanging="1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nsid w:val="041B23C1"/>
    <w:multiLevelType w:val="hybridMultilevel"/>
    <w:tmpl w:val="A1D04C3A"/>
    <w:lvl w:ilvl="0" w:tplc="DF0A3A38">
      <w:start w:val="1"/>
      <w:numFmt w:val="decimal"/>
      <w:lvlText w:val="%1."/>
      <w:lvlJc w:val="left"/>
      <w:pPr>
        <w:ind w:left="637" w:hanging="277"/>
      </w:pPr>
      <w:rPr>
        <w:rFonts w:hAnsi="Arial Unicode MS"/>
        <w:b/>
        <w:bCs/>
        <w:caps w:val="0"/>
        <w:smallCaps w:val="0"/>
        <w:strike w:val="0"/>
        <w:dstrike w:val="0"/>
        <w:outline w:val="0"/>
        <w:emboss w:val="0"/>
        <w:imprint w:val="0"/>
        <w:spacing w:val="0"/>
        <w:w w:val="100"/>
        <w:kern w:val="0"/>
        <w:position w:val="0"/>
        <w:highlight w:val="none"/>
        <w:vertAlign w:val="baseline"/>
      </w:rPr>
    </w:lvl>
    <w:lvl w:ilvl="1" w:tplc="ED5805D8">
      <w:start w:val="1"/>
      <w:numFmt w:val="lowerLetter"/>
      <w:lvlText w:val="%2."/>
      <w:lvlJc w:val="left"/>
      <w:pPr>
        <w:ind w:left="1717" w:hanging="277"/>
      </w:pPr>
      <w:rPr>
        <w:rFonts w:hAnsi="Arial Unicode MS"/>
        <w:b/>
        <w:bCs/>
        <w:caps w:val="0"/>
        <w:smallCaps w:val="0"/>
        <w:strike w:val="0"/>
        <w:dstrike w:val="0"/>
        <w:outline w:val="0"/>
        <w:emboss w:val="0"/>
        <w:imprint w:val="0"/>
        <w:spacing w:val="0"/>
        <w:w w:val="100"/>
        <w:kern w:val="0"/>
        <w:position w:val="0"/>
        <w:highlight w:val="none"/>
        <w:vertAlign w:val="baseline"/>
      </w:rPr>
    </w:lvl>
    <w:lvl w:ilvl="2" w:tplc="8B0001DE">
      <w:start w:val="1"/>
      <w:numFmt w:val="lowerRoman"/>
      <w:lvlText w:val="%3."/>
      <w:lvlJc w:val="left"/>
      <w:pPr>
        <w:ind w:left="2448"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3" w:tplc="E2AC5F9E">
      <w:start w:val="1"/>
      <w:numFmt w:val="decimal"/>
      <w:lvlText w:val="%4."/>
      <w:lvlJc w:val="left"/>
      <w:pPr>
        <w:ind w:left="3157" w:hanging="277"/>
      </w:pPr>
      <w:rPr>
        <w:rFonts w:hAnsi="Arial Unicode MS"/>
        <w:b/>
        <w:bCs/>
        <w:caps w:val="0"/>
        <w:smallCaps w:val="0"/>
        <w:strike w:val="0"/>
        <w:dstrike w:val="0"/>
        <w:outline w:val="0"/>
        <w:emboss w:val="0"/>
        <w:imprint w:val="0"/>
        <w:spacing w:val="0"/>
        <w:w w:val="100"/>
        <w:kern w:val="0"/>
        <w:position w:val="0"/>
        <w:highlight w:val="none"/>
        <w:vertAlign w:val="baseline"/>
      </w:rPr>
    </w:lvl>
    <w:lvl w:ilvl="4" w:tplc="ABCEA69E">
      <w:start w:val="1"/>
      <w:numFmt w:val="lowerLetter"/>
      <w:lvlText w:val="%5."/>
      <w:lvlJc w:val="left"/>
      <w:pPr>
        <w:ind w:left="3877" w:hanging="277"/>
      </w:pPr>
      <w:rPr>
        <w:rFonts w:hAnsi="Arial Unicode MS"/>
        <w:b/>
        <w:bCs/>
        <w:caps w:val="0"/>
        <w:smallCaps w:val="0"/>
        <w:strike w:val="0"/>
        <w:dstrike w:val="0"/>
        <w:outline w:val="0"/>
        <w:emboss w:val="0"/>
        <w:imprint w:val="0"/>
        <w:spacing w:val="0"/>
        <w:w w:val="100"/>
        <w:kern w:val="0"/>
        <w:position w:val="0"/>
        <w:highlight w:val="none"/>
        <w:vertAlign w:val="baseline"/>
      </w:rPr>
    </w:lvl>
    <w:lvl w:ilvl="5" w:tplc="7C92693E">
      <w:start w:val="1"/>
      <w:numFmt w:val="lowerRoman"/>
      <w:lvlText w:val="%6."/>
      <w:lvlJc w:val="left"/>
      <w:pPr>
        <w:ind w:left="4608"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6" w:tplc="EE42EFCE">
      <w:start w:val="1"/>
      <w:numFmt w:val="decimal"/>
      <w:lvlText w:val="%7."/>
      <w:lvlJc w:val="left"/>
      <w:pPr>
        <w:ind w:left="5317" w:hanging="277"/>
      </w:pPr>
      <w:rPr>
        <w:rFonts w:hAnsi="Arial Unicode MS"/>
        <w:b/>
        <w:bCs/>
        <w:caps w:val="0"/>
        <w:smallCaps w:val="0"/>
        <w:strike w:val="0"/>
        <w:dstrike w:val="0"/>
        <w:outline w:val="0"/>
        <w:emboss w:val="0"/>
        <w:imprint w:val="0"/>
        <w:spacing w:val="0"/>
        <w:w w:val="100"/>
        <w:kern w:val="0"/>
        <w:position w:val="0"/>
        <w:highlight w:val="none"/>
        <w:vertAlign w:val="baseline"/>
      </w:rPr>
    </w:lvl>
    <w:lvl w:ilvl="7" w:tplc="650E2A96">
      <w:start w:val="1"/>
      <w:numFmt w:val="lowerLetter"/>
      <w:lvlText w:val="%8."/>
      <w:lvlJc w:val="left"/>
      <w:pPr>
        <w:ind w:left="6037" w:hanging="277"/>
      </w:pPr>
      <w:rPr>
        <w:rFonts w:hAnsi="Arial Unicode MS"/>
        <w:b/>
        <w:bCs/>
        <w:caps w:val="0"/>
        <w:smallCaps w:val="0"/>
        <w:strike w:val="0"/>
        <w:dstrike w:val="0"/>
        <w:outline w:val="0"/>
        <w:emboss w:val="0"/>
        <w:imprint w:val="0"/>
        <w:spacing w:val="0"/>
        <w:w w:val="100"/>
        <w:kern w:val="0"/>
        <w:position w:val="0"/>
        <w:highlight w:val="none"/>
        <w:vertAlign w:val="baseline"/>
      </w:rPr>
    </w:lvl>
    <w:lvl w:ilvl="8" w:tplc="0D028BC4">
      <w:start w:val="1"/>
      <w:numFmt w:val="lowerRoman"/>
      <w:lvlText w:val="%9."/>
      <w:lvlJc w:val="left"/>
      <w:pPr>
        <w:ind w:left="6768" w:hanging="2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
    <w:nsid w:val="05CF11B7"/>
    <w:multiLevelType w:val="hybridMultilevel"/>
    <w:tmpl w:val="47B43098"/>
    <w:numStyleLink w:val="Estiloimportado1"/>
  </w:abstractNum>
  <w:abstractNum w:abstractNumId="12">
    <w:nsid w:val="06284E99"/>
    <w:multiLevelType w:val="hybridMultilevel"/>
    <w:tmpl w:val="47B43098"/>
    <w:numStyleLink w:val="Estiloimportado1"/>
  </w:abstractNum>
  <w:abstractNum w:abstractNumId="13">
    <w:nsid w:val="065F0AE5"/>
    <w:multiLevelType w:val="hybridMultilevel"/>
    <w:tmpl w:val="47B43098"/>
    <w:numStyleLink w:val="Estiloimportado1"/>
  </w:abstractNum>
  <w:abstractNum w:abstractNumId="14">
    <w:nsid w:val="06D3724B"/>
    <w:multiLevelType w:val="hybridMultilevel"/>
    <w:tmpl w:val="47B43098"/>
    <w:numStyleLink w:val="Estiloimportado1"/>
  </w:abstractNum>
  <w:abstractNum w:abstractNumId="15">
    <w:nsid w:val="06DF3633"/>
    <w:multiLevelType w:val="hybridMultilevel"/>
    <w:tmpl w:val="A2BA2CA6"/>
    <w:styleLink w:val="Estiloimportado18"/>
    <w:lvl w:ilvl="0" w:tplc="A2BA2CA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582C9E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BFA629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6808F5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2D4733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3E740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86C70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BFC2C6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25A5E4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nsid w:val="073249DA"/>
    <w:multiLevelType w:val="hybridMultilevel"/>
    <w:tmpl w:val="47B43098"/>
    <w:numStyleLink w:val="Estiloimportado1"/>
  </w:abstractNum>
  <w:abstractNum w:abstractNumId="17">
    <w:nsid w:val="07725D5A"/>
    <w:multiLevelType w:val="hybridMultilevel"/>
    <w:tmpl w:val="47B43098"/>
    <w:numStyleLink w:val="Estiloimportado1"/>
  </w:abstractNum>
  <w:abstractNum w:abstractNumId="18">
    <w:nsid w:val="07782723"/>
    <w:multiLevelType w:val="hybridMultilevel"/>
    <w:tmpl w:val="257A149C"/>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nsid w:val="07C66692"/>
    <w:multiLevelType w:val="hybridMultilevel"/>
    <w:tmpl w:val="47B43098"/>
    <w:numStyleLink w:val="Estiloimportado1"/>
  </w:abstractNum>
  <w:abstractNum w:abstractNumId="20">
    <w:nsid w:val="08F2696B"/>
    <w:multiLevelType w:val="hybridMultilevel"/>
    <w:tmpl w:val="47B43098"/>
    <w:numStyleLink w:val="Estiloimportado1"/>
  </w:abstractNum>
  <w:abstractNum w:abstractNumId="21">
    <w:nsid w:val="09263526"/>
    <w:multiLevelType w:val="hybridMultilevel"/>
    <w:tmpl w:val="65A00452"/>
    <w:styleLink w:val="Estiloimportado17"/>
    <w:lvl w:ilvl="0" w:tplc="01D491E8">
      <w:start w:val="1"/>
      <w:numFmt w:val="bullet"/>
      <w:lvlText w:val="-"/>
      <w:lvlJc w:val="left"/>
      <w:pPr>
        <w:tabs>
          <w:tab w:val="num"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EB70C612">
      <w:start w:val="1"/>
      <w:numFmt w:val="bullet"/>
      <w:lvlText w:val="o"/>
      <w:lvlJc w:val="left"/>
      <w:pPr>
        <w:tabs>
          <w:tab w:val="num"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25102ABE">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FE06FDE">
      <w:start w:val="1"/>
      <w:numFmt w:val="bullet"/>
      <w:lvlText w:val="•"/>
      <w:lvlJc w:val="left"/>
      <w:pPr>
        <w:tabs>
          <w:tab w:val="num"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FF2A919E">
      <w:start w:val="1"/>
      <w:numFmt w:val="bullet"/>
      <w:lvlText w:val="o"/>
      <w:lvlJc w:val="left"/>
      <w:pPr>
        <w:tabs>
          <w:tab w:val="num"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C8DAF6B4">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434ACE8">
      <w:start w:val="1"/>
      <w:numFmt w:val="bullet"/>
      <w:lvlText w:val="•"/>
      <w:lvlJc w:val="left"/>
      <w:pPr>
        <w:tabs>
          <w:tab w:val="num"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F19EC81C">
      <w:start w:val="1"/>
      <w:numFmt w:val="bullet"/>
      <w:lvlText w:val="o"/>
      <w:lvlJc w:val="left"/>
      <w:pPr>
        <w:tabs>
          <w:tab w:val="num"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970AD56A">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nsid w:val="096C21D2"/>
    <w:multiLevelType w:val="hybridMultilevel"/>
    <w:tmpl w:val="47B43098"/>
    <w:numStyleLink w:val="Estiloimportado1"/>
  </w:abstractNum>
  <w:abstractNum w:abstractNumId="23">
    <w:nsid w:val="0A10342E"/>
    <w:multiLevelType w:val="hybridMultilevel"/>
    <w:tmpl w:val="15B8AE56"/>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0A5C275F"/>
    <w:multiLevelType w:val="hybridMultilevel"/>
    <w:tmpl w:val="47B43098"/>
    <w:numStyleLink w:val="Estiloimportado1"/>
  </w:abstractNum>
  <w:abstractNum w:abstractNumId="25">
    <w:nsid w:val="0B6A1240"/>
    <w:multiLevelType w:val="hybridMultilevel"/>
    <w:tmpl w:val="47B43098"/>
    <w:numStyleLink w:val="Estiloimportado1"/>
  </w:abstractNum>
  <w:abstractNum w:abstractNumId="26">
    <w:nsid w:val="0B8806B6"/>
    <w:multiLevelType w:val="hybridMultilevel"/>
    <w:tmpl w:val="46B6148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7">
    <w:nsid w:val="0BCA0175"/>
    <w:multiLevelType w:val="hybridMultilevel"/>
    <w:tmpl w:val="46383976"/>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nsid w:val="0C990E72"/>
    <w:multiLevelType w:val="hybridMultilevel"/>
    <w:tmpl w:val="D122A6D4"/>
    <w:styleLink w:val="Estiloimportado15"/>
    <w:lvl w:ilvl="0" w:tplc="8348FECC">
      <w:start w:val="1"/>
      <w:numFmt w:val="bullet"/>
      <w:lvlText w:val="-"/>
      <w:lvlJc w:val="left"/>
      <w:pPr>
        <w:tabs>
          <w:tab w:val="num"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812AC102">
      <w:start w:val="1"/>
      <w:numFmt w:val="bullet"/>
      <w:lvlText w:val="o"/>
      <w:lvlJc w:val="left"/>
      <w:pPr>
        <w:tabs>
          <w:tab w:val="num"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F420F81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285346">
      <w:start w:val="1"/>
      <w:numFmt w:val="bullet"/>
      <w:lvlText w:val="•"/>
      <w:lvlJc w:val="left"/>
      <w:pPr>
        <w:tabs>
          <w:tab w:val="num"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06C65714">
      <w:start w:val="1"/>
      <w:numFmt w:val="bullet"/>
      <w:lvlText w:val="o"/>
      <w:lvlJc w:val="left"/>
      <w:pPr>
        <w:tabs>
          <w:tab w:val="num"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039CF190">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6C8B59A">
      <w:start w:val="1"/>
      <w:numFmt w:val="bullet"/>
      <w:lvlText w:val="•"/>
      <w:lvlJc w:val="left"/>
      <w:pPr>
        <w:tabs>
          <w:tab w:val="num"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80FE2F4C">
      <w:start w:val="1"/>
      <w:numFmt w:val="bullet"/>
      <w:lvlText w:val="o"/>
      <w:lvlJc w:val="left"/>
      <w:pPr>
        <w:tabs>
          <w:tab w:val="num"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C1E63F30">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nsid w:val="0CC80B94"/>
    <w:multiLevelType w:val="hybridMultilevel"/>
    <w:tmpl w:val="47B43098"/>
    <w:numStyleLink w:val="Estiloimportado1"/>
  </w:abstractNum>
  <w:abstractNum w:abstractNumId="30">
    <w:nsid w:val="0CEA3189"/>
    <w:multiLevelType w:val="hybridMultilevel"/>
    <w:tmpl w:val="47B43098"/>
    <w:numStyleLink w:val="Estiloimportado1"/>
  </w:abstractNum>
  <w:abstractNum w:abstractNumId="31">
    <w:nsid w:val="0E5B70FD"/>
    <w:multiLevelType w:val="hybridMultilevel"/>
    <w:tmpl w:val="C0C8584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0E6A1E80"/>
    <w:multiLevelType w:val="hybridMultilevel"/>
    <w:tmpl w:val="47B43098"/>
    <w:numStyleLink w:val="Estiloimportado1"/>
  </w:abstractNum>
  <w:abstractNum w:abstractNumId="33">
    <w:nsid w:val="0F4610FA"/>
    <w:multiLevelType w:val="hybridMultilevel"/>
    <w:tmpl w:val="0EBEFF2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10025F7A"/>
    <w:multiLevelType w:val="hybridMultilevel"/>
    <w:tmpl w:val="4232D8DC"/>
    <w:styleLink w:val="Estiloimportado28"/>
    <w:lvl w:ilvl="0" w:tplc="F5E27A12">
      <w:start w:val="1"/>
      <w:numFmt w:val="bullet"/>
      <w:lvlText w:val="-"/>
      <w:lvlJc w:val="left"/>
      <w:pPr>
        <w:ind w:left="1341" w:hanging="98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850C95B8">
      <w:start w:val="1"/>
      <w:numFmt w:val="bullet"/>
      <w:lvlText w:val="o"/>
      <w:lvlJc w:val="left"/>
      <w:pPr>
        <w:ind w:left="1440" w:hanging="2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5C78FD38">
      <w:start w:val="1"/>
      <w:numFmt w:val="bullet"/>
      <w:lvlText w:val="▪"/>
      <w:lvlJc w:val="left"/>
      <w:pPr>
        <w:tabs>
          <w:tab w:val="left" w:pos="1701"/>
          <w:tab w:val="num" w:pos="2484"/>
        </w:tabs>
        <w:ind w:left="2124" w:firstLine="3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FE14DA0E">
      <w:start w:val="1"/>
      <w:numFmt w:val="bullet"/>
      <w:lvlText w:val="•"/>
      <w:lvlJc w:val="left"/>
      <w:pPr>
        <w:tabs>
          <w:tab w:val="left" w:pos="1701"/>
          <w:tab w:val="num" w:pos="3192"/>
        </w:tabs>
        <w:ind w:left="2832" w:firstLine="4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0A1881B4">
      <w:start w:val="1"/>
      <w:numFmt w:val="bullet"/>
      <w:lvlText w:val="o"/>
      <w:lvlJc w:val="left"/>
      <w:pPr>
        <w:tabs>
          <w:tab w:val="left" w:pos="1701"/>
          <w:tab w:val="num" w:pos="3900"/>
        </w:tabs>
        <w:ind w:left="3540" w:firstLine="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640ECADC">
      <w:start w:val="1"/>
      <w:numFmt w:val="bullet"/>
      <w:lvlText w:val="▪"/>
      <w:lvlJc w:val="left"/>
      <w:pPr>
        <w:tabs>
          <w:tab w:val="left" w:pos="1701"/>
          <w:tab w:val="num" w:pos="4608"/>
        </w:tabs>
        <w:ind w:left="4248" w:firstLine="7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E776463C">
      <w:start w:val="1"/>
      <w:numFmt w:val="bullet"/>
      <w:lvlText w:val="•"/>
      <w:lvlJc w:val="left"/>
      <w:pPr>
        <w:tabs>
          <w:tab w:val="left" w:pos="1701"/>
          <w:tab w:val="num" w:pos="5316"/>
        </w:tabs>
        <w:ind w:left="4956" w:firstLine="8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DA7EBADC">
      <w:start w:val="1"/>
      <w:numFmt w:val="bullet"/>
      <w:lvlText w:val="o"/>
      <w:lvlJc w:val="left"/>
      <w:pPr>
        <w:tabs>
          <w:tab w:val="left" w:pos="1701"/>
          <w:tab w:val="num" w:pos="6024"/>
        </w:tabs>
        <w:ind w:left="5664" w:firstLine="9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434AD8F6">
      <w:start w:val="1"/>
      <w:numFmt w:val="bullet"/>
      <w:lvlText w:val="▪"/>
      <w:lvlJc w:val="left"/>
      <w:pPr>
        <w:tabs>
          <w:tab w:val="left" w:pos="1701"/>
          <w:tab w:val="num" w:pos="6732"/>
        </w:tabs>
        <w:ind w:left="6372" w:firstLine="10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nsid w:val="10397EB8"/>
    <w:multiLevelType w:val="hybridMultilevel"/>
    <w:tmpl w:val="49C0C220"/>
    <w:styleLink w:val="Estiloimportado3"/>
    <w:lvl w:ilvl="0" w:tplc="BFF6BA82">
      <w:start w:val="1"/>
      <w:numFmt w:val="bullet"/>
      <w:lvlText w:val="-"/>
      <w:lvlJc w:val="left"/>
      <w:pPr>
        <w:ind w:left="714"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ABFA0A7C">
      <w:start w:val="1"/>
      <w:numFmt w:val="bullet"/>
      <w:lvlText w:val="o"/>
      <w:lvlJc w:val="left"/>
      <w:pPr>
        <w:tabs>
          <w:tab w:val="left" w:pos="709"/>
        </w:tabs>
        <w:ind w:left="1421" w:hanging="34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89C602F8">
      <w:start w:val="1"/>
      <w:numFmt w:val="bullet"/>
      <w:lvlText w:val="▪"/>
      <w:lvlJc w:val="left"/>
      <w:pPr>
        <w:tabs>
          <w:tab w:val="left" w:pos="709"/>
        </w:tabs>
        <w:ind w:left="2129" w:hanging="3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39ECB70">
      <w:start w:val="1"/>
      <w:numFmt w:val="bullet"/>
      <w:lvlText w:val="•"/>
      <w:lvlJc w:val="left"/>
      <w:pPr>
        <w:tabs>
          <w:tab w:val="left" w:pos="709"/>
        </w:tabs>
        <w:ind w:left="2837" w:hanging="3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2454F138">
      <w:start w:val="1"/>
      <w:numFmt w:val="bullet"/>
      <w:lvlText w:val="o"/>
      <w:lvlJc w:val="left"/>
      <w:pPr>
        <w:tabs>
          <w:tab w:val="left" w:pos="709"/>
        </w:tabs>
        <w:ind w:left="3545" w:hanging="30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7340E452">
      <w:start w:val="1"/>
      <w:numFmt w:val="bullet"/>
      <w:lvlText w:val="▪"/>
      <w:lvlJc w:val="left"/>
      <w:pPr>
        <w:tabs>
          <w:tab w:val="left" w:pos="709"/>
        </w:tabs>
        <w:ind w:left="4253" w:hanging="2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58C233C">
      <w:start w:val="1"/>
      <w:numFmt w:val="bullet"/>
      <w:lvlText w:val="•"/>
      <w:lvlJc w:val="left"/>
      <w:pPr>
        <w:tabs>
          <w:tab w:val="left" w:pos="709"/>
        </w:tabs>
        <w:ind w:left="4961" w:hanging="2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25FEFDA0">
      <w:start w:val="1"/>
      <w:numFmt w:val="bullet"/>
      <w:lvlText w:val="o"/>
      <w:lvlJc w:val="left"/>
      <w:pPr>
        <w:tabs>
          <w:tab w:val="left" w:pos="709"/>
        </w:tabs>
        <w:ind w:left="5669" w:hanging="27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7780F362">
      <w:start w:val="1"/>
      <w:numFmt w:val="bullet"/>
      <w:lvlText w:val="▪"/>
      <w:lvlJc w:val="left"/>
      <w:pPr>
        <w:tabs>
          <w:tab w:val="left" w:pos="709"/>
        </w:tabs>
        <w:ind w:left="6377" w:hanging="2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nsid w:val="10D45159"/>
    <w:multiLevelType w:val="hybridMultilevel"/>
    <w:tmpl w:val="27B80EEE"/>
    <w:styleLink w:val="Estiloimportado2"/>
    <w:lvl w:ilvl="0" w:tplc="3A10F18A">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BD560084">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27CC3C54">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B3788378">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1C681302">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7A26AA48">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33D865AE">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1CD2FA9A">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9BEA0F86">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nsid w:val="11372C15"/>
    <w:multiLevelType w:val="hybridMultilevel"/>
    <w:tmpl w:val="47B43098"/>
    <w:numStyleLink w:val="Estiloimportado1"/>
  </w:abstractNum>
  <w:abstractNum w:abstractNumId="38">
    <w:nsid w:val="11800B3B"/>
    <w:multiLevelType w:val="hybridMultilevel"/>
    <w:tmpl w:val="47B43098"/>
    <w:numStyleLink w:val="Estiloimportado1"/>
  </w:abstractNum>
  <w:abstractNum w:abstractNumId="39">
    <w:nsid w:val="122134B8"/>
    <w:multiLevelType w:val="hybridMultilevel"/>
    <w:tmpl w:val="47B43098"/>
    <w:numStyleLink w:val="Estiloimportado1"/>
  </w:abstractNum>
  <w:abstractNum w:abstractNumId="40">
    <w:nsid w:val="123E1B4D"/>
    <w:multiLevelType w:val="hybridMultilevel"/>
    <w:tmpl w:val="47B43098"/>
    <w:numStyleLink w:val="Estiloimportado1"/>
  </w:abstractNum>
  <w:abstractNum w:abstractNumId="41">
    <w:nsid w:val="13281892"/>
    <w:multiLevelType w:val="hybridMultilevel"/>
    <w:tmpl w:val="47B43098"/>
    <w:numStyleLink w:val="Estiloimportado1"/>
  </w:abstractNum>
  <w:abstractNum w:abstractNumId="42">
    <w:nsid w:val="13CE71E8"/>
    <w:multiLevelType w:val="hybridMultilevel"/>
    <w:tmpl w:val="47B43098"/>
    <w:numStyleLink w:val="Estiloimportado1"/>
  </w:abstractNum>
  <w:abstractNum w:abstractNumId="43">
    <w:nsid w:val="13E15C01"/>
    <w:multiLevelType w:val="hybridMultilevel"/>
    <w:tmpl w:val="47B43098"/>
    <w:numStyleLink w:val="Estiloimportado1"/>
  </w:abstractNum>
  <w:abstractNum w:abstractNumId="44">
    <w:nsid w:val="14813CD9"/>
    <w:multiLevelType w:val="hybridMultilevel"/>
    <w:tmpl w:val="47B43098"/>
    <w:numStyleLink w:val="Estiloimportado1"/>
  </w:abstractNum>
  <w:abstractNum w:abstractNumId="45">
    <w:nsid w:val="14BF23BD"/>
    <w:multiLevelType w:val="hybridMultilevel"/>
    <w:tmpl w:val="7C52F0A8"/>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6">
    <w:nsid w:val="153B2595"/>
    <w:multiLevelType w:val="hybridMultilevel"/>
    <w:tmpl w:val="47B43098"/>
    <w:numStyleLink w:val="Estiloimportado1"/>
  </w:abstractNum>
  <w:abstractNum w:abstractNumId="47">
    <w:nsid w:val="155E5D15"/>
    <w:multiLevelType w:val="hybridMultilevel"/>
    <w:tmpl w:val="5394EE3A"/>
    <w:styleLink w:val="Estiloimportado26"/>
    <w:lvl w:ilvl="0" w:tplc="AF584A12">
      <w:start w:val="1"/>
      <w:numFmt w:val="bullet"/>
      <w:lvlText w:val="-"/>
      <w:lvlJc w:val="left"/>
      <w:pPr>
        <w:ind w:left="1341" w:hanging="98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0F7ED354">
      <w:start w:val="1"/>
      <w:numFmt w:val="bullet"/>
      <w:lvlText w:val="o"/>
      <w:lvlJc w:val="left"/>
      <w:pPr>
        <w:ind w:left="1440" w:hanging="26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DFE01ACA">
      <w:start w:val="1"/>
      <w:numFmt w:val="bullet"/>
      <w:lvlText w:val="▪"/>
      <w:lvlJc w:val="left"/>
      <w:pPr>
        <w:tabs>
          <w:tab w:val="left" w:pos="1701"/>
          <w:tab w:val="num" w:pos="2484"/>
        </w:tabs>
        <w:ind w:left="2124" w:firstLine="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F1C9B72">
      <w:start w:val="1"/>
      <w:numFmt w:val="bullet"/>
      <w:lvlText w:val="•"/>
      <w:lvlJc w:val="left"/>
      <w:pPr>
        <w:tabs>
          <w:tab w:val="left" w:pos="1701"/>
          <w:tab w:val="num" w:pos="3192"/>
        </w:tabs>
        <w:ind w:left="2832" w:firstLine="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C9541FEE">
      <w:start w:val="1"/>
      <w:numFmt w:val="bullet"/>
      <w:lvlText w:val="o"/>
      <w:lvlJc w:val="left"/>
      <w:pPr>
        <w:tabs>
          <w:tab w:val="left" w:pos="1701"/>
          <w:tab w:val="num" w:pos="3900"/>
        </w:tabs>
        <w:ind w:left="3540" w:firstLine="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451A6E3C">
      <w:start w:val="1"/>
      <w:numFmt w:val="bullet"/>
      <w:lvlText w:val="▪"/>
      <w:lvlJc w:val="left"/>
      <w:pPr>
        <w:tabs>
          <w:tab w:val="left" w:pos="1701"/>
          <w:tab w:val="num" w:pos="4608"/>
        </w:tabs>
        <w:ind w:left="4248" w:firstLine="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CC1E3A">
      <w:start w:val="1"/>
      <w:numFmt w:val="bullet"/>
      <w:lvlText w:val="•"/>
      <w:lvlJc w:val="left"/>
      <w:pPr>
        <w:tabs>
          <w:tab w:val="left" w:pos="1701"/>
          <w:tab w:val="num" w:pos="5316"/>
        </w:tabs>
        <w:ind w:left="4956" w:firstLine="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111839C8">
      <w:start w:val="1"/>
      <w:numFmt w:val="bullet"/>
      <w:lvlText w:val="o"/>
      <w:lvlJc w:val="left"/>
      <w:pPr>
        <w:tabs>
          <w:tab w:val="left" w:pos="1701"/>
          <w:tab w:val="num" w:pos="6024"/>
        </w:tabs>
        <w:ind w:left="5664" w:firstLine="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03A65F64">
      <w:start w:val="1"/>
      <w:numFmt w:val="bullet"/>
      <w:lvlText w:val="▪"/>
      <w:lvlJc w:val="left"/>
      <w:pPr>
        <w:tabs>
          <w:tab w:val="left" w:pos="1701"/>
          <w:tab w:val="num" w:pos="6732"/>
        </w:tabs>
        <w:ind w:left="6372" w:firstLine="1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8">
    <w:nsid w:val="16463251"/>
    <w:multiLevelType w:val="hybridMultilevel"/>
    <w:tmpl w:val="F9D4D00E"/>
    <w:styleLink w:val="Estiloimportado24"/>
    <w:lvl w:ilvl="0" w:tplc="5F76C83E">
      <w:start w:val="1"/>
      <w:numFmt w:val="bullet"/>
      <w:lvlText w:val="-"/>
      <w:lvlJc w:val="left"/>
      <w:pPr>
        <w:ind w:left="1341" w:hanging="98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A1D4DD74">
      <w:start w:val="1"/>
      <w:numFmt w:val="bullet"/>
      <w:lvlText w:val="o"/>
      <w:lvlJc w:val="left"/>
      <w:pPr>
        <w:ind w:left="1440" w:hanging="26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40824E1E">
      <w:start w:val="1"/>
      <w:numFmt w:val="bullet"/>
      <w:lvlText w:val="▪"/>
      <w:lvlJc w:val="left"/>
      <w:pPr>
        <w:tabs>
          <w:tab w:val="left" w:pos="1701"/>
          <w:tab w:val="num" w:pos="2484"/>
        </w:tabs>
        <w:ind w:left="2124" w:firstLine="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0823DEC">
      <w:start w:val="1"/>
      <w:numFmt w:val="bullet"/>
      <w:lvlText w:val="•"/>
      <w:lvlJc w:val="left"/>
      <w:pPr>
        <w:tabs>
          <w:tab w:val="left" w:pos="1701"/>
          <w:tab w:val="num" w:pos="3192"/>
        </w:tabs>
        <w:ind w:left="2832" w:firstLine="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D70094B6">
      <w:start w:val="1"/>
      <w:numFmt w:val="bullet"/>
      <w:lvlText w:val="o"/>
      <w:lvlJc w:val="left"/>
      <w:pPr>
        <w:tabs>
          <w:tab w:val="left" w:pos="1701"/>
          <w:tab w:val="num" w:pos="3900"/>
        </w:tabs>
        <w:ind w:left="3540" w:firstLine="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A8706714">
      <w:start w:val="1"/>
      <w:numFmt w:val="bullet"/>
      <w:lvlText w:val="▪"/>
      <w:lvlJc w:val="left"/>
      <w:pPr>
        <w:tabs>
          <w:tab w:val="left" w:pos="1701"/>
          <w:tab w:val="num" w:pos="4608"/>
        </w:tabs>
        <w:ind w:left="4248" w:firstLine="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6E2EFA0">
      <w:start w:val="1"/>
      <w:numFmt w:val="bullet"/>
      <w:lvlText w:val="•"/>
      <w:lvlJc w:val="left"/>
      <w:pPr>
        <w:tabs>
          <w:tab w:val="left" w:pos="1701"/>
          <w:tab w:val="num" w:pos="5316"/>
        </w:tabs>
        <w:ind w:left="4956" w:firstLine="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52D06BAE">
      <w:start w:val="1"/>
      <w:numFmt w:val="bullet"/>
      <w:lvlText w:val="o"/>
      <w:lvlJc w:val="left"/>
      <w:pPr>
        <w:tabs>
          <w:tab w:val="left" w:pos="1701"/>
          <w:tab w:val="num" w:pos="6024"/>
        </w:tabs>
        <w:ind w:left="5664" w:firstLine="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71DC9374">
      <w:start w:val="1"/>
      <w:numFmt w:val="bullet"/>
      <w:lvlText w:val="▪"/>
      <w:lvlJc w:val="left"/>
      <w:pPr>
        <w:tabs>
          <w:tab w:val="left" w:pos="1701"/>
          <w:tab w:val="num" w:pos="6732"/>
        </w:tabs>
        <w:ind w:left="6372" w:firstLine="1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9">
    <w:nsid w:val="18B51069"/>
    <w:multiLevelType w:val="hybridMultilevel"/>
    <w:tmpl w:val="47B43098"/>
    <w:numStyleLink w:val="Estiloimportado1"/>
  </w:abstractNum>
  <w:abstractNum w:abstractNumId="50">
    <w:nsid w:val="18D72963"/>
    <w:multiLevelType w:val="hybridMultilevel"/>
    <w:tmpl w:val="47B43098"/>
    <w:numStyleLink w:val="Estiloimportado1"/>
  </w:abstractNum>
  <w:abstractNum w:abstractNumId="51">
    <w:nsid w:val="18EC430C"/>
    <w:multiLevelType w:val="hybridMultilevel"/>
    <w:tmpl w:val="CE38C70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19BA27C8"/>
    <w:multiLevelType w:val="hybridMultilevel"/>
    <w:tmpl w:val="47B43098"/>
    <w:numStyleLink w:val="Estiloimportado1"/>
  </w:abstractNum>
  <w:abstractNum w:abstractNumId="53">
    <w:nsid w:val="1A224183"/>
    <w:multiLevelType w:val="hybridMultilevel"/>
    <w:tmpl w:val="258237E2"/>
    <w:styleLink w:val="Estiloimportado5"/>
    <w:lvl w:ilvl="0" w:tplc="33ACD1EE">
      <w:start w:val="1"/>
      <w:numFmt w:val="upperLetter"/>
      <w:lvlText w:val="%1."/>
      <w:lvlJc w:val="left"/>
      <w:pPr>
        <w:ind w:left="1341" w:hanging="981"/>
      </w:pPr>
      <w:rPr>
        <w:rFonts w:hAnsi="Arial Unicode MS"/>
        <w:caps w:val="0"/>
        <w:smallCaps w:val="0"/>
        <w:strike w:val="0"/>
        <w:dstrike w:val="0"/>
        <w:outline w:val="0"/>
        <w:emboss w:val="0"/>
        <w:imprint w:val="0"/>
        <w:spacing w:val="0"/>
        <w:w w:val="100"/>
        <w:kern w:val="0"/>
        <w:position w:val="0"/>
        <w:highlight w:val="none"/>
        <w:vertAlign w:val="baseline"/>
      </w:rPr>
    </w:lvl>
    <w:lvl w:ilvl="1" w:tplc="560EEDF2">
      <w:start w:val="1"/>
      <w:numFmt w:val="lowerLetter"/>
      <w:lvlText w:val="%2."/>
      <w:lvlJc w:val="left"/>
      <w:pPr>
        <w:ind w:left="1440" w:hanging="261"/>
      </w:pPr>
      <w:rPr>
        <w:rFonts w:hAnsi="Arial Unicode MS"/>
        <w:caps w:val="0"/>
        <w:smallCaps w:val="0"/>
        <w:strike w:val="0"/>
        <w:dstrike w:val="0"/>
        <w:outline w:val="0"/>
        <w:emboss w:val="0"/>
        <w:imprint w:val="0"/>
        <w:spacing w:val="0"/>
        <w:w w:val="100"/>
        <w:kern w:val="0"/>
        <w:position w:val="0"/>
        <w:highlight w:val="none"/>
        <w:vertAlign w:val="baseline"/>
      </w:rPr>
    </w:lvl>
    <w:lvl w:ilvl="2" w:tplc="EED64B66">
      <w:start w:val="1"/>
      <w:numFmt w:val="lowerRoman"/>
      <w:lvlText w:val="%3."/>
      <w:lvlJc w:val="left"/>
      <w:pPr>
        <w:tabs>
          <w:tab w:val="left" w:pos="1701"/>
          <w:tab w:val="num" w:pos="2484"/>
        </w:tabs>
        <w:ind w:left="2124" w:firstLine="115"/>
      </w:pPr>
      <w:rPr>
        <w:rFonts w:hAnsi="Arial Unicode MS"/>
        <w:caps w:val="0"/>
        <w:smallCaps w:val="0"/>
        <w:strike w:val="0"/>
        <w:dstrike w:val="0"/>
        <w:outline w:val="0"/>
        <w:emboss w:val="0"/>
        <w:imprint w:val="0"/>
        <w:spacing w:val="0"/>
        <w:w w:val="100"/>
        <w:kern w:val="0"/>
        <w:position w:val="0"/>
        <w:highlight w:val="none"/>
        <w:vertAlign w:val="baseline"/>
      </w:rPr>
    </w:lvl>
    <w:lvl w:ilvl="3" w:tplc="18B8BBC2">
      <w:start w:val="1"/>
      <w:numFmt w:val="decimal"/>
      <w:lvlText w:val="%4."/>
      <w:lvlJc w:val="left"/>
      <w:pPr>
        <w:tabs>
          <w:tab w:val="left" w:pos="1701"/>
          <w:tab w:val="num" w:pos="3192"/>
        </w:tabs>
        <w:ind w:left="2832" w:firstLine="48"/>
      </w:pPr>
      <w:rPr>
        <w:rFonts w:hAnsi="Arial Unicode MS"/>
        <w:caps w:val="0"/>
        <w:smallCaps w:val="0"/>
        <w:strike w:val="0"/>
        <w:dstrike w:val="0"/>
        <w:outline w:val="0"/>
        <w:emboss w:val="0"/>
        <w:imprint w:val="0"/>
        <w:spacing w:val="0"/>
        <w:w w:val="100"/>
        <w:kern w:val="0"/>
        <w:position w:val="0"/>
        <w:highlight w:val="none"/>
        <w:vertAlign w:val="baseline"/>
      </w:rPr>
    </w:lvl>
    <w:lvl w:ilvl="4" w:tplc="AEA460DA">
      <w:start w:val="1"/>
      <w:numFmt w:val="lowerLetter"/>
      <w:lvlText w:val="%5."/>
      <w:lvlJc w:val="left"/>
      <w:pPr>
        <w:tabs>
          <w:tab w:val="left" w:pos="1701"/>
          <w:tab w:val="num" w:pos="3900"/>
        </w:tabs>
        <w:ind w:left="3540" w:firstLine="60"/>
      </w:pPr>
      <w:rPr>
        <w:rFonts w:hAnsi="Arial Unicode MS"/>
        <w:caps w:val="0"/>
        <w:smallCaps w:val="0"/>
        <w:strike w:val="0"/>
        <w:dstrike w:val="0"/>
        <w:outline w:val="0"/>
        <w:emboss w:val="0"/>
        <w:imprint w:val="0"/>
        <w:spacing w:val="0"/>
        <w:w w:val="100"/>
        <w:kern w:val="0"/>
        <w:position w:val="0"/>
        <w:highlight w:val="none"/>
        <w:vertAlign w:val="baseline"/>
      </w:rPr>
    </w:lvl>
    <w:lvl w:ilvl="5" w:tplc="0EA644CE">
      <w:start w:val="1"/>
      <w:numFmt w:val="lowerRoman"/>
      <w:lvlText w:val="%6."/>
      <w:lvlJc w:val="left"/>
      <w:pPr>
        <w:tabs>
          <w:tab w:val="left" w:pos="1701"/>
          <w:tab w:val="num" w:pos="4608"/>
        </w:tabs>
        <w:ind w:left="4248" w:firstLine="151"/>
      </w:pPr>
      <w:rPr>
        <w:rFonts w:hAnsi="Arial Unicode MS"/>
        <w:caps w:val="0"/>
        <w:smallCaps w:val="0"/>
        <w:strike w:val="0"/>
        <w:dstrike w:val="0"/>
        <w:outline w:val="0"/>
        <w:emboss w:val="0"/>
        <w:imprint w:val="0"/>
        <w:spacing w:val="0"/>
        <w:w w:val="100"/>
        <w:kern w:val="0"/>
        <w:position w:val="0"/>
        <w:highlight w:val="none"/>
        <w:vertAlign w:val="baseline"/>
      </w:rPr>
    </w:lvl>
    <w:lvl w:ilvl="6" w:tplc="EE167446">
      <w:start w:val="1"/>
      <w:numFmt w:val="decimal"/>
      <w:lvlText w:val="%7."/>
      <w:lvlJc w:val="left"/>
      <w:pPr>
        <w:tabs>
          <w:tab w:val="left" w:pos="1701"/>
          <w:tab w:val="num" w:pos="5316"/>
        </w:tabs>
        <w:ind w:left="4956" w:firstLine="84"/>
      </w:pPr>
      <w:rPr>
        <w:rFonts w:hAnsi="Arial Unicode MS"/>
        <w:caps w:val="0"/>
        <w:smallCaps w:val="0"/>
        <w:strike w:val="0"/>
        <w:dstrike w:val="0"/>
        <w:outline w:val="0"/>
        <w:emboss w:val="0"/>
        <w:imprint w:val="0"/>
        <w:spacing w:val="0"/>
        <w:w w:val="100"/>
        <w:kern w:val="0"/>
        <w:position w:val="0"/>
        <w:highlight w:val="none"/>
        <w:vertAlign w:val="baseline"/>
      </w:rPr>
    </w:lvl>
    <w:lvl w:ilvl="7" w:tplc="214EED9C">
      <w:start w:val="1"/>
      <w:numFmt w:val="lowerLetter"/>
      <w:lvlText w:val="%8."/>
      <w:lvlJc w:val="left"/>
      <w:pPr>
        <w:tabs>
          <w:tab w:val="left" w:pos="1701"/>
          <w:tab w:val="num" w:pos="6024"/>
        </w:tabs>
        <w:ind w:left="5664" w:firstLine="96"/>
      </w:pPr>
      <w:rPr>
        <w:rFonts w:hAnsi="Arial Unicode MS"/>
        <w:caps w:val="0"/>
        <w:smallCaps w:val="0"/>
        <w:strike w:val="0"/>
        <w:dstrike w:val="0"/>
        <w:outline w:val="0"/>
        <w:emboss w:val="0"/>
        <w:imprint w:val="0"/>
        <w:spacing w:val="0"/>
        <w:w w:val="100"/>
        <w:kern w:val="0"/>
        <w:position w:val="0"/>
        <w:highlight w:val="none"/>
        <w:vertAlign w:val="baseline"/>
      </w:rPr>
    </w:lvl>
    <w:lvl w:ilvl="8" w:tplc="3AA41E46">
      <w:start w:val="1"/>
      <w:numFmt w:val="lowerRoman"/>
      <w:lvlText w:val="%9."/>
      <w:lvlJc w:val="left"/>
      <w:pPr>
        <w:tabs>
          <w:tab w:val="left" w:pos="1701"/>
          <w:tab w:val="num" w:pos="6732"/>
        </w:tabs>
        <w:ind w:left="6372" w:firstLine="1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4">
    <w:nsid w:val="1A47504B"/>
    <w:multiLevelType w:val="hybridMultilevel"/>
    <w:tmpl w:val="47B43098"/>
    <w:numStyleLink w:val="Estiloimportado1"/>
  </w:abstractNum>
  <w:abstractNum w:abstractNumId="55">
    <w:nsid w:val="1A4C7B28"/>
    <w:multiLevelType w:val="hybridMultilevel"/>
    <w:tmpl w:val="27A8B2CC"/>
    <w:styleLink w:val="Estiloimportado8"/>
    <w:lvl w:ilvl="0" w:tplc="EA54337A">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BBEB88A">
      <w:start w:val="1"/>
      <w:numFmt w:val="bullet"/>
      <w:lvlText w:val="o"/>
      <w:lvlJc w:val="left"/>
      <w:pPr>
        <w:tabs>
          <w:tab w:val="num" w:pos="1416"/>
        </w:tabs>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FFC0FB10">
      <w:start w:val="1"/>
      <w:numFmt w:val="bullet"/>
      <w:lvlText w:val="▪"/>
      <w:lvlJc w:val="left"/>
      <w:pPr>
        <w:tabs>
          <w:tab w:val="num" w:pos="2124"/>
        </w:tabs>
        <w:ind w:left="2148" w:hanging="348"/>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16A28392">
      <w:start w:val="1"/>
      <w:numFmt w:val="bullet"/>
      <w:lvlText w:val="•"/>
      <w:lvlJc w:val="left"/>
      <w:pPr>
        <w:tabs>
          <w:tab w:val="num" w:pos="2832"/>
        </w:tabs>
        <w:ind w:left="2856" w:hanging="33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006ED790">
      <w:start w:val="1"/>
      <w:numFmt w:val="bullet"/>
      <w:lvlText w:val="o"/>
      <w:lvlJc w:val="left"/>
      <w:pPr>
        <w:tabs>
          <w:tab w:val="num" w:pos="3540"/>
        </w:tabs>
        <w:ind w:left="3564" w:hanging="32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310606C6">
      <w:start w:val="1"/>
      <w:numFmt w:val="bullet"/>
      <w:lvlText w:val="▪"/>
      <w:lvlJc w:val="left"/>
      <w:pPr>
        <w:tabs>
          <w:tab w:val="num" w:pos="4248"/>
        </w:tabs>
        <w:ind w:left="4272" w:hanging="31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459263AE">
      <w:start w:val="1"/>
      <w:numFmt w:val="bullet"/>
      <w:lvlText w:val="•"/>
      <w:lvlJc w:val="left"/>
      <w:pPr>
        <w:tabs>
          <w:tab w:val="num" w:pos="4956"/>
        </w:tabs>
        <w:ind w:left="4980" w:hanging="30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725E23AE">
      <w:start w:val="1"/>
      <w:numFmt w:val="bullet"/>
      <w:lvlText w:val="o"/>
      <w:lvlJc w:val="left"/>
      <w:pPr>
        <w:tabs>
          <w:tab w:val="num" w:pos="5664"/>
        </w:tabs>
        <w:ind w:left="5688" w:hanging="288"/>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52B6A58E">
      <w:start w:val="1"/>
      <w:numFmt w:val="bullet"/>
      <w:lvlText w:val="▪"/>
      <w:lvlJc w:val="left"/>
      <w:pPr>
        <w:tabs>
          <w:tab w:val="num" w:pos="6372"/>
        </w:tabs>
        <w:ind w:left="6396" w:hanging="27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6">
    <w:nsid w:val="1A5B5C64"/>
    <w:multiLevelType w:val="hybridMultilevel"/>
    <w:tmpl w:val="47B43098"/>
    <w:numStyleLink w:val="Estiloimportado1"/>
  </w:abstractNum>
  <w:abstractNum w:abstractNumId="57">
    <w:nsid w:val="1AAD135C"/>
    <w:multiLevelType w:val="hybridMultilevel"/>
    <w:tmpl w:val="47B43098"/>
    <w:numStyleLink w:val="Estiloimportado1"/>
  </w:abstractNum>
  <w:abstractNum w:abstractNumId="58">
    <w:nsid w:val="1AE74F5D"/>
    <w:multiLevelType w:val="hybridMultilevel"/>
    <w:tmpl w:val="D52EE55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nsid w:val="1AF60675"/>
    <w:multiLevelType w:val="hybridMultilevel"/>
    <w:tmpl w:val="AB42AB02"/>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0">
    <w:nsid w:val="1BD2733F"/>
    <w:multiLevelType w:val="hybridMultilevel"/>
    <w:tmpl w:val="47B43098"/>
    <w:numStyleLink w:val="Estiloimportado1"/>
  </w:abstractNum>
  <w:abstractNum w:abstractNumId="61">
    <w:nsid w:val="1F2F03AB"/>
    <w:multiLevelType w:val="hybridMultilevel"/>
    <w:tmpl w:val="47B43098"/>
    <w:numStyleLink w:val="Estiloimportado1"/>
  </w:abstractNum>
  <w:abstractNum w:abstractNumId="62">
    <w:nsid w:val="1F3A1A20"/>
    <w:multiLevelType w:val="hybridMultilevel"/>
    <w:tmpl w:val="47B43098"/>
    <w:numStyleLink w:val="Estiloimportado1"/>
  </w:abstractNum>
  <w:abstractNum w:abstractNumId="63">
    <w:nsid w:val="1F8C68E1"/>
    <w:multiLevelType w:val="hybridMultilevel"/>
    <w:tmpl w:val="7C6E1FE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4">
    <w:nsid w:val="1F9545ED"/>
    <w:multiLevelType w:val="hybridMultilevel"/>
    <w:tmpl w:val="044E845A"/>
    <w:lvl w:ilvl="0" w:tplc="F836CAB6">
      <w:start w:val="1"/>
      <w:numFmt w:val="lowerRoman"/>
      <w:lvlText w:val="%1."/>
      <w:lvlJc w:val="right"/>
      <w:pPr>
        <w:ind w:left="720" w:hanging="360"/>
      </w:pPr>
      <w:rPr>
        <w:b w:val="0"/>
        <w:bCs/>
        <w:caps w:val="0"/>
        <w:smallCaps w:val="0"/>
        <w:strike w:val="0"/>
        <w:dstrike w:val="0"/>
        <w:outline w:val="0"/>
        <w:emboss w:val="0"/>
        <w:imprint w:val="0"/>
        <w:spacing w:val="0"/>
        <w:w w:val="100"/>
        <w:kern w:val="0"/>
        <w:position w:val="0"/>
        <w:highlight w:val="none"/>
        <w:vertAlign w:val="baseli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5">
    <w:nsid w:val="200A4E0A"/>
    <w:multiLevelType w:val="hybridMultilevel"/>
    <w:tmpl w:val="1598E1EA"/>
    <w:styleLink w:val="Estiloimportado22"/>
    <w:lvl w:ilvl="0" w:tplc="5F4A098A">
      <w:start w:val="1"/>
      <w:numFmt w:val="upperLetter"/>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444489E">
      <w:start w:val="1"/>
      <w:numFmt w:val="lowerLetter"/>
      <w:lvlText w:val="%2."/>
      <w:lvlJc w:val="left"/>
      <w:pPr>
        <w:tabs>
          <w:tab w:val="num" w:pos="1416"/>
        </w:tabs>
        <w:ind w:left="1428"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6C6CE9E6">
      <w:start w:val="1"/>
      <w:numFmt w:val="lowerRoman"/>
      <w:lvlText w:val="%3."/>
      <w:lvlJc w:val="left"/>
      <w:pPr>
        <w:tabs>
          <w:tab w:val="num" w:pos="2124"/>
        </w:tabs>
        <w:ind w:left="2136" w:hanging="257"/>
      </w:pPr>
      <w:rPr>
        <w:rFonts w:hAnsi="Arial Unicode MS"/>
        <w:caps w:val="0"/>
        <w:smallCaps w:val="0"/>
        <w:strike w:val="0"/>
        <w:dstrike w:val="0"/>
        <w:outline w:val="0"/>
        <w:emboss w:val="0"/>
        <w:imprint w:val="0"/>
        <w:spacing w:val="0"/>
        <w:w w:val="100"/>
        <w:kern w:val="0"/>
        <w:position w:val="0"/>
        <w:highlight w:val="none"/>
        <w:vertAlign w:val="baseline"/>
      </w:rPr>
    </w:lvl>
    <w:lvl w:ilvl="3" w:tplc="D1D0AB52">
      <w:start w:val="1"/>
      <w:numFmt w:val="decimal"/>
      <w:lvlText w:val="%4."/>
      <w:lvlJc w:val="left"/>
      <w:pPr>
        <w:tabs>
          <w:tab w:val="num" w:pos="2832"/>
        </w:tabs>
        <w:ind w:left="2844"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06C8A744">
      <w:start w:val="1"/>
      <w:numFmt w:val="lowerLetter"/>
      <w:lvlText w:val="%5."/>
      <w:lvlJc w:val="left"/>
      <w:pPr>
        <w:tabs>
          <w:tab w:val="num" w:pos="3540"/>
        </w:tabs>
        <w:ind w:left="3552"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73B0C41A">
      <w:start w:val="1"/>
      <w:numFmt w:val="lowerRoman"/>
      <w:lvlText w:val="%6."/>
      <w:lvlJc w:val="left"/>
      <w:pPr>
        <w:tabs>
          <w:tab w:val="num" w:pos="4248"/>
        </w:tabs>
        <w:ind w:left="4260" w:hanging="221"/>
      </w:pPr>
      <w:rPr>
        <w:rFonts w:hAnsi="Arial Unicode MS"/>
        <w:caps w:val="0"/>
        <w:smallCaps w:val="0"/>
        <w:strike w:val="0"/>
        <w:dstrike w:val="0"/>
        <w:outline w:val="0"/>
        <w:emboss w:val="0"/>
        <w:imprint w:val="0"/>
        <w:spacing w:val="0"/>
        <w:w w:val="100"/>
        <w:kern w:val="0"/>
        <w:position w:val="0"/>
        <w:highlight w:val="none"/>
        <w:vertAlign w:val="baseline"/>
      </w:rPr>
    </w:lvl>
    <w:lvl w:ilvl="6" w:tplc="CFF8D7C0">
      <w:start w:val="1"/>
      <w:numFmt w:val="decimal"/>
      <w:lvlText w:val="%7."/>
      <w:lvlJc w:val="left"/>
      <w:pPr>
        <w:tabs>
          <w:tab w:val="num" w:pos="4956"/>
        </w:tabs>
        <w:ind w:left="496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7966C3B6">
      <w:start w:val="1"/>
      <w:numFmt w:val="lowerLetter"/>
      <w:lvlText w:val="%8."/>
      <w:lvlJc w:val="left"/>
      <w:pPr>
        <w:tabs>
          <w:tab w:val="num" w:pos="5664"/>
        </w:tabs>
        <w:ind w:left="5676"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9F6A2F1C">
      <w:start w:val="1"/>
      <w:numFmt w:val="lowerRoman"/>
      <w:lvlText w:val="%9."/>
      <w:lvlJc w:val="left"/>
      <w:pPr>
        <w:tabs>
          <w:tab w:val="num" w:pos="6372"/>
        </w:tabs>
        <w:ind w:left="6384" w:hanging="1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nsid w:val="2176658C"/>
    <w:multiLevelType w:val="hybridMultilevel"/>
    <w:tmpl w:val="EBA0D6A4"/>
    <w:numStyleLink w:val="Estiloimportado14"/>
  </w:abstractNum>
  <w:abstractNum w:abstractNumId="67">
    <w:nsid w:val="22997078"/>
    <w:multiLevelType w:val="hybridMultilevel"/>
    <w:tmpl w:val="1ABA977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22B83834"/>
    <w:multiLevelType w:val="hybridMultilevel"/>
    <w:tmpl w:val="47B43098"/>
    <w:numStyleLink w:val="Estiloimportado1"/>
  </w:abstractNum>
  <w:abstractNum w:abstractNumId="69">
    <w:nsid w:val="22BA7247"/>
    <w:multiLevelType w:val="hybridMultilevel"/>
    <w:tmpl w:val="47B43098"/>
    <w:numStyleLink w:val="Estiloimportado1"/>
  </w:abstractNum>
  <w:abstractNum w:abstractNumId="70">
    <w:nsid w:val="22FB32C3"/>
    <w:multiLevelType w:val="hybridMultilevel"/>
    <w:tmpl w:val="47B43098"/>
    <w:numStyleLink w:val="Estiloimportado1"/>
  </w:abstractNum>
  <w:abstractNum w:abstractNumId="71">
    <w:nsid w:val="240C1D47"/>
    <w:multiLevelType w:val="hybridMultilevel"/>
    <w:tmpl w:val="CF7EAE74"/>
    <w:styleLink w:val="Estiloimportado11"/>
    <w:lvl w:ilvl="0" w:tplc="3182D236">
      <w:start w:val="1"/>
      <w:numFmt w:val="bullet"/>
      <w:lvlText w:val="-"/>
      <w:lvlJc w:val="left"/>
      <w:pPr>
        <w:tabs>
          <w:tab w:val="num" w:pos="709"/>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EC6EF020">
      <w:start w:val="1"/>
      <w:numFmt w:val="bullet"/>
      <w:lvlText w:val="o"/>
      <w:lvlJc w:val="left"/>
      <w:pPr>
        <w:tabs>
          <w:tab w:val="left" w:pos="709"/>
          <w:tab w:val="num" w:pos="1416"/>
        </w:tabs>
        <w:ind w:left="1427" w:hanging="34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98E4CC82">
      <w:start w:val="1"/>
      <w:numFmt w:val="bullet"/>
      <w:lvlText w:val="▪"/>
      <w:lvlJc w:val="left"/>
      <w:pPr>
        <w:tabs>
          <w:tab w:val="left" w:pos="709"/>
          <w:tab w:val="num" w:pos="2124"/>
        </w:tabs>
        <w:ind w:left="2135" w:hanging="33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50841EA">
      <w:start w:val="1"/>
      <w:numFmt w:val="bullet"/>
      <w:lvlText w:val="•"/>
      <w:lvlJc w:val="left"/>
      <w:pPr>
        <w:tabs>
          <w:tab w:val="left" w:pos="709"/>
          <w:tab w:val="num" w:pos="2832"/>
        </w:tabs>
        <w:ind w:left="2843" w:hanging="323"/>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0DEEE266">
      <w:start w:val="1"/>
      <w:numFmt w:val="bullet"/>
      <w:lvlText w:val="o"/>
      <w:lvlJc w:val="left"/>
      <w:pPr>
        <w:tabs>
          <w:tab w:val="left" w:pos="709"/>
          <w:tab w:val="num" w:pos="3540"/>
        </w:tabs>
        <w:ind w:left="3551" w:hanging="31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26CEF3F8">
      <w:start w:val="1"/>
      <w:numFmt w:val="bullet"/>
      <w:lvlText w:val="▪"/>
      <w:lvlJc w:val="left"/>
      <w:pPr>
        <w:tabs>
          <w:tab w:val="left" w:pos="709"/>
          <w:tab w:val="num" w:pos="4248"/>
        </w:tabs>
        <w:ind w:left="4259" w:hanging="29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A52A436">
      <w:start w:val="1"/>
      <w:numFmt w:val="bullet"/>
      <w:lvlText w:val="•"/>
      <w:lvlJc w:val="left"/>
      <w:pPr>
        <w:tabs>
          <w:tab w:val="left" w:pos="709"/>
          <w:tab w:val="num" w:pos="4956"/>
        </w:tabs>
        <w:ind w:left="4967" w:hanging="28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1ED08EB6">
      <w:start w:val="1"/>
      <w:numFmt w:val="bullet"/>
      <w:lvlText w:val="o"/>
      <w:lvlJc w:val="left"/>
      <w:pPr>
        <w:tabs>
          <w:tab w:val="left" w:pos="709"/>
          <w:tab w:val="num" w:pos="5664"/>
        </w:tabs>
        <w:ind w:left="5675" w:hanging="27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4A505096">
      <w:start w:val="1"/>
      <w:numFmt w:val="bullet"/>
      <w:lvlText w:val="▪"/>
      <w:lvlJc w:val="left"/>
      <w:pPr>
        <w:tabs>
          <w:tab w:val="left" w:pos="709"/>
          <w:tab w:val="num" w:pos="6372"/>
        </w:tabs>
        <w:ind w:left="6383" w:hanging="26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2">
    <w:nsid w:val="245754D9"/>
    <w:multiLevelType w:val="hybridMultilevel"/>
    <w:tmpl w:val="47B43098"/>
    <w:numStyleLink w:val="Estiloimportado1"/>
  </w:abstractNum>
  <w:abstractNum w:abstractNumId="73">
    <w:nsid w:val="24EB7D2B"/>
    <w:multiLevelType w:val="hybridMultilevel"/>
    <w:tmpl w:val="47B43098"/>
    <w:numStyleLink w:val="Estiloimportado1"/>
  </w:abstractNum>
  <w:abstractNum w:abstractNumId="74">
    <w:nsid w:val="25624AAA"/>
    <w:multiLevelType w:val="hybridMultilevel"/>
    <w:tmpl w:val="61A2107C"/>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75">
    <w:nsid w:val="25D046CF"/>
    <w:multiLevelType w:val="hybridMultilevel"/>
    <w:tmpl w:val="47B43098"/>
    <w:numStyleLink w:val="Estiloimportado1"/>
  </w:abstractNum>
  <w:abstractNum w:abstractNumId="76">
    <w:nsid w:val="26164AC9"/>
    <w:multiLevelType w:val="hybridMultilevel"/>
    <w:tmpl w:val="98BA7EC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7">
    <w:nsid w:val="26245CEF"/>
    <w:multiLevelType w:val="hybridMultilevel"/>
    <w:tmpl w:val="0F9AD4C6"/>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8">
    <w:nsid w:val="2682013B"/>
    <w:multiLevelType w:val="hybridMultilevel"/>
    <w:tmpl w:val="E0549182"/>
    <w:styleLink w:val="Estiloimportado31"/>
    <w:lvl w:ilvl="0" w:tplc="D4928DCE">
      <w:start w:val="1"/>
      <w:numFmt w:val="bullet"/>
      <w:lvlText w:val="-"/>
      <w:lvlJc w:val="left"/>
      <w:pPr>
        <w:ind w:left="1341" w:hanging="98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B5109546">
      <w:start w:val="1"/>
      <w:numFmt w:val="bullet"/>
      <w:lvlText w:val="o"/>
      <w:lvlJc w:val="left"/>
      <w:pPr>
        <w:ind w:left="1440" w:hanging="26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11C7490">
      <w:start w:val="1"/>
      <w:numFmt w:val="bullet"/>
      <w:lvlText w:val="▪"/>
      <w:lvlJc w:val="left"/>
      <w:pPr>
        <w:tabs>
          <w:tab w:val="left" w:pos="1701"/>
          <w:tab w:val="num" w:pos="2484"/>
        </w:tabs>
        <w:ind w:left="2124" w:firstLine="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30A956A">
      <w:start w:val="1"/>
      <w:numFmt w:val="bullet"/>
      <w:lvlText w:val="•"/>
      <w:lvlJc w:val="left"/>
      <w:pPr>
        <w:tabs>
          <w:tab w:val="left" w:pos="1701"/>
          <w:tab w:val="num" w:pos="3192"/>
        </w:tabs>
        <w:ind w:left="2832" w:firstLine="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84682242">
      <w:start w:val="1"/>
      <w:numFmt w:val="bullet"/>
      <w:lvlText w:val="o"/>
      <w:lvlJc w:val="left"/>
      <w:pPr>
        <w:tabs>
          <w:tab w:val="left" w:pos="1701"/>
          <w:tab w:val="num" w:pos="3900"/>
        </w:tabs>
        <w:ind w:left="3540" w:firstLine="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BE8A3D12">
      <w:start w:val="1"/>
      <w:numFmt w:val="bullet"/>
      <w:lvlText w:val="▪"/>
      <w:lvlJc w:val="left"/>
      <w:pPr>
        <w:tabs>
          <w:tab w:val="left" w:pos="1701"/>
          <w:tab w:val="num" w:pos="4608"/>
        </w:tabs>
        <w:ind w:left="4248" w:firstLine="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7BCDB10">
      <w:start w:val="1"/>
      <w:numFmt w:val="bullet"/>
      <w:lvlText w:val="•"/>
      <w:lvlJc w:val="left"/>
      <w:pPr>
        <w:tabs>
          <w:tab w:val="left" w:pos="1701"/>
          <w:tab w:val="num" w:pos="5316"/>
        </w:tabs>
        <w:ind w:left="4956" w:firstLine="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9E0E1740">
      <w:start w:val="1"/>
      <w:numFmt w:val="bullet"/>
      <w:lvlText w:val="o"/>
      <w:lvlJc w:val="left"/>
      <w:pPr>
        <w:tabs>
          <w:tab w:val="left" w:pos="1701"/>
          <w:tab w:val="num" w:pos="6024"/>
        </w:tabs>
        <w:ind w:left="5664" w:firstLine="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36CA471E">
      <w:start w:val="1"/>
      <w:numFmt w:val="bullet"/>
      <w:lvlText w:val="▪"/>
      <w:lvlJc w:val="left"/>
      <w:pPr>
        <w:tabs>
          <w:tab w:val="left" w:pos="1701"/>
          <w:tab w:val="num" w:pos="6732"/>
        </w:tabs>
        <w:ind w:left="6372" w:firstLine="1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9">
    <w:nsid w:val="26997CFD"/>
    <w:multiLevelType w:val="hybridMultilevel"/>
    <w:tmpl w:val="47B43098"/>
    <w:numStyleLink w:val="Estiloimportado1"/>
  </w:abstractNum>
  <w:abstractNum w:abstractNumId="80">
    <w:nsid w:val="26FC51FC"/>
    <w:multiLevelType w:val="hybridMultilevel"/>
    <w:tmpl w:val="041A9F5E"/>
    <w:lvl w:ilvl="0" w:tplc="0C0A0001">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1">
    <w:nsid w:val="27AD42D4"/>
    <w:multiLevelType w:val="hybridMultilevel"/>
    <w:tmpl w:val="47B43098"/>
    <w:numStyleLink w:val="Estiloimportado1"/>
  </w:abstractNum>
  <w:abstractNum w:abstractNumId="82">
    <w:nsid w:val="280F08E5"/>
    <w:multiLevelType w:val="hybridMultilevel"/>
    <w:tmpl w:val="EE0AB13A"/>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3">
    <w:nsid w:val="285627EF"/>
    <w:multiLevelType w:val="hybridMultilevel"/>
    <w:tmpl w:val="47B43098"/>
    <w:numStyleLink w:val="Estiloimportado1"/>
  </w:abstractNum>
  <w:abstractNum w:abstractNumId="84">
    <w:nsid w:val="28854125"/>
    <w:multiLevelType w:val="hybridMultilevel"/>
    <w:tmpl w:val="D96E028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5">
    <w:nsid w:val="28E92473"/>
    <w:multiLevelType w:val="hybridMultilevel"/>
    <w:tmpl w:val="47B43098"/>
    <w:numStyleLink w:val="Estiloimportado1"/>
  </w:abstractNum>
  <w:abstractNum w:abstractNumId="86">
    <w:nsid w:val="295D0526"/>
    <w:multiLevelType w:val="hybridMultilevel"/>
    <w:tmpl w:val="47B43098"/>
    <w:numStyleLink w:val="Estiloimportado1"/>
  </w:abstractNum>
  <w:abstractNum w:abstractNumId="87">
    <w:nsid w:val="2A663F5F"/>
    <w:multiLevelType w:val="hybridMultilevel"/>
    <w:tmpl w:val="E730B6F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8">
    <w:nsid w:val="2AF074A1"/>
    <w:multiLevelType w:val="hybridMultilevel"/>
    <w:tmpl w:val="47B43098"/>
    <w:numStyleLink w:val="Estiloimportado1"/>
  </w:abstractNum>
  <w:abstractNum w:abstractNumId="89">
    <w:nsid w:val="2B6572AE"/>
    <w:multiLevelType w:val="hybridMultilevel"/>
    <w:tmpl w:val="A03EE66E"/>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0">
    <w:nsid w:val="2B952A94"/>
    <w:multiLevelType w:val="hybridMultilevel"/>
    <w:tmpl w:val="4126DCF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1">
    <w:nsid w:val="2D1B28CF"/>
    <w:multiLevelType w:val="hybridMultilevel"/>
    <w:tmpl w:val="47B43098"/>
    <w:numStyleLink w:val="Estiloimportado1"/>
  </w:abstractNum>
  <w:abstractNum w:abstractNumId="92">
    <w:nsid w:val="2D3A4F72"/>
    <w:multiLevelType w:val="hybridMultilevel"/>
    <w:tmpl w:val="47B43098"/>
    <w:numStyleLink w:val="Estiloimportado1"/>
  </w:abstractNum>
  <w:abstractNum w:abstractNumId="93">
    <w:nsid w:val="2D803743"/>
    <w:multiLevelType w:val="hybridMultilevel"/>
    <w:tmpl w:val="47B43098"/>
    <w:numStyleLink w:val="Estiloimportado1"/>
  </w:abstractNum>
  <w:abstractNum w:abstractNumId="94">
    <w:nsid w:val="2DC50821"/>
    <w:multiLevelType w:val="hybridMultilevel"/>
    <w:tmpl w:val="39FCD470"/>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nsid w:val="2E890821"/>
    <w:multiLevelType w:val="hybridMultilevel"/>
    <w:tmpl w:val="47B43098"/>
    <w:numStyleLink w:val="Estiloimportado1"/>
  </w:abstractNum>
  <w:abstractNum w:abstractNumId="96">
    <w:nsid w:val="2E9662B8"/>
    <w:multiLevelType w:val="hybridMultilevel"/>
    <w:tmpl w:val="D8B882AE"/>
    <w:styleLink w:val="Estiloimportado12"/>
    <w:lvl w:ilvl="0" w:tplc="C3F667D6">
      <w:start w:val="1"/>
      <w:numFmt w:val="bullet"/>
      <w:lvlText w:val="·"/>
      <w:lvlJc w:val="left"/>
      <w:pPr>
        <w:tabs>
          <w:tab w:val="left" w:pos="567"/>
        </w:tabs>
        <w:ind w:left="241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71CC782">
      <w:start w:val="1"/>
      <w:numFmt w:val="bullet"/>
      <w:lvlText w:val="o"/>
      <w:lvlJc w:val="left"/>
      <w:pPr>
        <w:tabs>
          <w:tab w:val="left" w:pos="567"/>
        </w:tabs>
        <w:ind w:left="313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3146B20">
      <w:start w:val="1"/>
      <w:numFmt w:val="bullet"/>
      <w:lvlText w:val="▪"/>
      <w:lvlJc w:val="left"/>
      <w:pPr>
        <w:tabs>
          <w:tab w:val="left" w:pos="567"/>
        </w:tabs>
        <w:ind w:left="385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96B7D0">
      <w:start w:val="1"/>
      <w:numFmt w:val="bullet"/>
      <w:lvlText w:val="·"/>
      <w:lvlJc w:val="left"/>
      <w:pPr>
        <w:tabs>
          <w:tab w:val="left" w:pos="567"/>
        </w:tabs>
        <w:ind w:left="457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AAE8FB8">
      <w:start w:val="1"/>
      <w:numFmt w:val="bullet"/>
      <w:lvlText w:val="o"/>
      <w:lvlJc w:val="left"/>
      <w:pPr>
        <w:tabs>
          <w:tab w:val="left" w:pos="567"/>
        </w:tabs>
        <w:ind w:left="529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028FB84">
      <w:start w:val="1"/>
      <w:numFmt w:val="bullet"/>
      <w:lvlText w:val="▪"/>
      <w:lvlJc w:val="left"/>
      <w:pPr>
        <w:tabs>
          <w:tab w:val="left" w:pos="567"/>
        </w:tabs>
        <w:ind w:left="601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B56A150">
      <w:start w:val="1"/>
      <w:numFmt w:val="bullet"/>
      <w:lvlText w:val="·"/>
      <w:lvlJc w:val="left"/>
      <w:pPr>
        <w:tabs>
          <w:tab w:val="left" w:pos="567"/>
        </w:tabs>
        <w:ind w:left="673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1181F0E">
      <w:start w:val="1"/>
      <w:numFmt w:val="bullet"/>
      <w:lvlText w:val="o"/>
      <w:lvlJc w:val="left"/>
      <w:pPr>
        <w:tabs>
          <w:tab w:val="left" w:pos="567"/>
        </w:tabs>
        <w:ind w:left="745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A2CE45E">
      <w:start w:val="1"/>
      <w:numFmt w:val="bullet"/>
      <w:lvlText w:val="▪"/>
      <w:lvlJc w:val="left"/>
      <w:pPr>
        <w:tabs>
          <w:tab w:val="left" w:pos="567"/>
        </w:tabs>
        <w:ind w:left="817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7">
    <w:nsid w:val="2F3B17EA"/>
    <w:multiLevelType w:val="hybridMultilevel"/>
    <w:tmpl w:val="1E82E3E6"/>
    <w:styleLink w:val="Estiloimportado23"/>
    <w:lvl w:ilvl="0" w:tplc="8E4CA342">
      <w:start w:val="1"/>
      <w:numFmt w:val="upperLetter"/>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29A178A">
      <w:start w:val="1"/>
      <w:numFmt w:val="lowerLetter"/>
      <w:lvlText w:val="%2."/>
      <w:lvlJc w:val="left"/>
      <w:pPr>
        <w:tabs>
          <w:tab w:val="num" w:pos="1416"/>
        </w:tabs>
        <w:ind w:left="1428"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5F96540E">
      <w:start w:val="1"/>
      <w:numFmt w:val="lowerRoman"/>
      <w:lvlText w:val="%3."/>
      <w:lvlJc w:val="left"/>
      <w:pPr>
        <w:tabs>
          <w:tab w:val="num" w:pos="2124"/>
        </w:tabs>
        <w:ind w:left="2136" w:hanging="257"/>
      </w:pPr>
      <w:rPr>
        <w:rFonts w:hAnsi="Arial Unicode MS"/>
        <w:caps w:val="0"/>
        <w:smallCaps w:val="0"/>
        <w:strike w:val="0"/>
        <w:dstrike w:val="0"/>
        <w:outline w:val="0"/>
        <w:emboss w:val="0"/>
        <w:imprint w:val="0"/>
        <w:spacing w:val="0"/>
        <w:w w:val="100"/>
        <w:kern w:val="0"/>
        <w:position w:val="0"/>
        <w:highlight w:val="none"/>
        <w:vertAlign w:val="baseline"/>
      </w:rPr>
    </w:lvl>
    <w:lvl w:ilvl="3" w:tplc="F2B6D116">
      <w:start w:val="1"/>
      <w:numFmt w:val="decimal"/>
      <w:lvlText w:val="%4."/>
      <w:lvlJc w:val="left"/>
      <w:pPr>
        <w:tabs>
          <w:tab w:val="num" w:pos="2832"/>
        </w:tabs>
        <w:ind w:left="2844"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DDC429C2">
      <w:start w:val="1"/>
      <w:numFmt w:val="lowerLetter"/>
      <w:lvlText w:val="%5."/>
      <w:lvlJc w:val="left"/>
      <w:pPr>
        <w:tabs>
          <w:tab w:val="num" w:pos="3540"/>
        </w:tabs>
        <w:ind w:left="3552"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647E991C">
      <w:start w:val="1"/>
      <w:numFmt w:val="lowerRoman"/>
      <w:lvlText w:val="%6."/>
      <w:lvlJc w:val="left"/>
      <w:pPr>
        <w:tabs>
          <w:tab w:val="num" w:pos="4248"/>
        </w:tabs>
        <w:ind w:left="4260" w:hanging="221"/>
      </w:pPr>
      <w:rPr>
        <w:rFonts w:hAnsi="Arial Unicode MS"/>
        <w:caps w:val="0"/>
        <w:smallCaps w:val="0"/>
        <w:strike w:val="0"/>
        <w:dstrike w:val="0"/>
        <w:outline w:val="0"/>
        <w:emboss w:val="0"/>
        <w:imprint w:val="0"/>
        <w:spacing w:val="0"/>
        <w:w w:val="100"/>
        <w:kern w:val="0"/>
        <w:position w:val="0"/>
        <w:highlight w:val="none"/>
        <w:vertAlign w:val="baseline"/>
      </w:rPr>
    </w:lvl>
    <w:lvl w:ilvl="6" w:tplc="7608945E">
      <w:start w:val="1"/>
      <w:numFmt w:val="decimal"/>
      <w:lvlText w:val="%7."/>
      <w:lvlJc w:val="left"/>
      <w:pPr>
        <w:tabs>
          <w:tab w:val="num" w:pos="4956"/>
        </w:tabs>
        <w:ind w:left="496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564AB984">
      <w:start w:val="1"/>
      <w:numFmt w:val="lowerLetter"/>
      <w:lvlText w:val="%8."/>
      <w:lvlJc w:val="left"/>
      <w:pPr>
        <w:tabs>
          <w:tab w:val="num" w:pos="5664"/>
        </w:tabs>
        <w:ind w:left="5676"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A782AFF2">
      <w:start w:val="1"/>
      <w:numFmt w:val="lowerRoman"/>
      <w:lvlText w:val="%9."/>
      <w:lvlJc w:val="left"/>
      <w:pPr>
        <w:tabs>
          <w:tab w:val="num" w:pos="6372"/>
        </w:tabs>
        <w:ind w:left="6384" w:hanging="1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8">
    <w:nsid w:val="2F65662F"/>
    <w:multiLevelType w:val="hybridMultilevel"/>
    <w:tmpl w:val="47B43098"/>
    <w:numStyleLink w:val="Estiloimportado1"/>
  </w:abstractNum>
  <w:abstractNum w:abstractNumId="99">
    <w:nsid w:val="2F8F3146"/>
    <w:multiLevelType w:val="hybridMultilevel"/>
    <w:tmpl w:val="2D9C45F0"/>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0">
    <w:nsid w:val="2FE931F4"/>
    <w:multiLevelType w:val="hybridMultilevel"/>
    <w:tmpl w:val="1AF6D7C6"/>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1">
    <w:nsid w:val="2FEA5DED"/>
    <w:multiLevelType w:val="hybridMultilevel"/>
    <w:tmpl w:val="47B43098"/>
    <w:numStyleLink w:val="Estiloimportado1"/>
  </w:abstractNum>
  <w:abstractNum w:abstractNumId="102">
    <w:nsid w:val="308C2683"/>
    <w:multiLevelType w:val="hybridMultilevel"/>
    <w:tmpl w:val="47B43098"/>
    <w:numStyleLink w:val="Estiloimportado1"/>
  </w:abstractNum>
  <w:abstractNum w:abstractNumId="103">
    <w:nsid w:val="30FD2195"/>
    <w:multiLevelType w:val="hybridMultilevel"/>
    <w:tmpl w:val="47B43098"/>
    <w:numStyleLink w:val="Estiloimportado1"/>
  </w:abstractNum>
  <w:abstractNum w:abstractNumId="104">
    <w:nsid w:val="310A0420"/>
    <w:multiLevelType w:val="hybridMultilevel"/>
    <w:tmpl w:val="EBA0D6A4"/>
    <w:numStyleLink w:val="Estiloimportado14"/>
  </w:abstractNum>
  <w:abstractNum w:abstractNumId="105">
    <w:nsid w:val="31455453"/>
    <w:multiLevelType w:val="hybridMultilevel"/>
    <w:tmpl w:val="E13C399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6">
    <w:nsid w:val="3183218B"/>
    <w:multiLevelType w:val="hybridMultilevel"/>
    <w:tmpl w:val="31F4CD2A"/>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7">
    <w:nsid w:val="31B5341C"/>
    <w:multiLevelType w:val="hybridMultilevel"/>
    <w:tmpl w:val="47B43098"/>
    <w:numStyleLink w:val="Estiloimportado1"/>
  </w:abstractNum>
  <w:abstractNum w:abstractNumId="108">
    <w:nsid w:val="31B9424C"/>
    <w:multiLevelType w:val="hybridMultilevel"/>
    <w:tmpl w:val="47B43098"/>
    <w:numStyleLink w:val="Estiloimportado1"/>
  </w:abstractNum>
  <w:abstractNum w:abstractNumId="109">
    <w:nsid w:val="32C26948"/>
    <w:multiLevelType w:val="hybridMultilevel"/>
    <w:tmpl w:val="47B43098"/>
    <w:numStyleLink w:val="Estiloimportado1"/>
  </w:abstractNum>
  <w:abstractNum w:abstractNumId="110">
    <w:nsid w:val="338E19A3"/>
    <w:multiLevelType w:val="hybridMultilevel"/>
    <w:tmpl w:val="8050EDA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1">
    <w:nsid w:val="343B0AB3"/>
    <w:multiLevelType w:val="hybridMultilevel"/>
    <w:tmpl w:val="6C463D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2">
    <w:nsid w:val="34932DAD"/>
    <w:multiLevelType w:val="hybridMultilevel"/>
    <w:tmpl w:val="268C2F1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3">
    <w:nsid w:val="351B1634"/>
    <w:multiLevelType w:val="hybridMultilevel"/>
    <w:tmpl w:val="47B43098"/>
    <w:numStyleLink w:val="Estiloimportado1"/>
  </w:abstractNum>
  <w:abstractNum w:abstractNumId="114">
    <w:nsid w:val="35FE13C5"/>
    <w:multiLevelType w:val="hybridMultilevel"/>
    <w:tmpl w:val="47B43098"/>
    <w:numStyleLink w:val="Estiloimportado1"/>
  </w:abstractNum>
  <w:abstractNum w:abstractNumId="115">
    <w:nsid w:val="36092B32"/>
    <w:multiLevelType w:val="hybridMultilevel"/>
    <w:tmpl w:val="47B43098"/>
    <w:numStyleLink w:val="Estiloimportado1"/>
  </w:abstractNum>
  <w:abstractNum w:abstractNumId="116">
    <w:nsid w:val="361633DE"/>
    <w:multiLevelType w:val="hybridMultilevel"/>
    <w:tmpl w:val="47B43098"/>
    <w:numStyleLink w:val="Estiloimportado1"/>
  </w:abstractNum>
  <w:abstractNum w:abstractNumId="117">
    <w:nsid w:val="362F5F92"/>
    <w:multiLevelType w:val="hybridMultilevel"/>
    <w:tmpl w:val="47B43098"/>
    <w:numStyleLink w:val="Estiloimportado1"/>
  </w:abstractNum>
  <w:abstractNum w:abstractNumId="118">
    <w:nsid w:val="36BD3C59"/>
    <w:multiLevelType w:val="hybridMultilevel"/>
    <w:tmpl w:val="47B43098"/>
    <w:numStyleLink w:val="Estiloimportado1"/>
  </w:abstractNum>
  <w:abstractNum w:abstractNumId="119">
    <w:nsid w:val="37020C96"/>
    <w:multiLevelType w:val="hybridMultilevel"/>
    <w:tmpl w:val="47B43098"/>
    <w:numStyleLink w:val="Estiloimportado1"/>
  </w:abstractNum>
  <w:abstractNum w:abstractNumId="120">
    <w:nsid w:val="38572FC8"/>
    <w:multiLevelType w:val="hybridMultilevel"/>
    <w:tmpl w:val="47B43098"/>
    <w:numStyleLink w:val="Estiloimportado1"/>
  </w:abstractNum>
  <w:abstractNum w:abstractNumId="121">
    <w:nsid w:val="38682DFD"/>
    <w:multiLevelType w:val="hybridMultilevel"/>
    <w:tmpl w:val="E4C4C1A4"/>
    <w:styleLink w:val="Estiloimportado211"/>
    <w:lvl w:ilvl="0" w:tplc="4FF04352">
      <w:start w:val="1"/>
      <w:numFmt w:val="bullet"/>
      <w:lvlText w:val="-"/>
      <w:lvlJc w:val="left"/>
      <w:pPr>
        <w:tabs>
          <w:tab w:val="num"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2774F99E">
      <w:start w:val="1"/>
      <w:numFmt w:val="bullet"/>
      <w:lvlText w:val="o"/>
      <w:lvlJc w:val="left"/>
      <w:pPr>
        <w:tabs>
          <w:tab w:val="num"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D910CA8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C0033D8">
      <w:start w:val="1"/>
      <w:numFmt w:val="bullet"/>
      <w:lvlText w:val="•"/>
      <w:lvlJc w:val="left"/>
      <w:pPr>
        <w:tabs>
          <w:tab w:val="num"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326266D2">
      <w:start w:val="1"/>
      <w:numFmt w:val="bullet"/>
      <w:lvlText w:val="o"/>
      <w:lvlJc w:val="left"/>
      <w:pPr>
        <w:tabs>
          <w:tab w:val="num"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08DC24E6">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3C26560">
      <w:start w:val="1"/>
      <w:numFmt w:val="bullet"/>
      <w:lvlText w:val="•"/>
      <w:lvlJc w:val="left"/>
      <w:pPr>
        <w:tabs>
          <w:tab w:val="num"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769A957C">
      <w:start w:val="1"/>
      <w:numFmt w:val="bullet"/>
      <w:lvlText w:val="o"/>
      <w:lvlJc w:val="left"/>
      <w:pPr>
        <w:tabs>
          <w:tab w:val="num"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26E462A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2">
    <w:nsid w:val="39343FDE"/>
    <w:multiLevelType w:val="hybridMultilevel"/>
    <w:tmpl w:val="EBA0D6A4"/>
    <w:numStyleLink w:val="Estiloimportado14"/>
  </w:abstractNum>
  <w:abstractNum w:abstractNumId="123">
    <w:nsid w:val="397B6F4E"/>
    <w:multiLevelType w:val="hybridMultilevel"/>
    <w:tmpl w:val="47B43098"/>
    <w:numStyleLink w:val="Estiloimportado1"/>
  </w:abstractNum>
  <w:abstractNum w:abstractNumId="124">
    <w:nsid w:val="3A5916EE"/>
    <w:multiLevelType w:val="hybridMultilevel"/>
    <w:tmpl w:val="47B43098"/>
    <w:numStyleLink w:val="Estiloimportado1"/>
  </w:abstractNum>
  <w:abstractNum w:abstractNumId="125">
    <w:nsid w:val="3B03105B"/>
    <w:multiLevelType w:val="hybridMultilevel"/>
    <w:tmpl w:val="6A38512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6">
    <w:nsid w:val="3B0A23D0"/>
    <w:multiLevelType w:val="hybridMultilevel"/>
    <w:tmpl w:val="47B43098"/>
    <w:numStyleLink w:val="Estiloimportado1"/>
  </w:abstractNum>
  <w:abstractNum w:abstractNumId="127">
    <w:nsid w:val="3B3362FC"/>
    <w:multiLevelType w:val="hybridMultilevel"/>
    <w:tmpl w:val="410851DA"/>
    <w:styleLink w:val="Estiloimportado13"/>
    <w:lvl w:ilvl="0" w:tplc="AB28C1D2">
      <w:start w:val="1"/>
      <w:numFmt w:val="bullet"/>
      <w:lvlText w:val="-"/>
      <w:lvlJc w:val="left"/>
      <w:pPr>
        <w:tabs>
          <w:tab w:val="left" w:pos="360"/>
        </w:tabs>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14901A38">
      <w:start w:val="1"/>
      <w:numFmt w:val="bullet"/>
      <w:lvlText w:val="o"/>
      <w:lvlJc w:val="left"/>
      <w:pPr>
        <w:tabs>
          <w:tab w:val="left" w:pos="360"/>
          <w:tab w:val="left" w:pos="720"/>
        </w:tabs>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2D100A06">
      <w:start w:val="1"/>
      <w:numFmt w:val="bullet"/>
      <w:lvlText w:val="▪"/>
      <w:lvlJc w:val="left"/>
      <w:pPr>
        <w:tabs>
          <w:tab w:val="left" w:pos="360"/>
          <w:tab w:val="left" w:pos="720"/>
        </w:tabs>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ECE220C4">
      <w:start w:val="1"/>
      <w:numFmt w:val="bullet"/>
      <w:lvlText w:val="•"/>
      <w:lvlJc w:val="left"/>
      <w:pPr>
        <w:tabs>
          <w:tab w:val="left" w:pos="360"/>
          <w:tab w:val="left" w:pos="720"/>
        </w:tabs>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5AC6EEA4">
      <w:start w:val="1"/>
      <w:numFmt w:val="bullet"/>
      <w:lvlText w:val="o"/>
      <w:lvlJc w:val="left"/>
      <w:pPr>
        <w:tabs>
          <w:tab w:val="left" w:pos="360"/>
          <w:tab w:val="left" w:pos="720"/>
        </w:tabs>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C22A5818">
      <w:start w:val="1"/>
      <w:numFmt w:val="bullet"/>
      <w:lvlText w:val="▪"/>
      <w:lvlJc w:val="left"/>
      <w:pPr>
        <w:tabs>
          <w:tab w:val="left" w:pos="360"/>
          <w:tab w:val="left" w:pos="720"/>
        </w:tabs>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CC47488">
      <w:start w:val="1"/>
      <w:numFmt w:val="bullet"/>
      <w:lvlText w:val="•"/>
      <w:lvlJc w:val="left"/>
      <w:pPr>
        <w:tabs>
          <w:tab w:val="left" w:pos="360"/>
          <w:tab w:val="left" w:pos="720"/>
        </w:tabs>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EAE870E4">
      <w:start w:val="1"/>
      <w:numFmt w:val="bullet"/>
      <w:lvlText w:val="o"/>
      <w:lvlJc w:val="left"/>
      <w:pPr>
        <w:tabs>
          <w:tab w:val="left" w:pos="360"/>
          <w:tab w:val="left" w:pos="720"/>
        </w:tabs>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5450DA06">
      <w:start w:val="1"/>
      <w:numFmt w:val="bullet"/>
      <w:lvlText w:val="▪"/>
      <w:lvlJc w:val="left"/>
      <w:pPr>
        <w:tabs>
          <w:tab w:val="left" w:pos="360"/>
          <w:tab w:val="left" w:pos="720"/>
        </w:tabs>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8">
    <w:nsid w:val="3CFB1CC8"/>
    <w:multiLevelType w:val="hybridMultilevel"/>
    <w:tmpl w:val="47B43098"/>
    <w:numStyleLink w:val="Estiloimportado1"/>
  </w:abstractNum>
  <w:abstractNum w:abstractNumId="129">
    <w:nsid w:val="3D231B72"/>
    <w:multiLevelType w:val="hybridMultilevel"/>
    <w:tmpl w:val="400094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0">
    <w:nsid w:val="3D26148F"/>
    <w:multiLevelType w:val="hybridMultilevel"/>
    <w:tmpl w:val="C26EB2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1">
    <w:nsid w:val="3D4E1D5E"/>
    <w:multiLevelType w:val="hybridMultilevel"/>
    <w:tmpl w:val="A202C02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2">
    <w:nsid w:val="3DAC2265"/>
    <w:multiLevelType w:val="hybridMultilevel"/>
    <w:tmpl w:val="70DE654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3">
    <w:nsid w:val="3E615175"/>
    <w:multiLevelType w:val="hybridMultilevel"/>
    <w:tmpl w:val="8856CCF4"/>
    <w:styleLink w:val="Estiloimportado111"/>
    <w:lvl w:ilvl="0" w:tplc="3FA27A1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2C4BE82">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51AD73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6AC7D54">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836FBD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1926342">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39AEB60">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290F0F6">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F82BB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4">
    <w:nsid w:val="3E6B50A4"/>
    <w:multiLevelType w:val="hybridMultilevel"/>
    <w:tmpl w:val="C562BDA4"/>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5">
    <w:nsid w:val="3E9B05BE"/>
    <w:multiLevelType w:val="hybridMultilevel"/>
    <w:tmpl w:val="47B43098"/>
    <w:numStyleLink w:val="Estiloimportado1"/>
  </w:abstractNum>
  <w:abstractNum w:abstractNumId="136">
    <w:nsid w:val="408B53CB"/>
    <w:multiLevelType w:val="hybridMultilevel"/>
    <w:tmpl w:val="47B43098"/>
    <w:numStyleLink w:val="Estiloimportado1"/>
  </w:abstractNum>
  <w:abstractNum w:abstractNumId="137">
    <w:nsid w:val="409C5A5E"/>
    <w:multiLevelType w:val="hybridMultilevel"/>
    <w:tmpl w:val="47B43098"/>
    <w:numStyleLink w:val="Estiloimportado1"/>
  </w:abstractNum>
  <w:abstractNum w:abstractNumId="138">
    <w:nsid w:val="410B0D86"/>
    <w:multiLevelType w:val="hybridMultilevel"/>
    <w:tmpl w:val="47B43098"/>
    <w:numStyleLink w:val="Estiloimportado1"/>
  </w:abstractNum>
  <w:abstractNum w:abstractNumId="139">
    <w:nsid w:val="42050CFB"/>
    <w:multiLevelType w:val="hybridMultilevel"/>
    <w:tmpl w:val="47B43098"/>
    <w:numStyleLink w:val="Estiloimportado1"/>
  </w:abstractNum>
  <w:abstractNum w:abstractNumId="140">
    <w:nsid w:val="425C7D19"/>
    <w:multiLevelType w:val="hybridMultilevel"/>
    <w:tmpl w:val="0B2E624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1">
    <w:nsid w:val="42673771"/>
    <w:multiLevelType w:val="hybridMultilevel"/>
    <w:tmpl w:val="EBA0D6A4"/>
    <w:numStyleLink w:val="Estiloimportado14"/>
  </w:abstractNum>
  <w:abstractNum w:abstractNumId="142">
    <w:nsid w:val="439D2942"/>
    <w:multiLevelType w:val="hybridMultilevel"/>
    <w:tmpl w:val="F626D3F4"/>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3">
    <w:nsid w:val="43DB6977"/>
    <w:multiLevelType w:val="hybridMultilevel"/>
    <w:tmpl w:val="47B43098"/>
    <w:numStyleLink w:val="Estiloimportado1"/>
  </w:abstractNum>
  <w:abstractNum w:abstractNumId="144">
    <w:nsid w:val="4467747A"/>
    <w:multiLevelType w:val="hybridMultilevel"/>
    <w:tmpl w:val="47B43098"/>
    <w:numStyleLink w:val="Estiloimportado1"/>
  </w:abstractNum>
  <w:abstractNum w:abstractNumId="145">
    <w:nsid w:val="44D72D3E"/>
    <w:multiLevelType w:val="hybridMultilevel"/>
    <w:tmpl w:val="47B43098"/>
    <w:numStyleLink w:val="Estiloimportado1"/>
  </w:abstractNum>
  <w:abstractNum w:abstractNumId="146">
    <w:nsid w:val="44E37707"/>
    <w:multiLevelType w:val="hybridMultilevel"/>
    <w:tmpl w:val="47B43098"/>
    <w:numStyleLink w:val="Estiloimportado1"/>
  </w:abstractNum>
  <w:abstractNum w:abstractNumId="147">
    <w:nsid w:val="45E63D96"/>
    <w:multiLevelType w:val="hybridMultilevel"/>
    <w:tmpl w:val="B1AA634A"/>
    <w:styleLink w:val="Estiloimportado4"/>
    <w:lvl w:ilvl="0" w:tplc="69344C6C">
      <w:start w:val="1"/>
      <w:numFmt w:val="bullet"/>
      <w:lvlText w:val="-"/>
      <w:lvlJc w:val="left"/>
      <w:pPr>
        <w:ind w:left="774" w:hanging="41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4CA49F0C">
      <w:start w:val="1"/>
      <w:numFmt w:val="bullet"/>
      <w:lvlText w:val="o"/>
      <w:lvlJc w:val="left"/>
      <w:pPr>
        <w:tabs>
          <w:tab w:val="left" w:pos="1134"/>
          <w:tab w:val="num" w:pos="1776"/>
        </w:tabs>
        <w:ind w:left="1416" w:firstLine="2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18329402">
      <w:start w:val="1"/>
      <w:numFmt w:val="bullet"/>
      <w:lvlText w:val="▪"/>
      <w:lvlJc w:val="left"/>
      <w:pPr>
        <w:tabs>
          <w:tab w:val="left" w:pos="1134"/>
          <w:tab w:val="num" w:pos="2484"/>
        </w:tabs>
        <w:ind w:left="2124" w:firstLine="3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84760618">
      <w:start w:val="1"/>
      <w:numFmt w:val="bullet"/>
      <w:lvlText w:val="•"/>
      <w:lvlJc w:val="left"/>
      <w:pPr>
        <w:tabs>
          <w:tab w:val="left" w:pos="1134"/>
          <w:tab w:val="num" w:pos="3192"/>
        </w:tabs>
        <w:ind w:left="2832" w:firstLine="4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1756BAB8">
      <w:start w:val="1"/>
      <w:numFmt w:val="bullet"/>
      <w:lvlText w:val="o"/>
      <w:lvlJc w:val="left"/>
      <w:pPr>
        <w:tabs>
          <w:tab w:val="left" w:pos="1134"/>
          <w:tab w:val="num" w:pos="3900"/>
        </w:tabs>
        <w:ind w:left="3540" w:firstLine="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9E303ACC">
      <w:start w:val="1"/>
      <w:numFmt w:val="bullet"/>
      <w:lvlText w:val="▪"/>
      <w:lvlJc w:val="left"/>
      <w:pPr>
        <w:tabs>
          <w:tab w:val="left" w:pos="1134"/>
          <w:tab w:val="num" w:pos="4608"/>
        </w:tabs>
        <w:ind w:left="4248" w:firstLine="7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F9303C2A">
      <w:start w:val="1"/>
      <w:numFmt w:val="bullet"/>
      <w:lvlText w:val="•"/>
      <w:lvlJc w:val="left"/>
      <w:pPr>
        <w:tabs>
          <w:tab w:val="left" w:pos="1134"/>
          <w:tab w:val="num" w:pos="5316"/>
        </w:tabs>
        <w:ind w:left="4956" w:firstLine="8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6B4CBC64">
      <w:start w:val="1"/>
      <w:numFmt w:val="bullet"/>
      <w:lvlText w:val="o"/>
      <w:lvlJc w:val="left"/>
      <w:pPr>
        <w:tabs>
          <w:tab w:val="left" w:pos="1134"/>
          <w:tab w:val="num" w:pos="6024"/>
        </w:tabs>
        <w:ind w:left="5664" w:firstLine="9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D0FE2978">
      <w:start w:val="1"/>
      <w:numFmt w:val="bullet"/>
      <w:lvlText w:val="▪"/>
      <w:lvlJc w:val="left"/>
      <w:pPr>
        <w:tabs>
          <w:tab w:val="left" w:pos="1134"/>
          <w:tab w:val="num" w:pos="6732"/>
        </w:tabs>
        <w:ind w:left="6372" w:firstLine="10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8">
    <w:nsid w:val="466562F7"/>
    <w:multiLevelType w:val="hybridMultilevel"/>
    <w:tmpl w:val="47B43098"/>
    <w:numStyleLink w:val="Estiloimportado1"/>
  </w:abstractNum>
  <w:abstractNum w:abstractNumId="149">
    <w:nsid w:val="46672D40"/>
    <w:multiLevelType w:val="hybridMultilevel"/>
    <w:tmpl w:val="61DEE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0">
    <w:nsid w:val="467B2370"/>
    <w:multiLevelType w:val="hybridMultilevel"/>
    <w:tmpl w:val="47B43098"/>
    <w:numStyleLink w:val="Estiloimportado1"/>
  </w:abstractNum>
  <w:abstractNum w:abstractNumId="151">
    <w:nsid w:val="46D80FA9"/>
    <w:multiLevelType w:val="hybridMultilevel"/>
    <w:tmpl w:val="47B43098"/>
    <w:numStyleLink w:val="Estiloimportado1"/>
  </w:abstractNum>
  <w:abstractNum w:abstractNumId="152">
    <w:nsid w:val="474A2868"/>
    <w:multiLevelType w:val="hybridMultilevel"/>
    <w:tmpl w:val="EBA0D6A4"/>
    <w:styleLink w:val="Estiloimportado14"/>
    <w:lvl w:ilvl="0" w:tplc="EBA0D6A4">
      <w:start w:val="1"/>
      <w:numFmt w:val="bullet"/>
      <w:lvlText w:val="-"/>
      <w:lvlJc w:val="left"/>
      <w:pPr>
        <w:tabs>
          <w:tab w:val="num"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D75EC6EE">
      <w:start w:val="1"/>
      <w:numFmt w:val="bullet"/>
      <w:lvlText w:val="o"/>
      <w:lvlJc w:val="left"/>
      <w:pPr>
        <w:tabs>
          <w:tab w:val="num"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46208F1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A14BA9E">
      <w:start w:val="1"/>
      <w:numFmt w:val="bullet"/>
      <w:lvlText w:val="•"/>
      <w:lvlJc w:val="left"/>
      <w:pPr>
        <w:tabs>
          <w:tab w:val="num"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F0BACB8A">
      <w:start w:val="1"/>
      <w:numFmt w:val="bullet"/>
      <w:lvlText w:val="o"/>
      <w:lvlJc w:val="left"/>
      <w:pPr>
        <w:tabs>
          <w:tab w:val="num"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EE34CD14">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D02F04E">
      <w:start w:val="1"/>
      <w:numFmt w:val="bullet"/>
      <w:lvlText w:val="•"/>
      <w:lvlJc w:val="left"/>
      <w:pPr>
        <w:tabs>
          <w:tab w:val="num"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7764AF00">
      <w:start w:val="1"/>
      <w:numFmt w:val="bullet"/>
      <w:lvlText w:val="o"/>
      <w:lvlJc w:val="left"/>
      <w:pPr>
        <w:tabs>
          <w:tab w:val="num"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3EF25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3">
    <w:nsid w:val="476656C7"/>
    <w:multiLevelType w:val="hybridMultilevel"/>
    <w:tmpl w:val="47B43098"/>
    <w:numStyleLink w:val="Estiloimportado1"/>
  </w:abstractNum>
  <w:abstractNum w:abstractNumId="154">
    <w:nsid w:val="47C51B46"/>
    <w:multiLevelType w:val="hybridMultilevel"/>
    <w:tmpl w:val="14960064"/>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5">
    <w:nsid w:val="47CF1960"/>
    <w:multiLevelType w:val="hybridMultilevel"/>
    <w:tmpl w:val="74CC3B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6">
    <w:nsid w:val="483E2804"/>
    <w:multiLevelType w:val="hybridMultilevel"/>
    <w:tmpl w:val="A4A8302E"/>
    <w:styleLink w:val="Estiloimportado30"/>
    <w:lvl w:ilvl="0" w:tplc="C00641C6">
      <w:start w:val="1"/>
      <w:numFmt w:val="bullet"/>
      <w:lvlText w:val="-"/>
      <w:lvlJc w:val="left"/>
      <w:pPr>
        <w:ind w:left="1341" w:hanging="98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BE5C84B8">
      <w:start w:val="1"/>
      <w:numFmt w:val="bullet"/>
      <w:lvlText w:val="o"/>
      <w:lvlJc w:val="left"/>
      <w:pPr>
        <w:ind w:left="1440" w:hanging="26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FCE0E2EC">
      <w:start w:val="1"/>
      <w:numFmt w:val="bullet"/>
      <w:lvlText w:val="▪"/>
      <w:lvlJc w:val="left"/>
      <w:pPr>
        <w:tabs>
          <w:tab w:val="left" w:pos="1701"/>
          <w:tab w:val="num" w:pos="2484"/>
        </w:tabs>
        <w:ind w:left="2124" w:firstLine="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2D0229E">
      <w:start w:val="1"/>
      <w:numFmt w:val="bullet"/>
      <w:lvlText w:val="•"/>
      <w:lvlJc w:val="left"/>
      <w:pPr>
        <w:tabs>
          <w:tab w:val="left" w:pos="1701"/>
          <w:tab w:val="num" w:pos="3192"/>
        </w:tabs>
        <w:ind w:left="2832" w:firstLine="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5B380CA8">
      <w:start w:val="1"/>
      <w:numFmt w:val="bullet"/>
      <w:lvlText w:val="o"/>
      <w:lvlJc w:val="left"/>
      <w:pPr>
        <w:tabs>
          <w:tab w:val="left" w:pos="1701"/>
          <w:tab w:val="num" w:pos="3900"/>
        </w:tabs>
        <w:ind w:left="3540" w:firstLine="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D7AA35FC">
      <w:start w:val="1"/>
      <w:numFmt w:val="bullet"/>
      <w:lvlText w:val="▪"/>
      <w:lvlJc w:val="left"/>
      <w:pPr>
        <w:tabs>
          <w:tab w:val="left" w:pos="1701"/>
          <w:tab w:val="num" w:pos="4608"/>
        </w:tabs>
        <w:ind w:left="4248" w:firstLine="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3BC290E">
      <w:start w:val="1"/>
      <w:numFmt w:val="bullet"/>
      <w:lvlText w:val="•"/>
      <w:lvlJc w:val="left"/>
      <w:pPr>
        <w:tabs>
          <w:tab w:val="left" w:pos="1701"/>
          <w:tab w:val="num" w:pos="5316"/>
        </w:tabs>
        <w:ind w:left="4956" w:firstLine="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75BE8B8A">
      <w:start w:val="1"/>
      <w:numFmt w:val="bullet"/>
      <w:lvlText w:val="o"/>
      <w:lvlJc w:val="left"/>
      <w:pPr>
        <w:tabs>
          <w:tab w:val="left" w:pos="1701"/>
          <w:tab w:val="num" w:pos="6024"/>
        </w:tabs>
        <w:ind w:left="5664" w:firstLine="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D4BE2B0C">
      <w:start w:val="1"/>
      <w:numFmt w:val="bullet"/>
      <w:lvlText w:val="▪"/>
      <w:lvlJc w:val="left"/>
      <w:pPr>
        <w:tabs>
          <w:tab w:val="left" w:pos="1701"/>
          <w:tab w:val="num" w:pos="6732"/>
        </w:tabs>
        <w:ind w:left="6372" w:firstLine="1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7">
    <w:nsid w:val="48593548"/>
    <w:multiLevelType w:val="hybridMultilevel"/>
    <w:tmpl w:val="A06AA520"/>
    <w:styleLink w:val="Estiloimportado27"/>
    <w:lvl w:ilvl="0" w:tplc="70EC9FD2">
      <w:start w:val="1"/>
      <w:numFmt w:val="bullet"/>
      <w:lvlText w:val="-"/>
      <w:lvlJc w:val="left"/>
      <w:pPr>
        <w:ind w:left="1341" w:hanging="98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A480395E">
      <w:start w:val="1"/>
      <w:numFmt w:val="bullet"/>
      <w:lvlText w:val="o"/>
      <w:lvlJc w:val="left"/>
      <w:pPr>
        <w:ind w:left="1440" w:hanging="2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2CF07FE4">
      <w:start w:val="1"/>
      <w:numFmt w:val="bullet"/>
      <w:lvlText w:val="▪"/>
      <w:lvlJc w:val="left"/>
      <w:pPr>
        <w:tabs>
          <w:tab w:val="left" w:pos="1701"/>
          <w:tab w:val="num" w:pos="2484"/>
        </w:tabs>
        <w:ind w:left="2124" w:firstLine="3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AC1E6E6C">
      <w:start w:val="1"/>
      <w:numFmt w:val="bullet"/>
      <w:lvlText w:val="•"/>
      <w:lvlJc w:val="left"/>
      <w:pPr>
        <w:tabs>
          <w:tab w:val="left" w:pos="1701"/>
          <w:tab w:val="num" w:pos="3192"/>
        </w:tabs>
        <w:ind w:left="2832" w:firstLine="4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AEA80964">
      <w:start w:val="1"/>
      <w:numFmt w:val="bullet"/>
      <w:lvlText w:val="o"/>
      <w:lvlJc w:val="left"/>
      <w:pPr>
        <w:tabs>
          <w:tab w:val="left" w:pos="1701"/>
          <w:tab w:val="num" w:pos="3900"/>
        </w:tabs>
        <w:ind w:left="3540" w:firstLine="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9BACA93C">
      <w:start w:val="1"/>
      <w:numFmt w:val="bullet"/>
      <w:lvlText w:val="▪"/>
      <w:lvlJc w:val="left"/>
      <w:pPr>
        <w:tabs>
          <w:tab w:val="left" w:pos="1701"/>
          <w:tab w:val="num" w:pos="4608"/>
        </w:tabs>
        <w:ind w:left="4248" w:firstLine="7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0B1EDD3C">
      <w:start w:val="1"/>
      <w:numFmt w:val="bullet"/>
      <w:lvlText w:val="•"/>
      <w:lvlJc w:val="left"/>
      <w:pPr>
        <w:tabs>
          <w:tab w:val="left" w:pos="1701"/>
          <w:tab w:val="num" w:pos="5316"/>
        </w:tabs>
        <w:ind w:left="4956" w:firstLine="8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DD744BAE">
      <w:start w:val="1"/>
      <w:numFmt w:val="bullet"/>
      <w:lvlText w:val="o"/>
      <w:lvlJc w:val="left"/>
      <w:pPr>
        <w:tabs>
          <w:tab w:val="left" w:pos="1701"/>
          <w:tab w:val="num" w:pos="6024"/>
        </w:tabs>
        <w:ind w:left="5664" w:firstLine="9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D65ADBFE">
      <w:start w:val="1"/>
      <w:numFmt w:val="bullet"/>
      <w:lvlText w:val="▪"/>
      <w:lvlJc w:val="left"/>
      <w:pPr>
        <w:tabs>
          <w:tab w:val="left" w:pos="1701"/>
          <w:tab w:val="num" w:pos="6732"/>
        </w:tabs>
        <w:ind w:left="6372" w:firstLine="10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8">
    <w:nsid w:val="48A77A25"/>
    <w:multiLevelType w:val="hybridMultilevel"/>
    <w:tmpl w:val="47B43098"/>
    <w:numStyleLink w:val="Estiloimportado1"/>
  </w:abstractNum>
  <w:abstractNum w:abstractNumId="159">
    <w:nsid w:val="48B6351C"/>
    <w:multiLevelType w:val="hybridMultilevel"/>
    <w:tmpl w:val="47B43098"/>
    <w:numStyleLink w:val="Estiloimportado1"/>
  </w:abstractNum>
  <w:abstractNum w:abstractNumId="160">
    <w:nsid w:val="48E77E20"/>
    <w:multiLevelType w:val="hybridMultilevel"/>
    <w:tmpl w:val="47B43098"/>
    <w:numStyleLink w:val="Estiloimportado1"/>
  </w:abstractNum>
  <w:abstractNum w:abstractNumId="161">
    <w:nsid w:val="491D2EC4"/>
    <w:multiLevelType w:val="hybridMultilevel"/>
    <w:tmpl w:val="47B43098"/>
    <w:numStyleLink w:val="Estiloimportado1"/>
  </w:abstractNum>
  <w:abstractNum w:abstractNumId="162">
    <w:nsid w:val="496C7C55"/>
    <w:multiLevelType w:val="hybridMultilevel"/>
    <w:tmpl w:val="47B43098"/>
    <w:numStyleLink w:val="Estiloimportado1"/>
  </w:abstractNum>
  <w:abstractNum w:abstractNumId="163">
    <w:nsid w:val="4A461C8F"/>
    <w:multiLevelType w:val="hybridMultilevel"/>
    <w:tmpl w:val="79F89B66"/>
    <w:lvl w:ilvl="0" w:tplc="0C0A000F">
      <w:start w:val="1"/>
      <w:numFmt w:val="decimal"/>
      <w:lvlText w:val="%1."/>
      <w:lvlJc w:val="left"/>
      <w:pPr>
        <w:ind w:left="720" w:hanging="360"/>
      </w:pPr>
      <w:rPr>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4">
    <w:nsid w:val="4AD04ABC"/>
    <w:multiLevelType w:val="hybridMultilevel"/>
    <w:tmpl w:val="9230BD84"/>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5">
    <w:nsid w:val="4C743C23"/>
    <w:multiLevelType w:val="hybridMultilevel"/>
    <w:tmpl w:val="BBA085CC"/>
    <w:styleLink w:val="Estiloimportado32"/>
    <w:lvl w:ilvl="0" w:tplc="80BE9DB0">
      <w:start w:val="1"/>
      <w:numFmt w:val="bullet"/>
      <w:lvlText w:val="-"/>
      <w:lvlJc w:val="left"/>
      <w:pPr>
        <w:ind w:left="1341" w:hanging="98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1A9A0C68">
      <w:start w:val="1"/>
      <w:numFmt w:val="bullet"/>
      <w:lvlText w:val="o"/>
      <w:lvlJc w:val="left"/>
      <w:pPr>
        <w:ind w:left="1440" w:hanging="26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550077C4">
      <w:start w:val="1"/>
      <w:numFmt w:val="bullet"/>
      <w:lvlText w:val="▪"/>
      <w:lvlJc w:val="left"/>
      <w:pPr>
        <w:tabs>
          <w:tab w:val="left" w:pos="1701"/>
          <w:tab w:val="num" w:pos="2484"/>
        </w:tabs>
        <w:ind w:left="2124" w:firstLine="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446C14">
      <w:start w:val="1"/>
      <w:numFmt w:val="bullet"/>
      <w:lvlText w:val="•"/>
      <w:lvlJc w:val="left"/>
      <w:pPr>
        <w:tabs>
          <w:tab w:val="left" w:pos="1701"/>
          <w:tab w:val="num" w:pos="3192"/>
        </w:tabs>
        <w:ind w:left="2832" w:firstLine="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9AC4C46E">
      <w:start w:val="1"/>
      <w:numFmt w:val="bullet"/>
      <w:lvlText w:val="o"/>
      <w:lvlJc w:val="left"/>
      <w:pPr>
        <w:tabs>
          <w:tab w:val="left" w:pos="1701"/>
          <w:tab w:val="num" w:pos="3900"/>
        </w:tabs>
        <w:ind w:left="3540" w:firstLine="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64E883DA">
      <w:start w:val="1"/>
      <w:numFmt w:val="bullet"/>
      <w:lvlText w:val="▪"/>
      <w:lvlJc w:val="left"/>
      <w:pPr>
        <w:tabs>
          <w:tab w:val="left" w:pos="1701"/>
          <w:tab w:val="num" w:pos="4608"/>
        </w:tabs>
        <w:ind w:left="4248" w:firstLine="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3B2C216">
      <w:start w:val="1"/>
      <w:numFmt w:val="bullet"/>
      <w:lvlText w:val="•"/>
      <w:lvlJc w:val="left"/>
      <w:pPr>
        <w:tabs>
          <w:tab w:val="left" w:pos="1701"/>
          <w:tab w:val="num" w:pos="5316"/>
        </w:tabs>
        <w:ind w:left="4956" w:firstLine="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49747FA4">
      <w:start w:val="1"/>
      <w:numFmt w:val="bullet"/>
      <w:lvlText w:val="o"/>
      <w:lvlJc w:val="left"/>
      <w:pPr>
        <w:tabs>
          <w:tab w:val="left" w:pos="1701"/>
          <w:tab w:val="num" w:pos="6024"/>
        </w:tabs>
        <w:ind w:left="5664" w:firstLine="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4094EBEE">
      <w:start w:val="1"/>
      <w:numFmt w:val="bullet"/>
      <w:lvlText w:val="▪"/>
      <w:lvlJc w:val="left"/>
      <w:pPr>
        <w:tabs>
          <w:tab w:val="left" w:pos="1701"/>
          <w:tab w:val="num" w:pos="6732"/>
        </w:tabs>
        <w:ind w:left="6372" w:firstLine="1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6">
    <w:nsid w:val="4D43372B"/>
    <w:multiLevelType w:val="hybridMultilevel"/>
    <w:tmpl w:val="47B43098"/>
    <w:numStyleLink w:val="Estiloimportado1"/>
  </w:abstractNum>
  <w:abstractNum w:abstractNumId="167">
    <w:nsid w:val="4D5217AC"/>
    <w:multiLevelType w:val="hybridMultilevel"/>
    <w:tmpl w:val="47B43098"/>
    <w:numStyleLink w:val="Estiloimportado1"/>
  </w:abstractNum>
  <w:abstractNum w:abstractNumId="168">
    <w:nsid w:val="4DBF65C7"/>
    <w:multiLevelType w:val="hybridMultilevel"/>
    <w:tmpl w:val="47B43098"/>
    <w:numStyleLink w:val="Estiloimportado1"/>
  </w:abstractNum>
  <w:abstractNum w:abstractNumId="169">
    <w:nsid w:val="4E5D793E"/>
    <w:multiLevelType w:val="hybridMultilevel"/>
    <w:tmpl w:val="47B43098"/>
    <w:numStyleLink w:val="Estiloimportado1"/>
  </w:abstractNum>
  <w:abstractNum w:abstractNumId="170">
    <w:nsid w:val="4E9C7A48"/>
    <w:multiLevelType w:val="hybridMultilevel"/>
    <w:tmpl w:val="F2CAF55E"/>
    <w:styleLink w:val="Estiloimportado19"/>
    <w:lvl w:ilvl="0" w:tplc="98EC2C1E">
      <w:start w:val="1"/>
      <w:numFmt w:val="bullet"/>
      <w:lvlText w:val="-"/>
      <w:lvlJc w:val="left"/>
      <w:pPr>
        <w:tabs>
          <w:tab w:val="num"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FA60F4BE">
      <w:start w:val="1"/>
      <w:numFmt w:val="bullet"/>
      <w:lvlText w:val="o"/>
      <w:lvlJc w:val="left"/>
      <w:pPr>
        <w:tabs>
          <w:tab w:val="num"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CD26CD9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DC8EFD4">
      <w:start w:val="1"/>
      <w:numFmt w:val="bullet"/>
      <w:lvlText w:val="•"/>
      <w:lvlJc w:val="left"/>
      <w:pPr>
        <w:tabs>
          <w:tab w:val="num"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4F143A30">
      <w:start w:val="1"/>
      <w:numFmt w:val="bullet"/>
      <w:lvlText w:val="o"/>
      <w:lvlJc w:val="left"/>
      <w:pPr>
        <w:tabs>
          <w:tab w:val="num"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BE0C8C9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D223B98">
      <w:start w:val="1"/>
      <w:numFmt w:val="bullet"/>
      <w:lvlText w:val="•"/>
      <w:lvlJc w:val="left"/>
      <w:pPr>
        <w:tabs>
          <w:tab w:val="num"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9A4E14B6">
      <w:start w:val="1"/>
      <w:numFmt w:val="bullet"/>
      <w:lvlText w:val="o"/>
      <w:lvlJc w:val="left"/>
      <w:pPr>
        <w:tabs>
          <w:tab w:val="num"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CD86379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1">
    <w:nsid w:val="52327C31"/>
    <w:multiLevelType w:val="hybridMultilevel"/>
    <w:tmpl w:val="47B43098"/>
    <w:numStyleLink w:val="Estiloimportado1"/>
  </w:abstractNum>
  <w:abstractNum w:abstractNumId="172">
    <w:nsid w:val="52C87813"/>
    <w:multiLevelType w:val="hybridMultilevel"/>
    <w:tmpl w:val="47B43098"/>
    <w:numStyleLink w:val="Estiloimportado1"/>
  </w:abstractNum>
  <w:abstractNum w:abstractNumId="173">
    <w:nsid w:val="52E42DE3"/>
    <w:multiLevelType w:val="hybridMultilevel"/>
    <w:tmpl w:val="47B43098"/>
    <w:numStyleLink w:val="Estiloimportado1"/>
  </w:abstractNum>
  <w:abstractNum w:abstractNumId="174">
    <w:nsid w:val="530D73A6"/>
    <w:multiLevelType w:val="hybridMultilevel"/>
    <w:tmpl w:val="E724E836"/>
    <w:styleLink w:val="Estiloimportado181"/>
    <w:lvl w:ilvl="0" w:tplc="1986A1AA">
      <w:start w:val="1"/>
      <w:numFmt w:val="bullet"/>
      <w:lvlText w:val="-"/>
      <w:lvlJc w:val="left"/>
      <w:pPr>
        <w:tabs>
          <w:tab w:val="num"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9580CDBC">
      <w:start w:val="1"/>
      <w:numFmt w:val="bullet"/>
      <w:lvlText w:val="o"/>
      <w:lvlJc w:val="left"/>
      <w:pPr>
        <w:tabs>
          <w:tab w:val="num"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58BEC7FC">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E7EA996">
      <w:start w:val="1"/>
      <w:numFmt w:val="bullet"/>
      <w:lvlText w:val="•"/>
      <w:lvlJc w:val="left"/>
      <w:pPr>
        <w:tabs>
          <w:tab w:val="num"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59E2ABC2">
      <w:start w:val="1"/>
      <w:numFmt w:val="bullet"/>
      <w:lvlText w:val="o"/>
      <w:lvlJc w:val="left"/>
      <w:pPr>
        <w:tabs>
          <w:tab w:val="num"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B9520322">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3468BA6">
      <w:start w:val="1"/>
      <w:numFmt w:val="bullet"/>
      <w:lvlText w:val="•"/>
      <w:lvlJc w:val="left"/>
      <w:pPr>
        <w:tabs>
          <w:tab w:val="num"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00B8F4DE">
      <w:start w:val="1"/>
      <w:numFmt w:val="bullet"/>
      <w:lvlText w:val="o"/>
      <w:lvlJc w:val="left"/>
      <w:pPr>
        <w:tabs>
          <w:tab w:val="num"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868C4714">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5">
    <w:nsid w:val="532452A1"/>
    <w:multiLevelType w:val="hybridMultilevel"/>
    <w:tmpl w:val="47B43098"/>
    <w:numStyleLink w:val="Estiloimportado1"/>
  </w:abstractNum>
  <w:abstractNum w:abstractNumId="176">
    <w:nsid w:val="53D135B2"/>
    <w:multiLevelType w:val="hybridMultilevel"/>
    <w:tmpl w:val="336AC0BA"/>
    <w:styleLink w:val="Estiloimportado16"/>
    <w:lvl w:ilvl="0" w:tplc="387EBE2C">
      <w:start w:val="1"/>
      <w:numFmt w:val="bullet"/>
      <w:lvlText w:val="-"/>
      <w:lvlJc w:val="left"/>
      <w:pPr>
        <w:tabs>
          <w:tab w:val="num"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1FC8B3BA">
      <w:start w:val="1"/>
      <w:numFmt w:val="bullet"/>
      <w:lvlText w:val="o"/>
      <w:lvlJc w:val="left"/>
      <w:pPr>
        <w:tabs>
          <w:tab w:val="num"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66543C8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4C2C2C8">
      <w:start w:val="1"/>
      <w:numFmt w:val="bullet"/>
      <w:lvlText w:val="•"/>
      <w:lvlJc w:val="left"/>
      <w:pPr>
        <w:tabs>
          <w:tab w:val="num"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16204A04">
      <w:start w:val="1"/>
      <w:numFmt w:val="bullet"/>
      <w:lvlText w:val="o"/>
      <w:lvlJc w:val="left"/>
      <w:pPr>
        <w:tabs>
          <w:tab w:val="num"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FCFA9CC6">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96005B0">
      <w:start w:val="1"/>
      <w:numFmt w:val="bullet"/>
      <w:lvlText w:val="•"/>
      <w:lvlJc w:val="left"/>
      <w:pPr>
        <w:tabs>
          <w:tab w:val="num"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76CCFE5C">
      <w:start w:val="1"/>
      <w:numFmt w:val="bullet"/>
      <w:lvlText w:val="o"/>
      <w:lvlJc w:val="left"/>
      <w:pPr>
        <w:tabs>
          <w:tab w:val="num"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BC3859B4">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7">
    <w:nsid w:val="549530C1"/>
    <w:multiLevelType w:val="hybridMultilevel"/>
    <w:tmpl w:val="23BC4CF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8">
    <w:nsid w:val="54BD0CBB"/>
    <w:multiLevelType w:val="hybridMultilevel"/>
    <w:tmpl w:val="47B43098"/>
    <w:numStyleLink w:val="Estiloimportado1"/>
  </w:abstractNum>
  <w:abstractNum w:abstractNumId="179">
    <w:nsid w:val="55B54C1D"/>
    <w:multiLevelType w:val="hybridMultilevel"/>
    <w:tmpl w:val="96E8DAF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0">
    <w:nsid w:val="55B9739E"/>
    <w:multiLevelType w:val="hybridMultilevel"/>
    <w:tmpl w:val="84646CA8"/>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81">
    <w:nsid w:val="563D3D6A"/>
    <w:multiLevelType w:val="hybridMultilevel"/>
    <w:tmpl w:val="8C8AEE6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2">
    <w:nsid w:val="565300FF"/>
    <w:multiLevelType w:val="hybridMultilevel"/>
    <w:tmpl w:val="DF5C8A8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3">
    <w:nsid w:val="565F4980"/>
    <w:multiLevelType w:val="hybridMultilevel"/>
    <w:tmpl w:val="47B43098"/>
    <w:numStyleLink w:val="Estiloimportado1"/>
  </w:abstractNum>
  <w:abstractNum w:abstractNumId="184">
    <w:nsid w:val="57995980"/>
    <w:multiLevelType w:val="hybridMultilevel"/>
    <w:tmpl w:val="B0345494"/>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5">
    <w:nsid w:val="58C41946"/>
    <w:multiLevelType w:val="hybridMultilevel"/>
    <w:tmpl w:val="A3CC5FA6"/>
    <w:styleLink w:val="Estiloimportado10"/>
    <w:lvl w:ilvl="0" w:tplc="DBB0932A">
      <w:start w:val="1"/>
      <w:numFmt w:val="upperLetter"/>
      <w:lvlText w:val="%1."/>
      <w:lvlJc w:val="left"/>
      <w:pPr>
        <w:tabs>
          <w:tab w:val="num" w:pos="709"/>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5007A00">
      <w:start w:val="1"/>
      <w:numFmt w:val="lowerLetter"/>
      <w:lvlText w:val="%2."/>
      <w:lvlJc w:val="left"/>
      <w:pPr>
        <w:tabs>
          <w:tab w:val="left" w:pos="709"/>
          <w:tab w:val="num" w:pos="1416"/>
        </w:tabs>
        <w:ind w:left="1427" w:hanging="347"/>
      </w:pPr>
      <w:rPr>
        <w:rFonts w:hAnsi="Arial Unicode MS"/>
        <w:caps w:val="0"/>
        <w:smallCaps w:val="0"/>
        <w:strike w:val="0"/>
        <w:dstrike w:val="0"/>
        <w:outline w:val="0"/>
        <w:emboss w:val="0"/>
        <w:imprint w:val="0"/>
        <w:spacing w:val="0"/>
        <w:w w:val="100"/>
        <w:kern w:val="0"/>
        <w:position w:val="0"/>
        <w:highlight w:val="none"/>
        <w:vertAlign w:val="baseline"/>
      </w:rPr>
    </w:lvl>
    <w:lvl w:ilvl="2" w:tplc="D0C24A04">
      <w:start w:val="1"/>
      <w:numFmt w:val="lowerRoman"/>
      <w:lvlText w:val="%3."/>
      <w:lvlJc w:val="left"/>
      <w:pPr>
        <w:tabs>
          <w:tab w:val="left" w:pos="709"/>
          <w:tab w:val="num" w:pos="2124"/>
        </w:tabs>
        <w:ind w:left="2135" w:hanging="256"/>
      </w:pPr>
      <w:rPr>
        <w:rFonts w:hAnsi="Arial Unicode MS"/>
        <w:caps w:val="0"/>
        <w:smallCaps w:val="0"/>
        <w:strike w:val="0"/>
        <w:dstrike w:val="0"/>
        <w:outline w:val="0"/>
        <w:emboss w:val="0"/>
        <w:imprint w:val="0"/>
        <w:spacing w:val="0"/>
        <w:w w:val="100"/>
        <w:kern w:val="0"/>
        <w:position w:val="0"/>
        <w:highlight w:val="none"/>
        <w:vertAlign w:val="baseline"/>
      </w:rPr>
    </w:lvl>
    <w:lvl w:ilvl="3" w:tplc="C8EA4FCC">
      <w:start w:val="1"/>
      <w:numFmt w:val="decimal"/>
      <w:lvlText w:val="%4."/>
      <w:lvlJc w:val="left"/>
      <w:pPr>
        <w:tabs>
          <w:tab w:val="left" w:pos="709"/>
          <w:tab w:val="num" w:pos="2832"/>
        </w:tabs>
        <w:ind w:left="2843" w:hanging="323"/>
      </w:pPr>
      <w:rPr>
        <w:rFonts w:hAnsi="Arial Unicode MS"/>
        <w:caps w:val="0"/>
        <w:smallCaps w:val="0"/>
        <w:strike w:val="0"/>
        <w:dstrike w:val="0"/>
        <w:outline w:val="0"/>
        <w:emboss w:val="0"/>
        <w:imprint w:val="0"/>
        <w:spacing w:val="0"/>
        <w:w w:val="100"/>
        <w:kern w:val="0"/>
        <w:position w:val="0"/>
        <w:highlight w:val="none"/>
        <w:vertAlign w:val="baseline"/>
      </w:rPr>
    </w:lvl>
    <w:lvl w:ilvl="4" w:tplc="9EA2449A">
      <w:start w:val="1"/>
      <w:numFmt w:val="lowerLetter"/>
      <w:lvlText w:val="%5."/>
      <w:lvlJc w:val="left"/>
      <w:pPr>
        <w:tabs>
          <w:tab w:val="left" w:pos="709"/>
          <w:tab w:val="num" w:pos="3540"/>
        </w:tabs>
        <w:ind w:left="3551" w:hanging="311"/>
      </w:pPr>
      <w:rPr>
        <w:rFonts w:hAnsi="Arial Unicode MS"/>
        <w:caps w:val="0"/>
        <w:smallCaps w:val="0"/>
        <w:strike w:val="0"/>
        <w:dstrike w:val="0"/>
        <w:outline w:val="0"/>
        <w:emboss w:val="0"/>
        <w:imprint w:val="0"/>
        <w:spacing w:val="0"/>
        <w:w w:val="100"/>
        <w:kern w:val="0"/>
        <w:position w:val="0"/>
        <w:highlight w:val="none"/>
        <w:vertAlign w:val="baseline"/>
      </w:rPr>
    </w:lvl>
    <w:lvl w:ilvl="5" w:tplc="5E32428E">
      <w:start w:val="1"/>
      <w:numFmt w:val="lowerRoman"/>
      <w:lvlText w:val="%6."/>
      <w:lvlJc w:val="left"/>
      <w:pPr>
        <w:tabs>
          <w:tab w:val="left" w:pos="709"/>
          <w:tab w:val="num" w:pos="4248"/>
        </w:tabs>
        <w:ind w:left="4259" w:hanging="220"/>
      </w:pPr>
      <w:rPr>
        <w:rFonts w:hAnsi="Arial Unicode MS"/>
        <w:caps w:val="0"/>
        <w:smallCaps w:val="0"/>
        <w:strike w:val="0"/>
        <w:dstrike w:val="0"/>
        <w:outline w:val="0"/>
        <w:emboss w:val="0"/>
        <w:imprint w:val="0"/>
        <w:spacing w:val="0"/>
        <w:w w:val="100"/>
        <w:kern w:val="0"/>
        <w:position w:val="0"/>
        <w:highlight w:val="none"/>
        <w:vertAlign w:val="baseline"/>
      </w:rPr>
    </w:lvl>
    <w:lvl w:ilvl="6" w:tplc="ACCEDC3A">
      <w:start w:val="1"/>
      <w:numFmt w:val="decimal"/>
      <w:lvlText w:val="%7."/>
      <w:lvlJc w:val="left"/>
      <w:pPr>
        <w:tabs>
          <w:tab w:val="left" w:pos="709"/>
          <w:tab w:val="num" w:pos="4956"/>
        </w:tabs>
        <w:ind w:left="4967" w:hanging="287"/>
      </w:pPr>
      <w:rPr>
        <w:rFonts w:hAnsi="Arial Unicode MS"/>
        <w:caps w:val="0"/>
        <w:smallCaps w:val="0"/>
        <w:strike w:val="0"/>
        <w:dstrike w:val="0"/>
        <w:outline w:val="0"/>
        <w:emboss w:val="0"/>
        <w:imprint w:val="0"/>
        <w:spacing w:val="0"/>
        <w:w w:val="100"/>
        <w:kern w:val="0"/>
        <w:position w:val="0"/>
        <w:highlight w:val="none"/>
        <w:vertAlign w:val="baseline"/>
      </w:rPr>
    </w:lvl>
    <w:lvl w:ilvl="7" w:tplc="1674ADD2">
      <w:start w:val="1"/>
      <w:numFmt w:val="lowerLetter"/>
      <w:lvlText w:val="%8."/>
      <w:lvlJc w:val="left"/>
      <w:pPr>
        <w:tabs>
          <w:tab w:val="left" w:pos="709"/>
          <w:tab w:val="num" w:pos="5664"/>
        </w:tabs>
        <w:ind w:left="5675" w:hanging="275"/>
      </w:pPr>
      <w:rPr>
        <w:rFonts w:hAnsi="Arial Unicode MS"/>
        <w:caps w:val="0"/>
        <w:smallCaps w:val="0"/>
        <w:strike w:val="0"/>
        <w:dstrike w:val="0"/>
        <w:outline w:val="0"/>
        <w:emboss w:val="0"/>
        <w:imprint w:val="0"/>
        <w:spacing w:val="0"/>
        <w:w w:val="100"/>
        <w:kern w:val="0"/>
        <w:position w:val="0"/>
        <w:highlight w:val="none"/>
        <w:vertAlign w:val="baseline"/>
      </w:rPr>
    </w:lvl>
    <w:lvl w:ilvl="8" w:tplc="FF2493B8">
      <w:start w:val="1"/>
      <w:numFmt w:val="lowerRoman"/>
      <w:lvlText w:val="%9."/>
      <w:lvlJc w:val="left"/>
      <w:pPr>
        <w:tabs>
          <w:tab w:val="left" w:pos="709"/>
          <w:tab w:val="num" w:pos="6372"/>
        </w:tabs>
        <w:ind w:left="6383" w:hanging="1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6">
    <w:nsid w:val="59E20F1D"/>
    <w:multiLevelType w:val="hybridMultilevel"/>
    <w:tmpl w:val="47B43098"/>
    <w:numStyleLink w:val="Estiloimportado1"/>
  </w:abstractNum>
  <w:abstractNum w:abstractNumId="187">
    <w:nsid w:val="5A316195"/>
    <w:multiLevelType w:val="hybridMultilevel"/>
    <w:tmpl w:val="47B43098"/>
    <w:numStyleLink w:val="Estiloimportado1"/>
  </w:abstractNum>
  <w:abstractNum w:abstractNumId="188">
    <w:nsid w:val="5A5368CE"/>
    <w:multiLevelType w:val="hybridMultilevel"/>
    <w:tmpl w:val="47B43098"/>
    <w:numStyleLink w:val="Estiloimportado1"/>
  </w:abstractNum>
  <w:abstractNum w:abstractNumId="189">
    <w:nsid w:val="5A861B54"/>
    <w:multiLevelType w:val="hybridMultilevel"/>
    <w:tmpl w:val="2F2289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0">
    <w:nsid w:val="5AB526C8"/>
    <w:multiLevelType w:val="hybridMultilevel"/>
    <w:tmpl w:val="47B43098"/>
    <w:numStyleLink w:val="Estiloimportado1"/>
  </w:abstractNum>
  <w:abstractNum w:abstractNumId="191">
    <w:nsid w:val="5B0E7F11"/>
    <w:multiLevelType w:val="hybridMultilevel"/>
    <w:tmpl w:val="090C8284"/>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2">
    <w:nsid w:val="5B6039D7"/>
    <w:multiLevelType w:val="hybridMultilevel"/>
    <w:tmpl w:val="47B43098"/>
    <w:numStyleLink w:val="Estiloimportado1"/>
  </w:abstractNum>
  <w:abstractNum w:abstractNumId="193">
    <w:nsid w:val="5B7272CE"/>
    <w:multiLevelType w:val="hybridMultilevel"/>
    <w:tmpl w:val="4D42549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4">
    <w:nsid w:val="5BB62844"/>
    <w:multiLevelType w:val="hybridMultilevel"/>
    <w:tmpl w:val="DACA259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5">
    <w:nsid w:val="5CA56BDE"/>
    <w:multiLevelType w:val="hybridMultilevel"/>
    <w:tmpl w:val="47B43098"/>
    <w:numStyleLink w:val="Estiloimportado1"/>
  </w:abstractNum>
  <w:abstractNum w:abstractNumId="196">
    <w:nsid w:val="5CF739B1"/>
    <w:multiLevelType w:val="hybridMultilevel"/>
    <w:tmpl w:val="DCCC21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7">
    <w:nsid w:val="5D763B3A"/>
    <w:multiLevelType w:val="hybridMultilevel"/>
    <w:tmpl w:val="A20AEC5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8">
    <w:nsid w:val="5D9B43CD"/>
    <w:multiLevelType w:val="hybridMultilevel"/>
    <w:tmpl w:val="47B43098"/>
    <w:numStyleLink w:val="Estiloimportado1"/>
  </w:abstractNum>
  <w:abstractNum w:abstractNumId="199">
    <w:nsid w:val="5DCF19CD"/>
    <w:multiLevelType w:val="hybridMultilevel"/>
    <w:tmpl w:val="0D282FF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0">
    <w:nsid w:val="5E0B1859"/>
    <w:multiLevelType w:val="hybridMultilevel"/>
    <w:tmpl w:val="9A58A22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1">
    <w:nsid w:val="5E442BC9"/>
    <w:multiLevelType w:val="hybridMultilevel"/>
    <w:tmpl w:val="FDCE86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2">
    <w:nsid w:val="5E901442"/>
    <w:multiLevelType w:val="hybridMultilevel"/>
    <w:tmpl w:val="47B43098"/>
    <w:numStyleLink w:val="Estiloimportado1"/>
  </w:abstractNum>
  <w:abstractNum w:abstractNumId="203">
    <w:nsid w:val="5F12024F"/>
    <w:multiLevelType w:val="hybridMultilevel"/>
    <w:tmpl w:val="47B43098"/>
    <w:numStyleLink w:val="Estiloimportado1"/>
  </w:abstractNum>
  <w:abstractNum w:abstractNumId="204">
    <w:nsid w:val="5FE51099"/>
    <w:multiLevelType w:val="hybridMultilevel"/>
    <w:tmpl w:val="CC9291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5">
    <w:nsid w:val="606F4422"/>
    <w:multiLevelType w:val="hybridMultilevel"/>
    <w:tmpl w:val="47B43098"/>
    <w:numStyleLink w:val="Estiloimportado1"/>
  </w:abstractNum>
  <w:abstractNum w:abstractNumId="206">
    <w:nsid w:val="608642FB"/>
    <w:multiLevelType w:val="hybridMultilevel"/>
    <w:tmpl w:val="47B43098"/>
    <w:numStyleLink w:val="Estiloimportado1"/>
  </w:abstractNum>
  <w:abstractNum w:abstractNumId="207">
    <w:nsid w:val="60AC7EBB"/>
    <w:multiLevelType w:val="hybridMultilevel"/>
    <w:tmpl w:val="47B43098"/>
    <w:numStyleLink w:val="Estiloimportado1"/>
  </w:abstractNum>
  <w:abstractNum w:abstractNumId="208">
    <w:nsid w:val="61FE2839"/>
    <w:multiLevelType w:val="hybridMultilevel"/>
    <w:tmpl w:val="47B43098"/>
    <w:numStyleLink w:val="Estiloimportado1"/>
  </w:abstractNum>
  <w:abstractNum w:abstractNumId="209">
    <w:nsid w:val="627E3E71"/>
    <w:multiLevelType w:val="hybridMultilevel"/>
    <w:tmpl w:val="47B43098"/>
    <w:numStyleLink w:val="Estiloimportado1"/>
  </w:abstractNum>
  <w:abstractNum w:abstractNumId="210">
    <w:nsid w:val="628E2D7A"/>
    <w:multiLevelType w:val="hybridMultilevel"/>
    <w:tmpl w:val="47B43098"/>
    <w:numStyleLink w:val="Estiloimportado1"/>
  </w:abstractNum>
  <w:abstractNum w:abstractNumId="211">
    <w:nsid w:val="63DD5CB3"/>
    <w:multiLevelType w:val="hybridMultilevel"/>
    <w:tmpl w:val="12D25D2C"/>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2">
    <w:nsid w:val="65BD5377"/>
    <w:multiLevelType w:val="hybridMultilevel"/>
    <w:tmpl w:val="47B43098"/>
    <w:numStyleLink w:val="Estiloimportado1"/>
  </w:abstractNum>
  <w:abstractNum w:abstractNumId="213">
    <w:nsid w:val="664944E1"/>
    <w:multiLevelType w:val="hybridMultilevel"/>
    <w:tmpl w:val="4C720B14"/>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4">
    <w:nsid w:val="664D56D7"/>
    <w:multiLevelType w:val="hybridMultilevel"/>
    <w:tmpl w:val="9B8EFB6E"/>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5">
    <w:nsid w:val="66FB0570"/>
    <w:multiLevelType w:val="hybridMultilevel"/>
    <w:tmpl w:val="47B43098"/>
    <w:numStyleLink w:val="Estiloimportado1"/>
  </w:abstractNum>
  <w:abstractNum w:abstractNumId="216">
    <w:nsid w:val="67951F32"/>
    <w:multiLevelType w:val="hybridMultilevel"/>
    <w:tmpl w:val="E4901052"/>
    <w:styleLink w:val="Estiloimportado6"/>
    <w:lvl w:ilvl="0" w:tplc="65362E6C">
      <w:start w:val="1"/>
      <w:numFmt w:val="upperLetter"/>
      <w:lvlText w:val="%1."/>
      <w:lvlJc w:val="left"/>
      <w:pPr>
        <w:ind w:left="1341" w:hanging="981"/>
      </w:pPr>
      <w:rPr>
        <w:rFonts w:hAnsi="Arial Unicode MS"/>
        <w:caps w:val="0"/>
        <w:smallCaps w:val="0"/>
        <w:strike w:val="0"/>
        <w:dstrike w:val="0"/>
        <w:outline w:val="0"/>
        <w:emboss w:val="0"/>
        <w:imprint w:val="0"/>
        <w:spacing w:val="0"/>
        <w:w w:val="100"/>
        <w:kern w:val="0"/>
        <w:position w:val="0"/>
        <w:highlight w:val="none"/>
        <w:vertAlign w:val="baseline"/>
      </w:rPr>
    </w:lvl>
    <w:lvl w:ilvl="1" w:tplc="323C9AE8">
      <w:start w:val="1"/>
      <w:numFmt w:val="lowerLetter"/>
      <w:lvlText w:val="%2."/>
      <w:lvlJc w:val="left"/>
      <w:pPr>
        <w:ind w:left="1440" w:hanging="261"/>
      </w:pPr>
      <w:rPr>
        <w:rFonts w:hAnsi="Arial Unicode MS"/>
        <w:caps w:val="0"/>
        <w:smallCaps w:val="0"/>
        <w:strike w:val="0"/>
        <w:dstrike w:val="0"/>
        <w:outline w:val="0"/>
        <w:emboss w:val="0"/>
        <w:imprint w:val="0"/>
        <w:spacing w:val="0"/>
        <w:w w:val="100"/>
        <w:kern w:val="0"/>
        <w:position w:val="0"/>
        <w:highlight w:val="none"/>
        <w:vertAlign w:val="baseline"/>
      </w:rPr>
    </w:lvl>
    <w:lvl w:ilvl="2" w:tplc="40A0AD3C">
      <w:start w:val="1"/>
      <w:numFmt w:val="lowerRoman"/>
      <w:lvlText w:val="%3."/>
      <w:lvlJc w:val="left"/>
      <w:pPr>
        <w:tabs>
          <w:tab w:val="left" w:pos="1701"/>
          <w:tab w:val="num" w:pos="2484"/>
        </w:tabs>
        <w:ind w:left="2124" w:firstLine="115"/>
      </w:pPr>
      <w:rPr>
        <w:rFonts w:hAnsi="Arial Unicode MS"/>
        <w:caps w:val="0"/>
        <w:smallCaps w:val="0"/>
        <w:strike w:val="0"/>
        <w:dstrike w:val="0"/>
        <w:outline w:val="0"/>
        <w:emboss w:val="0"/>
        <w:imprint w:val="0"/>
        <w:spacing w:val="0"/>
        <w:w w:val="100"/>
        <w:kern w:val="0"/>
        <w:position w:val="0"/>
        <w:highlight w:val="none"/>
        <w:vertAlign w:val="baseline"/>
      </w:rPr>
    </w:lvl>
    <w:lvl w:ilvl="3" w:tplc="73260662">
      <w:start w:val="1"/>
      <w:numFmt w:val="decimal"/>
      <w:lvlText w:val="%4."/>
      <w:lvlJc w:val="left"/>
      <w:pPr>
        <w:tabs>
          <w:tab w:val="left" w:pos="1701"/>
          <w:tab w:val="num" w:pos="3192"/>
        </w:tabs>
        <w:ind w:left="2832" w:firstLine="48"/>
      </w:pPr>
      <w:rPr>
        <w:rFonts w:hAnsi="Arial Unicode MS"/>
        <w:caps w:val="0"/>
        <w:smallCaps w:val="0"/>
        <w:strike w:val="0"/>
        <w:dstrike w:val="0"/>
        <w:outline w:val="0"/>
        <w:emboss w:val="0"/>
        <w:imprint w:val="0"/>
        <w:spacing w:val="0"/>
        <w:w w:val="100"/>
        <w:kern w:val="0"/>
        <w:position w:val="0"/>
        <w:highlight w:val="none"/>
        <w:vertAlign w:val="baseline"/>
      </w:rPr>
    </w:lvl>
    <w:lvl w:ilvl="4" w:tplc="18F250BA">
      <w:start w:val="1"/>
      <w:numFmt w:val="lowerLetter"/>
      <w:lvlText w:val="%5."/>
      <w:lvlJc w:val="left"/>
      <w:pPr>
        <w:tabs>
          <w:tab w:val="left" w:pos="1701"/>
          <w:tab w:val="num" w:pos="3900"/>
        </w:tabs>
        <w:ind w:left="3540" w:firstLine="60"/>
      </w:pPr>
      <w:rPr>
        <w:rFonts w:hAnsi="Arial Unicode MS"/>
        <w:caps w:val="0"/>
        <w:smallCaps w:val="0"/>
        <w:strike w:val="0"/>
        <w:dstrike w:val="0"/>
        <w:outline w:val="0"/>
        <w:emboss w:val="0"/>
        <w:imprint w:val="0"/>
        <w:spacing w:val="0"/>
        <w:w w:val="100"/>
        <w:kern w:val="0"/>
        <w:position w:val="0"/>
        <w:highlight w:val="none"/>
        <w:vertAlign w:val="baseline"/>
      </w:rPr>
    </w:lvl>
    <w:lvl w:ilvl="5" w:tplc="61708FD6">
      <w:start w:val="1"/>
      <w:numFmt w:val="lowerRoman"/>
      <w:lvlText w:val="%6."/>
      <w:lvlJc w:val="left"/>
      <w:pPr>
        <w:tabs>
          <w:tab w:val="left" w:pos="1701"/>
          <w:tab w:val="num" w:pos="4608"/>
        </w:tabs>
        <w:ind w:left="4248" w:firstLine="151"/>
      </w:pPr>
      <w:rPr>
        <w:rFonts w:hAnsi="Arial Unicode MS"/>
        <w:caps w:val="0"/>
        <w:smallCaps w:val="0"/>
        <w:strike w:val="0"/>
        <w:dstrike w:val="0"/>
        <w:outline w:val="0"/>
        <w:emboss w:val="0"/>
        <w:imprint w:val="0"/>
        <w:spacing w:val="0"/>
        <w:w w:val="100"/>
        <w:kern w:val="0"/>
        <w:position w:val="0"/>
        <w:highlight w:val="none"/>
        <w:vertAlign w:val="baseline"/>
      </w:rPr>
    </w:lvl>
    <w:lvl w:ilvl="6" w:tplc="7DDCF99C">
      <w:start w:val="1"/>
      <w:numFmt w:val="decimal"/>
      <w:lvlText w:val="%7."/>
      <w:lvlJc w:val="left"/>
      <w:pPr>
        <w:tabs>
          <w:tab w:val="left" w:pos="1701"/>
          <w:tab w:val="num" w:pos="5316"/>
        </w:tabs>
        <w:ind w:left="4956" w:firstLine="84"/>
      </w:pPr>
      <w:rPr>
        <w:rFonts w:hAnsi="Arial Unicode MS"/>
        <w:caps w:val="0"/>
        <w:smallCaps w:val="0"/>
        <w:strike w:val="0"/>
        <w:dstrike w:val="0"/>
        <w:outline w:val="0"/>
        <w:emboss w:val="0"/>
        <w:imprint w:val="0"/>
        <w:spacing w:val="0"/>
        <w:w w:val="100"/>
        <w:kern w:val="0"/>
        <w:position w:val="0"/>
        <w:highlight w:val="none"/>
        <w:vertAlign w:val="baseline"/>
      </w:rPr>
    </w:lvl>
    <w:lvl w:ilvl="7" w:tplc="61B0F71C">
      <w:start w:val="1"/>
      <w:numFmt w:val="lowerLetter"/>
      <w:lvlText w:val="%8."/>
      <w:lvlJc w:val="left"/>
      <w:pPr>
        <w:tabs>
          <w:tab w:val="left" w:pos="1701"/>
          <w:tab w:val="num" w:pos="6024"/>
        </w:tabs>
        <w:ind w:left="5664" w:firstLine="96"/>
      </w:pPr>
      <w:rPr>
        <w:rFonts w:hAnsi="Arial Unicode MS"/>
        <w:caps w:val="0"/>
        <w:smallCaps w:val="0"/>
        <w:strike w:val="0"/>
        <w:dstrike w:val="0"/>
        <w:outline w:val="0"/>
        <w:emboss w:val="0"/>
        <w:imprint w:val="0"/>
        <w:spacing w:val="0"/>
        <w:w w:val="100"/>
        <w:kern w:val="0"/>
        <w:position w:val="0"/>
        <w:highlight w:val="none"/>
        <w:vertAlign w:val="baseline"/>
      </w:rPr>
    </w:lvl>
    <w:lvl w:ilvl="8" w:tplc="858E2D2A">
      <w:start w:val="1"/>
      <w:numFmt w:val="lowerRoman"/>
      <w:lvlText w:val="%9."/>
      <w:lvlJc w:val="left"/>
      <w:pPr>
        <w:tabs>
          <w:tab w:val="left" w:pos="1701"/>
          <w:tab w:val="num" w:pos="6732"/>
        </w:tabs>
        <w:ind w:left="6372" w:firstLine="1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7">
    <w:nsid w:val="68A3149D"/>
    <w:multiLevelType w:val="hybridMultilevel"/>
    <w:tmpl w:val="47B43098"/>
    <w:numStyleLink w:val="Estiloimportado1"/>
  </w:abstractNum>
  <w:abstractNum w:abstractNumId="218">
    <w:nsid w:val="68E60C76"/>
    <w:multiLevelType w:val="hybridMultilevel"/>
    <w:tmpl w:val="A2BA2CA6"/>
    <w:numStyleLink w:val="Estiloimportado18"/>
  </w:abstractNum>
  <w:abstractNum w:abstractNumId="219">
    <w:nsid w:val="69761B02"/>
    <w:multiLevelType w:val="hybridMultilevel"/>
    <w:tmpl w:val="EBA0D6A4"/>
    <w:numStyleLink w:val="Estiloimportado14"/>
  </w:abstractNum>
  <w:abstractNum w:abstractNumId="220">
    <w:nsid w:val="69A34E95"/>
    <w:multiLevelType w:val="hybridMultilevel"/>
    <w:tmpl w:val="FF948A30"/>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1">
    <w:nsid w:val="69B92607"/>
    <w:multiLevelType w:val="hybridMultilevel"/>
    <w:tmpl w:val="47B43098"/>
    <w:numStyleLink w:val="Estiloimportado1"/>
  </w:abstractNum>
  <w:abstractNum w:abstractNumId="222">
    <w:nsid w:val="6A3E1970"/>
    <w:multiLevelType w:val="hybridMultilevel"/>
    <w:tmpl w:val="47B43098"/>
    <w:numStyleLink w:val="Estiloimportado1"/>
  </w:abstractNum>
  <w:abstractNum w:abstractNumId="223">
    <w:nsid w:val="6A5F0F76"/>
    <w:multiLevelType w:val="hybridMultilevel"/>
    <w:tmpl w:val="A23A2E2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4">
    <w:nsid w:val="6A73144F"/>
    <w:multiLevelType w:val="hybridMultilevel"/>
    <w:tmpl w:val="47B43098"/>
    <w:numStyleLink w:val="Estiloimportado1"/>
  </w:abstractNum>
  <w:abstractNum w:abstractNumId="225">
    <w:nsid w:val="6A9C3E7E"/>
    <w:multiLevelType w:val="hybridMultilevel"/>
    <w:tmpl w:val="47B43098"/>
    <w:numStyleLink w:val="Estiloimportado1"/>
  </w:abstractNum>
  <w:abstractNum w:abstractNumId="226">
    <w:nsid w:val="6B4C0F6C"/>
    <w:multiLevelType w:val="hybridMultilevel"/>
    <w:tmpl w:val="CA64FD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7">
    <w:nsid w:val="6BAB54D4"/>
    <w:multiLevelType w:val="hybridMultilevel"/>
    <w:tmpl w:val="47B43098"/>
    <w:numStyleLink w:val="Estiloimportado1"/>
  </w:abstractNum>
  <w:abstractNum w:abstractNumId="228">
    <w:nsid w:val="6BF30C45"/>
    <w:multiLevelType w:val="hybridMultilevel"/>
    <w:tmpl w:val="C4E05372"/>
    <w:styleLink w:val="Estiloimportado20"/>
    <w:lvl w:ilvl="0" w:tplc="D2E2D9EA">
      <w:start w:val="1"/>
      <w:numFmt w:val="bullet"/>
      <w:lvlText w:val="-"/>
      <w:lvlJc w:val="left"/>
      <w:pPr>
        <w:tabs>
          <w:tab w:val="num" w:pos="708"/>
        </w:tabs>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9CCE1D86">
      <w:start w:val="1"/>
      <w:numFmt w:val="bullet"/>
      <w:lvlText w:val="o"/>
      <w:lvlJc w:val="left"/>
      <w:pPr>
        <w:tabs>
          <w:tab w:val="num" w:pos="1416"/>
        </w:tabs>
        <w:ind w:left="1428" w:hanging="34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1D64DCE8">
      <w:start w:val="1"/>
      <w:numFmt w:val="bullet"/>
      <w:lvlText w:val="▪"/>
      <w:lvlJc w:val="left"/>
      <w:pPr>
        <w:tabs>
          <w:tab w:val="num" w:pos="2124"/>
        </w:tabs>
        <w:ind w:left="2136" w:hanging="33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524E13CC">
      <w:start w:val="1"/>
      <w:numFmt w:val="bullet"/>
      <w:lvlText w:val="•"/>
      <w:lvlJc w:val="left"/>
      <w:pPr>
        <w:tabs>
          <w:tab w:val="num" w:pos="2832"/>
        </w:tabs>
        <w:ind w:left="2844" w:hanging="32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B7301A28">
      <w:start w:val="1"/>
      <w:numFmt w:val="bullet"/>
      <w:lvlText w:val="o"/>
      <w:lvlJc w:val="left"/>
      <w:pPr>
        <w:tabs>
          <w:tab w:val="num" w:pos="3540"/>
        </w:tabs>
        <w:ind w:left="3552" w:hanging="31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B9766CB6">
      <w:start w:val="1"/>
      <w:numFmt w:val="bullet"/>
      <w:lvlText w:val="▪"/>
      <w:lvlJc w:val="left"/>
      <w:pPr>
        <w:tabs>
          <w:tab w:val="num" w:pos="4248"/>
        </w:tabs>
        <w:ind w:left="4260" w:hanging="30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033A43EA">
      <w:start w:val="1"/>
      <w:numFmt w:val="bullet"/>
      <w:lvlText w:val="•"/>
      <w:lvlJc w:val="left"/>
      <w:pPr>
        <w:tabs>
          <w:tab w:val="num" w:pos="4956"/>
        </w:tabs>
        <w:ind w:left="4968" w:hanging="28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BBDCA1FE">
      <w:start w:val="1"/>
      <w:numFmt w:val="bullet"/>
      <w:lvlText w:val="o"/>
      <w:lvlJc w:val="left"/>
      <w:pPr>
        <w:tabs>
          <w:tab w:val="num" w:pos="5664"/>
        </w:tabs>
        <w:ind w:left="5676" w:hanging="27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32B817CE">
      <w:start w:val="1"/>
      <w:numFmt w:val="bullet"/>
      <w:lvlText w:val="▪"/>
      <w:lvlJc w:val="left"/>
      <w:pPr>
        <w:tabs>
          <w:tab w:val="num" w:pos="6372"/>
        </w:tabs>
        <w:ind w:left="6384" w:hanging="26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9">
    <w:nsid w:val="6C820108"/>
    <w:multiLevelType w:val="hybridMultilevel"/>
    <w:tmpl w:val="47B43098"/>
    <w:numStyleLink w:val="Estiloimportado1"/>
  </w:abstractNum>
  <w:abstractNum w:abstractNumId="230">
    <w:nsid w:val="6CD15D73"/>
    <w:multiLevelType w:val="hybridMultilevel"/>
    <w:tmpl w:val="A7F638FA"/>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31">
    <w:nsid w:val="6CE66F9A"/>
    <w:multiLevelType w:val="hybridMultilevel"/>
    <w:tmpl w:val="47B43098"/>
    <w:numStyleLink w:val="Estiloimportado1"/>
  </w:abstractNum>
  <w:abstractNum w:abstractNumId="232">
    <w:nsid w:val="6D731A8C"/>
    <w:multiLevelType w:val="hybridMultilevel"/>
    <w:tmpl w:val="5E9A94FA"/>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3">
    <w:nsid w:val="6EDF244A"/>
    <w:multiLevelType w:val="hybridMultilevel"/>
    <w:tmpl w:val="47B43098"/>
    <w:numStyleLink w:val="Estiloimportado1"/>
  </w:abstractNum>
  <w:abstractNum w:abstractNumId="234">
    <w:nsid w:val="6EF757F8"/>
    <w:multiLevelType w:val="hybridMultilevel"/>
    <w:tmpl w:val="47B43098"/>
    <w:numStyleLink w:val="Estiloimportado1"/>
  </w:abstractNum>
  <w:abstractNum w:abstractNumId="235">
    <w:nsid w:val="6F1F5122"/>
    <w:multiLevelType w:val="hybridMultilevel"/>
    <w:tmpl w:val="74D8F90C"/>
    <w:lvl w:ilvl="0" w:tplc="0C0A0001">
      <w:start w:val="1"/>
      <w:numFmt w:val="bullet"/>
      <w:lvlText w:val=""/>
      <w:lvlJc w:val="left"/>
      <w:pPr>
        <w:ind w:left="1500" w:hanging="360"/>
      </w:pPr>
      <w:rPr>
        <w:rFonts w:ascii="Symbol" w:hAnsi="Symbol" w:hint="default"/>
      </w:rPr>
    </w:lvl>
    <w:lvl w:ilvl="1" w:tplc="0C0A0003" w:tentative="1">
      <w:start w:val="1"/>
      <w:numFmt w:val="bullet"/>
      <w:lvlText w:val="o"/>
      <w:lvlJc w:val="left"/>
      <w:pPr>
        <w:ind w:left="2220" w:hanging="360"/>
      </w:pPr>
      <w:rPr>
        <w:rFonts w:ascii="Courier New" w:hAnsi="Courier New" w:cs="Courier New" w:hint="default"/>
      </w:rPr>
    </w:lvl>
    <w:lvl w:ilvl="2" w:tplc="0C0A0005" w:tentative="1">
      <w:start w:val="1"/>
      <w:numFmt w:val="bullet"/>
      <w:lvlText w:val=""/>
      <w:lvlJc w:val="left"/>
      <w:pPr>
        <w:ind w:left="2940" w:hanging="360"/>
      </w:pPr>
      <w:rPr>
        <w:rFonts w:ascii="Wingdings" w:hAnsi="Wingdings" w:hint="default"/>
      </w:rPr>
    </w:lvl>
    <w:lvl w:ilvl="3" w:tplc="0C0A0001" w:tentative="1">
      <w:start w:val="1"/>
      <w:numFmt w:val="bullet"/>
      <w:lvlText w:val=""/>
      <w:lvlJc w:val="left"/>
      <w:pPr>
        <w:ind w:left="3660" w:hanging="360"/>
      </w:pPr>
      <w:rPr>
        <w:rFonts w:ascii="Symbol" w:hAnsi="Symbol" w:hint="default"/>
      </w:rPr>
    </w:lvl>
    <w:lvl w:ilvl="4" w:tplc="0C0A0003" w:tentative="1">
      <w:start w:val="1"/>
      <w:numFmt w:val="bullet"/>
      <w:lvlText w:val="o"/>
      <w:lvlJc w:val="left"/>
      <w:pPr>
        <w:ind w:left="4380" w:hanging="360"/>
      </w:pPr>
      <w:rPr>
        <w:rFonts w:ascii="Courier New" w:hAnsi="Courier New" w:cs="Courier New" w:hint="default"/>
      </w:rPr>
    </w:lvl>
    <w:lvl w:ilvl="5" w:tplc="0C0A0005" w:tentative="1">
      <w:start w:val="1"/>
      <w:numFmt w:val="bullet"/>
      <w:lvlText w:val=""/>
      <w:lvlJc w:val="left"/>
      <w:pPr>
        <w:ind w:left="5100" w:hanging="360"/>
      </w:pPr>
      <w:rPr>
        <w:rFonts w:ascii="Wingdings" w:hAnsi="Wingdings" w:hint="default"/>
      </w:rPr>
    </w:lvl>
    <w:lvl w:ilvl="6" w:tplc="0C0A0001" w:tentative="1">
      <w:start w:val="1"/>
      <w:numFmt w:val="bullet"/>
      <w:lvlText w:val=""/>
      <w:lvlJc w:val="left"/>
      <w:pPr>
        <w:ind w:left="5820" w:hanging="360"/>
      </w:pPr>
      <w:rPr>
        <w:rFonts w:ascii="Symbol" w:hAnsi="Symbol" w:hint="default"/>
      </w:rPr>
    </w:lvl>
    <w:lvl w:ilvl="7" w:tplc="0C0A0003" w:tentative="1">
      <w:start w:val="1"/>
      <w:numFmt w:val="bullet"/>
      <w:lvlText w:val="o"/>
      <w:lvlJc w:val="left"/>
      <w:pPr>
        <w:ind w:left="6540" w:hanging="360"/>
      </w:pPr>
      <w:rPr>
        <w:rFonts w:ascii="Courier New" w:hAnsi="Courier New" w:cs="Courier New" w:hint="default"/>
      </w:rPr>
    </w:lvl>
    <w:lvl w:ilvl="8" w:tplc="0C0A0005" w:tentative="1">
      <w:start w:val="1"/>
      <w:numFmt w:val="bullet"/>
      <w:lvlText w:val=""/>
      <w:lvlJc w:val="left"/>
      <w:pPr>
        <w:ind w:left="7260" w:hanging="360"/>
      </w:pPr>
      <w:rPr>
        <w:rFonts w:ascii="Wingdings" w:hAnsi="Wingdings" w:hint="default"/>
      </w:rPr>
    </w:lvl>
  </w:abstractNum>
  <w:abstractNum w:abstractNumId="236">
    <w:nsid w:val="700F4F03"/>
    <w:multiLevelType w:val="hybridMultilevel"/>
    <w:tmpl w:val="47B43098"/>
    <w:numStyleLink w:val="Estiloimportado1"/>
  </w:abstractNum>
  <w:abstractNum w:abstractNumId="237">
    <w:nsid w:val="702336D3"/>
    <w:multiLevelType w:val="hybridMultilevel"/>
    <w:tmpl w:val="47B43098"/>
    <w:numStyleLink w:val="Estiloimportado1"/>
  </w:abstractNum>
  <w:abstractNum w:abstractNumId="238">
    <w:nsid w:val="70D61834"/>
    <w:multiLevelType w:val="hybridMultilevel"/>
    <w:tmpl w:val="93A2553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9">
    <w:nsid w:val="715B70F4"/>
    <w:multiLevelType w:val="hybridMultilevel"/>
    <w:tmpl w:val="FE5E1496"/>
    <w:styleLink w:val="Estiloimportado21"/>
    <w:lvl w:ilvl="0" w:tplc="0AAA920C">
      <w:start w:val="1"/>
      <w:numFmt w:val="bullet"/>
      <w:lvlText w:val="-"/>
      <w:lvlJc w:val="left"/>
      <w:pPr>
        <w:tabs>
          <w:tab w:val="num" w:pos="709"/>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6AFA9544">
      <w:start w:val="1"/>
      <w:numFmt w:val="bullet"/>
      <w:lvlText w:val="o"/>
      <w:lvlJc w:val="left"/>
      <w:pPr>
        <w:tabs>
          <w:tab w:val="left" w:pos="709"/>
          <w:tab w:val="num" w:pos="1416"/>
        </w:tabs>
        <w:ind w:left="1427" w:hanging="34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D226BA34">
      <w:start w:val="1"/>
      <w:numFmt w:val="bullet"/>
      <w:lvlText w:val="▪"/>
      <w:lvlJc w:val="left"/>
      <w:pPr>
        <w:tabs>
          <w:tab w:val="left" w:pos="709"/>
          <w:tab w:val="num" w:pos="2124"/>
        </w:tabs>
        <w:ind w:left="2135" w:hanging="33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42C66B8">
      <w:start w:val="1"/>
      <w:numFmt w:val="bullet"/>
      <w:lvlText w:val="•"/>
      <w:lvlJc w:val="left"/>
      <w:pPr>
        <w:tabs>
          <w:tab w:val="left" w:pos="709"/>
          <w:tab w:val="num" w:pos="2832"/>
        </w:tabs>
        <w:ind w:left="2843" w:hanging="323"/>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00BA30FA">
      <w:start w:val="1"/>
      <w:numFmt w:val="bullet"/>
      <w:lvlText w:val="o"/>
      <w:lvlJc w:val="left"/>
      <w:pPr>
        <w:tabs>
          <w:tab w:val="left" w:pos="709"/>
          <w:tab w:val="num" w:pos="3540"/>
        </w:tabs>
        <w:ind w:left="3551" w:hanging="31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40A2F318">
      <w:start w:val="1"/>
      <w:numFmt w:val="bullet"/>
      <w:lvlText w:val="▪"/>
      <w:lvlJc w:val="left"/>
      <w:pPr>
        <w:tabs>
          <w:tab w:val="left" w:pos="709"/>
          <w:tab w:val="num" w:pos="4248"/>
        </w:tabs>
        <w:ind w:left="4259" w:hanging="29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004207C">
      <w:start w:val="1"/>
      <w:numFmt w:val="bullet"/>
      <w:lvlText w:val="•"/>
      <w:lvlJc w:val="left"/>
      <w:pPr>
        <w:tabs>
          <w:tab w:val="left" w:pos="709"/>
          <w:tab w:val="num" w:pos="4956"/>
        </w:tabs>
        <w:ind w:left="4967" w:hanging="28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AEC08CA2">
      <w:start w:val="1"/>
      <w:numFmt w:val="bullet"/>
      <w:lvlText w:val="o"/>
      <w:lvlJc w:val="left"/>
      <w:pPr>
        <w:tabs>
          <w:tab w:val="left" w:pos="709"/>
          <w:tab w:val="num" w:pos="5664"/>
        </w:tabs>
        <w:ind w:left="5675" w:hanging="27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B1CC78D6">
      <w:start w:val="1"/>
      <w:numFmt w:val="bullet"/>
      <w:lvlText w:val="▪"/>
      <w:lvlJc w:val="left"/>
      <w:pPr>
        <w:tabs>
          <w:tab w:val="left" w:pos="709"/>
          <w:tab w:val="num" w:pos="6372"/>
        </w:tabs>
        <w:ind w:left="6383" w:hanging="26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0">
    <w:nsid w:val="7261432B"/>
    <w:multiLevelType w:val="hybridMultilevel"/>
    <w:tmpl w:val="34A285E0"/>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1">
    <w:nsid w:val="72864221"/>
    <w:multiLevelType w:val="hybridMultilevel"/>
    <w:tmpl w:val="7182020E"/>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2">
    <w:nsid w:val="72BA1E52"/>
    <w:multiLevelType w:val="hybridMultilevel"/>
    <w:tmpl w:val="47B43098"/>
    <w:numStyleLink w:val="Estiloimportado1"/>
  </w:abstractNum>
  <w:abstractNum w:abstractNumId="243">
    <w:nsid w:val="73142184"/>
    <w:multiLevelType w:val="hybridMultilevel"/>
    <w:tmpl w:val="47B43098"/>
    <w:numStyleLink w:val="Estiloimportado1"/>
  </w:abstractNum>
  <w:abstractNum w:abstractNumId="244">
    <w:nsid w:val="73B40D3E"/>
    <w:multiLevelType w:val="hybridMultilevel"/>
    <w:tmpl w:val="79DC7BE2"/>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5">
    <w:nsid w:val="743F7316"/>
    <w:multiLevelType w:val="hybridMultilevel"/>
    <w:tmpl w:val="B5F85952"/>
    <w:styleLink w:val="Estiloimportado29"/>
    <w:lvl w:ilvl="0" w:tplc="36A8435A">
      <w:start w:val="1"/>
      <w:numFmt w:val="bullet"/>
      <w:lvlText w:val="-"/>
      <w:lvlJc w:val="left"/>
      <w:pPr>
        <w:ind w:left="1341" w:hanging="98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3B1C0E4C">
      <w:start w:val="1"/>
      <w:numFmt w:val="bullet"/>
      <w:lvlText w:val="o"/>
      <w:lvlJc w:val="left"/>
      <w:pPr>
        <w:ind w:left="1440" w:hanging="2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C43CD85E">
      <w:start w:val="1"/>
      <w:numFmt w:val="bullet"/>
      <w:lvlText w:val="▪"/>
      <w:lvlJc w:val="left"/>
      <w:pPr>
        <w:tabs>
          <w:tab w:val="left" w:pos="1701"/>
          <w:tab w:val="num" w:pos="2484"/>
        </w:tabs>
        <w:ind w:left="2124" w:firstLine="3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125A70C2">
      <w:start w:val="1"/>
      <w:numFmt w:val="bullet"/>
      <w:lvlText w:val="•"/>
      <w:lvlJc w:val="left"/>
      <w:pPr>
        <w:tabs>
          <w:tab w:val="left" w:pos="1701"/>
          <w:tab w:val="num" w:pos="3192"/>
        </w:tabs>
        <w:ind w:left="2832" w:firstLine="4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224AF9CE">
      <w:start w:val="1"/>
      <w:numFmt w:val="bullet"/>
      <w:lvlText w:val="o"/>
      <w:lvlJc w:val="left"/>
      <w:pPr>
        <w:tabs>
          <w:tab w:val="left" w:pos="1701"/>
          <w:tab w:val="num" w:pos="3900"/>
        </w:tabs>
        <w:ind w:left="3540" w:firstLine="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EC9015B4">
      <w:start w:val="1"/>
      <w:numFmt w:val="bullet"/>
      <w:lvlText w:val="▪"/>
      <w:lvlJc w:val="left"/>
      <w:pPr>
        <w:tabs>
          <w:tab w:val="left" w:pos="1701"/>
          <w:tab w:val="num" w:pos="4608"/>
        </w:tabs>
        <w:ind w:left="4248" w:firstLine="7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0DD61442">
      <w:start w:val="1"/>
      <w:numFmt w:val="bullet"/>
      <w:lvlText w:val="•"/>
      <w:lvlJc w:val="left"/>
      <w:pPr>
        <w:tabs>
          <w:tab w:val="left" w:pos="1701"/>
          <w:tab w:val="num" w:pos="5316"/>
        </w:tabs>
        <w:ind w:left="4956" w:firstLine="8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90C67EAC">
      <w:start w:val="1"/>
      <w:numFmt w:val="bullet"/>
      <w:lvlText w:val="o"/>
      <w:lvlJc w:val="left"/>
      <w:pPr>
        <w:tabs>
          <w:tab w:val="left" w:pos="1701"/>
          <w:tab w:val="num" w:pos="6024"/>
        </w:tabs>
        <w:ind w:left="5664" w:firstLine="9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F4D67940">
      <w:start w:val="1"/>
      <w:numFmt w:val="bullet"/>
      <w:lvlText w:val="▪"/>
      <w:lvlJc w:val="left"/>
      <w:pPr>
        <w:tabs>
          <w:tab w:val="left" w:pos="1701"/>
          <w:tab w:val="num" w:pos="6732"/>
        </w:tabs>
        <w:ind w:left="6372" w:firstLine="10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6">
    <w:nsid w:val="745000C6"/>
    <w:multiLevelType w:val="hybridMultilevel"/>
    <w:tmpl w:val="47B43098"/>
    <w:numStyleLink w:val="Estiloimportado1"/>
  </w:abstractNum>
  <w:abstractNum w:abstractNumId="247">
    <w:nsid w:val="75256607"/>
    <w:multiLevelType w:val="hybridMultilevel"/>
    <w:tmpl w:val="47B43098"/>
    <w:styleLink w:val="Estiloimportado1"/>
    <w:lvl w:ilvl="0" w:tplc="47B43098">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C4DA8874">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7112448E">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92985646">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1EDC2BC4">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62A24880">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CD802B84">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B1886512">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DDAE16E6">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8">
    <w:nsid w:val="75D2507B"/>
    <w:multiLevelType w:val="hybridMultilevel"/>
    <w:tmpl w:val="47B43098"/>
    <w:numStyleLink w:val="Estiloimportado1"/>
  </w:abstractNum>
  <w:abstractNum w:abstractNumId="249">
    <w:nsid w:val="75FF7D60"/>
    <w:multiLevelType w:val="hybridMultilevel"/>
    <w:tmpl w:val="EBA0D6A4"/>
    <w:numStyleLink w:val="Estiloimportado14"/>
  </w:abstractNum>
  <w:abstractNum w:abstractNumId="250">
    <w:nsid w:val="76130A50"/>
    <w:multiLevelType w:val="hybridMultilevel"/>
    <w:tmpl w:val="47B43098"/>
    <w:numStyleLink w:val="Estiloimportado1"/>
  </w:abstractNum>
  <w:abstractNum w:abstractNumId="251">
    <w:nsid w:val="76270390"/>
    <w:multiLevelType w:val="hybridMultilevel"/>
    <w:tmpl w:val="D3482F46"/>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2">
    <w:nsid w:val="76AC013C"/>
    <w:multiLevelType w:val="hybridMultilevel"/>
    <w:tmpl w:val="47B43098"/>
    <w:numStyleLink w:val="Estiloimportado1"/>
  </w:abstractNum>
  <w:abstractNum w:abstractNumId="253">
    <w:nsid w:val="76EC12E4"/>
    <w:multiLevelType w:val="hybridMultilevel"/>
    <w:tmpl w:val="E8AA847C"/>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4">
    <w:nsid w:val="77EA12CC"/>
    <w:multiLevelType w:val="hybridMultilevel"/>
    <w:tmpl w:val="913E9F68"/>
    <w:styleLink w:val="Estiloimportado7"/>
    <w:lvl w:ilvl="0" w:tplc="F6C4406A">
      <w:start w:val="1"/>
      <w:numFmt w:val="upperLetter"/>
      <w:lvlText w:val="%1."/>
      <w:lvlJc w:val="left"/>
      <w:pPr>
        <w:ind w:left="1341" w:hanging="981"/>
      </w:pPr>
      <w:rPr>
        <w:rFonts w:hAnsi="Arial Unicode MS"/>
        <w:caps w:val="0"/>
        <w:smallCaps w:val="0"/>
        <w:strike w:val="0"/>
        <w:dstrike w:val="0"/>
        <w:outline w:val="0"/>
        <w:emboss w:val="0"/>
        <w:imprint w:val="0"/>
        <w:spacing w:val="0"/>
        <w:w w:val="100"/>
        <w:kern w:val="0"/>
        <w:position w:val="0"/>
        <w:highlight w:val="none"/>
        <w:vertAlign w:val="baseline"/>
      </w:rPr>
    </w:lvl>
    <w:lvl w:ilvl="1" w:tplc="8438D604">
      <w:start w:val="1"/>
      <w:numFmt w:val="lowerLetter"/>
      <w:lvlText w:val="%2."/>
      <w:lvlJc w:val="left"/>
      <w:pPr>
        <w:ind w:left="1440" w:hanging="261"/>
      </w:pPr>
      <w:rPr>
        <w:rFonts w:hAnsi="Arial Unicode MS"/>
        <w:caps w:val="0"/>
        <w:smallCaps w:val="0"/>
        <w:strike w:val="0"/>
        <w:dstrike w:val="0"/>
        <w:outline w:val="0"/>
        <w:emboss w:val="0"/>
        <w:imprint w:val="0"/>
        <w:spacing w:val="0"/>
        <w:w w:val="100"/>
        <w:kern w:val="0"/>
        <w:position w:val="0"/>
        <w:highlight w:val="none"/>
        <w:vertAlign w:val="baseline"/>
      </w:rPr>
    </w:lvl>
    <w:lvl w:ilvl="2" w:tplc="006470AE">
      <w:start w:val="1"/>
      <w:numFmt w:val="lowerRoman"/>
      <w:lvlText w:val="%3."/>
      <w:lvlJc w:val="left"/>
      <w:pPr>
        <w:tabs>
          <w:tab w:val="left" w:pos="1701"/>
          <w:tab w:val="num" w:pos="2484"/>
        </w:tabs>
        <w:ind w:left="2124" w:firstLine="115"/>
      </w:pPr>
      <w:rPr>
        <w:rFonts w:hAnsi="Arial Unicode MS"/>
        <w:caps w:val="0"/>
        <w:smallCaps w:val="0"/>
        <w:strike w:val="0"/>
        <w:dstrike w:val="0"/>
        <w:outline w:val="0"/>
        <w:emboss w:val="0"/>
        <w:imprint w:val="0"/>
        <w:spacing w:val="0"/>
        <w:w w:val="100"/>
        <w:kern w:val="0"/>
        <w:position w:val="0"/>
        <w:highlight w:val="none"/>
        <w:vertAlign w:val="baseline"/>
      </w:rPr>
    </w:lvl>
    <w:lvl w:ilvl="3" w:tplc="2418EFD6">
      <w:start w:val="1"/>
      <w:numFmt w:val="decimal"/>
      <w:lvlText w:val="%4."/>
      <w:lvlJc w:val="left"/>
      <w:pPr>
        <w:tabs>
          <w:tab w:val="left" w:pos="1701"/>
          <w:tab w:val="num" w:pos="3192"/>
        </w:tabs>
        <w:ind w:left="2832" w:firstLine="48"/>
      </w:pPr>
      <w:rPr>
        <w:rFonts w:hAnsi="Arial Unicode MS"/>
        <w:caps w:val="0"/>
        <w:smallCaps w:val="0"/>
        <w:strike w:val="0"/>
        <w:dstrike w:val="0"/>
        <w:outline w:val="0"/>
        <w:emboss w:val="0"/>
        <w:imprint w:val="0"/>
        <w:spacing w:val="0"/>
        <w:w w:val="100"/>
        <w:kern w:val="0"/>
        <w:position w:val="0"/>
        <w:highlight w:val="none"/>
        <w:vertAlign w:val="baseline"/>
      </w:rPr>
    </w:lvl>
    <w:lvl w:ilvl="4" w:tplc="9D52E29A">
      <w:start w:val="1"/>
      <w:numFmt w:val="lowerLetter"/>
      <w:lvlText w:val="%5."/>
      <w:lvlJc w:val="left"/>
      <w:pPr>
        <w:tabs>
          <w:tab w:val="left" w:pos="1701"/>
          <w:tab w:val="num" w:pos="3900"/>
        </w:tabs>
        <w:ind w:left="3540" w:firstLine="60"/>
      </w:pPr>
      <w:rPr>
        <w:rFonts w:hAnsi="Arial Unicode MS"/>
        <w:caps w:val="0"/>
        <w:smallCaps w:val="0"/>
        <w:strike w:val="0"/>
        <w:dstrike w:val="0"/>
        <w:outline w:val="0"/>
        <w:emboss w:val="0"/>
        <w:imprint w:val="0"/>
        <w:spacing w:val="0"/>
        <w:w w:val="100"/>
        <w:kern w:val="0"/>
        <w:position w:val="0"/>
        <w:highlight w:val="none"/>
        <w:vertAlign w:val="baseline"/>
      </w:rPr>
    </w:lvl>
    <w:lvl w:ilvl="5" w:tplc="CD56E9CC">
      <w:start w:val="1"/>
      <w:numFmt w:val="lowerRoman"/>
      <w:lvlText w:val="%6."/>
      <w:lvlJc w:val="left"/>
      <w:pPr>
        <w:tabs>
          <w:tab w:val="left" w:pos="1701"/>
          <w:tab w:val="num" w:pos="4608"/>
        </w:tabs>
        <w:ind w:left="4248" w:firstLine="151"/>
      </w:pPr>
      <w:rPr>
        <w:rFonts w:hAnsi="Arial Unicode MS"/>
        <w:caps w:val="0"/>
        <w:smallCaps w:val="0"/>
        <w:strike w:val="0"/>
        <w:dstrike w:val="0"/>
        <w:outline w:val="0"/>
        <w:emboss w:val="0"/>
        <w:imprint w:val="0"/>
        <w:spacing w:val="0"/>
        <w:w w:val="100"/>
        <w:kern w:val="0"/>
        <w:position w:val="0"/>
        <w:highlight w:val="none"/>
        <w:vertAlign w:val="baseline"/>
      </w:rPr>
    </w:lvl>
    <w:lvl w:ilvl="6" w:tplc="E2C07028">
      <w:start w:val="1"/>
      <w:numFmt w:val="decimal"/>
      <w:lvlText w:val="%7."/>
      <w:lvlJc w:val="left"/>
      <w:pPr>
        <w:tabs>
          <w:tab w:val="left" w:pos="1701"/>
          <w:tab w:val="num" w:pos="5316"/>
        </w:tabs>
        <w:ind w:left="4956" w:firstLine="84"/>
      </w:pPr>
      <w:rPr>
        <w:rFonts w:hAnsi="Arial Unicode MS"/>
        <w:caps w:val="0"/>
        <w:smallCaps w:val="0"/>
        <w:strike w:val="0"/>
        <w:dstrike w:val="0"/>
        <w:outline w:val="0"/>
        <w:emboss w:val="0"/>
        <w:imprint w:val="0"/>
        <w:spacing w:val="0"/>
        <w:w w:val="100"/>
        <w:kern w:val="0"/>
        <w:position w:val="0"/>
        <w:highlight w:val="none"/>
        <w:vertAlign w:val="baseline"/>
      </w:rPr>
    </w:lvl>
    <w:lvl w:ilvl="7" w:tplc="133C30C2">
      <w:start w:val="1"/>
      <w:numFmt w:val="lowerLetter"/>
      <w:lvlText w:val="%8."/>
      <w:lvlJc w:val="left"/>
      <w:pPr>
        <w:tabs>
          <w:tab w:val="left" w:pos="1701"/>
          <w:tab w:val="num" w:pos="6024"/>
        </w:tabs>
        <w:ind w:left="5664" w:firstLine="96"/>
      </w:pPr>
      <w:rPr>
        <w:rFonts w:hAnsi="Arial Unicode MS"/>
        <w:caps w:val="0"/>
        <w:smallCaps w:val="0"/>
        <w:strike w:val="0"/>
        <w:dstrike w:val="0"/>
        <w:outline w:val="0"/>
        <w:emboss w:val="0"/>
        <w:imprint w:val="0"/>
        <w:spacing w:val="0"/>
        <w:w w:val="100"/>
        <w:kern w:val="0"/>
        <w:position w:val="0"/>
        <w:highlight w:val="none"/>
        <w:vertAlign w:val="baseline"/>
      </w:rPr>
    </w:lvl>
    <w:lvl w:ilvl="8" w:tplc="E376A3F2">
      <w:start w:val="1"/>
      <w:numFmt w:val="lowerRoman"/>
      <w:lvlText w:val="%9."/>
      <w:lvlJc w:val="left"/>
      <w:pPr>
        <w:tabs>
          <w:tab w:val="left" w:pos="1701"/>
          <w:tab w:val="num" w:pos="6732"/>
        </w:tabs>
        <w:ind w:left="6372" w:firstLine="1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5">
    <w:nsid w:val="795A3641"/>
    <w:multiLevelType w:val="hybridMultilevel"/>
    <w:tmpl w:val="6608A4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6">
    <w:nsid w:val="7AC7084A"/>
    <w:multiLevelType w:val="hybridMultilevel"/>
    <w:tmpl w:val="A2BA2CA6"/>
    <w:numStyleLink w:val="Estiloimportado18"/>
  </w:abstractNum>
  <w:abstractNum w:abstractNumId="257">
    <w:nsid w:val="7AE9095D"/>
    <w:multiLevelType w:val="hybridMultilevel"/>
    <w:tmpl w:val="B7F2448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8">
    <w:nsid w:val="7BC33C9B"/>
    <w:multiLevelType w:val="hybridMultilevel"/>
    <w:tmpl w:val="47B43098"/>
    <w:numStyleLink w:val="Estiloimportado1"/>
  </w:abstractNum>
  <w:abstractNum w:abstractNumId="259">
    <w:nsid w:val="7C505444"/>
    <w:multiLevelType w:val="hybridMultilevel"/>
    <w:tmpl w:val="DEE0D48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0">
    <w:nsid w:val="7C86610C"/>
    <w:multiLevelType w:val="hybridMultilevel"/>
    <w:tmpl w:val="47B43098"/>
    <w:numStyleLink w:val="Estiloimportado1"/>
  </w:abstractNum>
  <w:abstractNum w:abstractNumId="261">
    <w:nsid w:val="7CA05FB4"/>
    <w:multiLevelType w:val="hybridMultilevel"/>
    <w:tmpl w:val="47B43098"/>
    <w:numStyleLink w:val="Estiloimportado1"/>
  </w:abstractNum>
  <w:abstractNum w:abstractNumId="262">
    <w:nsid w:val="7D171ED4"/>
    <w:multiLevelType w:val="hybridMultilevel"/>
    <w:tmpl w:val="E4D08D6C"/>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3">
    <w:nsid w:val="7D307F11"/>
    <w:multiLevelType w:val="hybridMultilevel"/>
    <w:tmpl w:val="47B43098"/>
    <w:numStyleLink w:val="Estiloimportado1"/>
  </w:abstractNum>
  <w:abstractNum w:abstractNumId="264">
    <w:nsid w:val="7D4A5E4E"/>
    <w:multiLevelType w:val="hybridMultilevel"/>
    <w:tmpl w:val="2A14BBE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5">
    <w:nsid w:val="7D7C53C5"/>
    <w:multiLevelType w:val="hybridMultilevel"/>
    <w:tmpl w:val="47B43098"/>
    <w:numStyleLink w:val="Estiloimportado1"/>
  </w:abstractNum>
  <w:abstractNum w:abstractNumId="266">
    <w:nsid w:val="7F4A1C40"/>
    <w:multiLevelType w:val="hybridMultilevel"/>
    <w:tmpl w:val="05747AB8"/>
    <w:styleLink w:val="Estiloimportado25"/>
    <w:lvl w:ilvl="0" w:tplc="462A12F6">
      <w:start w:val="1"/>
      <w:numFmt w:val="bullet"/>
      <w:lvlText w:val="-"/>
      <w:lvlJc w:val="left"/>
      <w:pPr>
        <w:ind w:left="1341" w:hanging="98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D2D6F5B2">
      <w:start w:val="1"/>
      <w:numFmt w:val="bullet"/>
      <w:lvlText w:val="o"/>
      <w:lvlJc w:val="left"/>
      <w:pPr>
        <w:ind w:left="1440" w:hanging="26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2DFEEBD8">
      <w:start w:val="1"/>
      <w:numFmt w:val="bullet"/>
      <w:lvlText w:val="▪"/>
      <w:lvlJc w:val="left"/>
      <w:pPr>
        <w:tabs>
          <w:tab w:val="left" w:pos="1701"/>
          <w:tab w:val="num" w:pos="2484"/>
        </w:tabs>
        <w:ind w:left="2124" w:firstLine="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078F6D0">
      <w:start w:val="1"/>
      <w:numFmt w:val="bullet"/>
      <w:lvlText w:val="•"/>
      <w:lvlJc w:val="left"/>
      <w:pPr>
        <w:tabs>
          <w:tab w:val="left" w:pos="1701"/>
          <w:tab w:val="num" w:pos="3192"/>
        </w:tabs>
        <w:ind w:left="2832" w:firstLine="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4E347F54">
      <w:start w:val="1"/>
      <w:numFmt w:val="bullet"/>
      <w:lvlText w:val="o"/>
      <w:lvlJc w:val="left"/>
      <w:pPr>
        <w:tabs>
          <w:tab w:val="left" w:pos="1701"/>
          <w:tab w:val="num" w:pos="3900"/>
        </w:tabs>
        <w:ind w:left="3540" w:firstLine="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198A3AE6">
      <w:start w:val="1"/>
      <w:numFmt w:val="bullet"/>
      <w:lvlText w:val="▪"/>
      <w:lvlJc w:val="left"/>
      <w:pPr>
        <w:tabs>
          <w:tab w:val="left" w:pos="1701"/>
          <w:tab w:val="num" w:pos="4608"/>
        </w:tabs>
        <w:ind w:left="4248" w:firstLine="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B5CEF70">
      <w:start w:val="1"/>
      <w:numFmt w:val="bullet"/>
      <w:lvlText w:val="•"/>
      <w:lvlJc w:val="left"/>
      <w:pPr>
        <w:tabs>
          <w:tab w:val="left" w:pos="1701"/>
          <w:tab w:val="num" w:pos="5316"/>
        </w:tabs>
        <w:ind w:left="4956" w:firstLine="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1F48609E">
      <w:start w:val="1"/>
      <w:numFmt w:val="bullet"/>
      <w:lvlText w:val="o"/>
      <w:lvlJc w:val="left"/>
      <w:pPr>
        <w:tabs>
          <w:tab w:val="left" w:pos="1701"/>
          <w:tab w:val="num" w:pos="6024"/>
        </w:tabs>
        <w:ind w:left="5664" w:firstLine="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279E609A">
      <w:start w:val="1"/>
      <w:numFmt w:val="bullet"/>
      <w:lvlText w:val="▪"/>
      <w:lvlJc w:val="left"/>
      <w:pPr>
        <w:tabs>
          <w:tab w:val="left" w:pos="1701"/>
          <w:tab w:val="num" w:pos="6732"/>
        </w:tabs>
        <w:ind w:left="6372" w:firstLine="1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7">
    <w:nsid w:val="7FC878A8"/>
    <w:multiLevelType w:val="hybridMultilevel"/>
    <w:tmpl w:val="26284CA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
  </w:num>
  <w:num w:numId="2">
    <w:abstractNumId w:val="10"/>
    <w:lvlOverride w:ilvl="0">
      <w:startOverride w:val="2"/>
    </w:lvlOverride>
  </w:num>
  <w:num w:numId="3">
    <w:abstractNumId w:val="10"/>
    <w:lvlOverride w:ilvl="0">
      <w:startOverride w:val="3"/>
    </w:lvlOverride>
  </w:num>
  <w:num w:numId="4">
    <w:abstractNumId w:val="10"/>
    <w:lvlOverride w:ilvl="0">
      <w:startOverride w:val="4"/>
    </w:lvlOverride>
  </w:num>
  <w:num w:numId="5">
    <w:abstractNumId w:val="10"/>
    <w:lvlOverride w:ilvl="0">
      <w:startOverride w:val="5"/>
    </w:lvlOverride>
  </w:num>
  <w:num w:numId="6">
    <w:abstractNumId w:val="10"/>
    <w:lvlOverride w:ilvl="0">
      <w:startOverride w:val="6"/>
    </w:lvlOverride>
  </w:num>
  <w:num w:numId="7">
    <w:abstractNumId w:val="10"/>
    <w:lvlOverride w:ilvl="0">
      <w:startOverride w:val="7"/>
    </w:lvlOverride>
  </w:num>
  <w:num w:numId="8">
    <w:abstractNumId w:val="10"/>
    <w:lvlOverride w:ilvl="0">
      <w:startOverride w:val="8"/>
    </w:lvlOverride>
  </w:num>
  <w:num w:numId="9">
    <w:abstractNumId w:val="10"/>
    <w:lvlOverride w:ilvl="0">
      <w:startOverride w:val="9"/>
    </w:lvlOverride>
  </w:num>
  <w:num w:numId="10">
    <w:abstractNumId w:val="247"/>
  </w:num>
  <w:num w:numId="11">
    <w:abstractNumId w:val="36"/>
  </w:num>
  <w:num w:numId="12">
    <w:abstractNumId w:val="217"/>
  </w:num>
  <w:num w:numId="13">
    <w:abstractNumId w:val="146"/>
  </w:num>
  <w:num w:numId="14">
    <w:abstractNumId w:val="265"/>
  </w:num>
  <w:num w:numId="15">
    <w:abstractNumId w:val="64"/>
  </w:num>
  <w:num w:numId="16">
    <w:abstractNumId w:val="43"/>
  </w:num>
  <w:num w:numId="17">
    <w:abstractNumId w:val="109"/>
  </w:num>
  <w:num w:numId="18">
    <w:abstractNumId w:val="206"/>
  </w:num>
  <w:num w:numId="19">
    <w:abstractNumId w:val="2"/>
  </w:num>
  <w:num w:numId="20">
    <w:abstractNumId w:val="210"/>
  </w:num>
  <w:num w:numId="21">
    <w:abstractNumId w:val="86"/>
  </w:num>
  <w:num w:numId="22">
    <w:abstractNumId w:val="221"/>
  </w:num>
  <w:num w:numId="23">
    <w:abstractNumId w:val="27"/>
  </w:num>
  <w:num w:numId="24">
    <w:abstractNumId w:val="214"/>
  </w:num>
  <w:num w:numId="25">
    <w:abstractNumId w:val="154"/>
  </w:num>
  <w:num w:numId="26">
    <w:abstractNumId w:val="89"/>
  </w:num>
  <w:num w:numId="27">
    <w:abstractNumId w:val="105"/>
  </w:num>
  <w:num w:numId="28">
    <w:abstractNumId w:val="26"/>
  </w:num>
  <w:num w:numId="29">
    <w:abstractNumId w:val="120"/>
  </w:num>
  <w:num w:numId="30">
    <w:abstractNumId w:val="15"/>
  </w:num>
  <w:num w:numId="31">
    <w:abstractNumId w:val="256"/>
  </w:num>
  <w:num w:numId="32">
    <w:abstractNumId w:val="240"/>
  </w:num>
  <w:num w:numId="33">
    <w:abstractNumId w:val="264"/>
  </w:num>
  <w:num w:numId="34">
    <w:abstractNumId w:val="63"/>
  </w:num>
  <w:num w:numId="35">
    <w:abstractNumId w:val="179"/>
  </w:num>
  <w:num w:numId="36">
    <w:abstractNumId w:val="201"/>
  </w:num>
  <w:num w:numId="37">
    <w:abstractNumId w:val="130"/>
  </w:num>
  <w:num w:numId="38">
    <w:abstractNumId w:val="129"/>
  </w:num>
  <w:num w:numId="39">
    <w:abstractNumId w:val="149"/>
  </w:num>
  <w:num w:numId="40">
    <w:abstractNumId w:val="155"/>
  </w:num>
  <w:num w:numId="41">
    <w:abstractNumId w:val="226"/>
  </w:num>
  <w:num w:numId="42">
    <w:abstractNumId w:val="196"/>
  </w:num>
  <w:num w:numId="43">
    <w:abstractNumId w:val="204"/>
  </w:num>
  <w:num w:numId="44">
    <w:abstractNumId w:val="131"/>
  </w:num>
  <w:num w:numId="45">
    <w:abstractNumId w:val="213"/>
  </w:num>
  <w:num w:numId="46">
    <w:abstractNumId w:val="51"/>
  </w:num>
  <w:num w:numId="47">
    <w:abstractNumId w:val="259"/>
  </w:num>
  <w:num w:numId="48">
    <w:abstractNumId w:val="22"/>
  </w:num>
  <w:num w:numId="49">
    <w:abstractNumId w:val="29"/>
  </w:num>
  <w:num w:numId="50">
    <w:abstractNumId w:val="111"/>
  </w:num>
  <w:num w:numId="51">
    <w:abstractNumId w:val="59"/>
  </w:num>
  <w:num w:numId="52">
    <w:abstractNumId w:val="244"/>
  </w:num>
  <w:num w:numId="53">
    <w:abstractNumId w:val="82"/>
  </w:num>
  <w:num w:numId="54">
    <w:abstractNumId w:val="191"/>
  </w:num>
  <w:num w:numId="55">
    <w:abstractNumId w:val="164"/>
  </w:num>
  <w:num w:numId="56">
    <w:abstractNumId w:val="253"/>
  </w:num>
  <w:num w:numId="57">
    <w:abstractNumId w:val="100"/>
  </w:num>
  <w:num w:numId="58">
    <w:abstractNumId w:val="3"/>
  </w:num>
  <w:num w:numId="59">
    <w:abstractNumId w:val="45"/>
  </w:num>
  <w:num w:numId="60">
    <w:abstractNumId w:val="184"/>
  </w:num>
  <w:num w:numId="61">
    <w:abstractNumId w:val="77"/>
  </w:num>
  <w:num w:numId="62">
    <w:abstractNumId w:val="99"/>
  </w:num>
  <w:num w:numId="63">
    <w:abstractNumId w:val="18"/>
  </w:num>
  <w:num w:numId="64">
    <w:abstractNumId w:val="171"/>
  </w:num>
  <w:num w:numId="65">
    <w:abstractNumId w:val="115"/>
  </w:num>
  <w:num w:numId="66">
    <w:abstractNumId w:val="173"/>
  </w:num>
  <w:num w:numId="67">
    <w:abstractNumId w:val="142"/>
  </w:num>
  <w:num w:numId="68">
    <w:abstractNumId w:val="56"/>
  </w:num>
  <w:num w:numId="69">
    <w:abstractNumId w:val="12"/>
  </w:num>
  <w:num w:numId="70">
    <w:abstractNumId w:val="19"/>
  </w:num>
  <w:num w:numId="71">
    <w:abstractNumId w:val="168"/>
  </w:num>
  <w:num w:numId="72">
    <w:abstractNumId w:val="183"/>
  </w:num>
  <w:num w:numId="73">
    <w:abstractNumId w:val="222"/>
  </w:num>
  <w:num w:numId="74">
    <w:abstractNumId w:val="190"/>
  </w:num>
  <w:num w:numId="75">
    <w:abstractNumId w:val="8"/>
  </w:num>
  <w:num w:numId="76">
    <w:abstractNumId w:val="50"/>
  </w:num>
  <w:num w:numId="77">
    <w:abstractNumId w:val="44"/>
  </w:num>
  <w:num w:numId="78">
    <w:abstractNumId w:val="150"/>
  </w:num>
  <w:num w:numId="79">
    <w:abstractNumId w:val="128"/>
  </w:num>
  <w:num w:numId="80">
    <w:abstractNumId w:val="135"/>
  </w:num>
  <w:num w:numId="81">
    <w:abstractNumId w:val="79"/>
  </w:num>
  <w:num w:numId="82">
    <w:abstractNumId w:val="103"/>
  </w:num>
  <w:num w:numId="83">
    <w:abstractNumId w:val="95"/>
  </w:num>
  <w:num w:numId="84">
    <w:abstractNumId w:val="242"/>
  </w:num>
  <w:num w:numId="85">
    <w:abstractNumId w:val="0"/>
  </w:num>
  <w:num w:numId="86">
    <w:abstractNumId w:val="113"/>
  </w:num>
  <w:num w:numId="87">
    <w:abstractNumId w:val="153"/>
  </w:num>
  <w:num w:numId="88">
    <w:abstractNumId w:val="224"/>
  </w:num>
  <w:num w:numId="89">
    <w:abstractNumId w:val="144"/>
  </w:num>
  <w:num w:numId="90">
    <w:abstractNumId w:val="4"/>
  </w:num>
  <w:num w:numId="91">
    <w:abstractNumId w:val="233"/>
  </w:num>
  <w:num w:numId="92">
    <w:abstractNumId w:val="137"/>
  </w:num>
  <w:num w:numId="93">
    <w:abstractNumId w:val="236"/>
  </w:num>
  <w:num w:numId="94">
    <w:abstractNumId w:val="218"/>
    <w:lvlOverride w:ilvl="1">
      <w:lvl w:ilvl="1" w:tplc="07A8FD90">
        <w:start w:val="1"/>
        <w:numFmt w:val="bullet"/>
        <w:lvlText w:val="o"/>
        <w:lvlJc w:val="left"/>
        <w:pPr>
          <w:ind w:left="144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5">
    <w:abstractNumId w:val="88"/>
  </w:num>
  <w:num w:numId="96">
    <w:abstractNumId w:val="124"/>
  </w:num>
  <w:num w:numId="97">
    <w:abstractNumId w:val="85"/>
  </w:num>
  <w:num w:numId="98">
    <w:abstractNumId w:val="126"/>
  </w:num>
  <w:num w:numId="99">
    <w:abstractNumId w:val="195"/>
  </w:num>
  <w:num w:numId="100">
    <w:abstractNumId w:val="118"/>
  </w:num>
  <w:num w:numId="101">
    <w:abstractNumId w:val="114"/>
  </w:num>
  <w:num w:numId="102">
    <w:abstractNumId w:val="198"/>
  </w:num>
  <w:num w:numId="103">
    <w:abstractNumId w:val="62"/>
  </w:num>
  <w:num w:numId="104">
    <w:abstractNumId w:val="1"/>
  </w:num>
  <w:num w:numId="105">
    <w:abstractNumId w:val="70"/>
  </w:num>
  <w:num w:numId="106">
    <w:abstractNumId w:val="68"/>
  </w:num>
  <w:num w:numId="107">
    <w:abstractNumId w:val="188"/>
  </w:num>
  <w:num w:numId="108">
    <w:abstractNumId w:val="246"/>
  </w:num>
  <w:num w:numId="109">
    <w:abstractNumId w:val="151"/>
  </w:num>
  <w:num w:numId="110">
    <w:abstractNumId w:val="260"/>
  </w:num>
  <w:num w:numId="111">
    <w:abstractNumId w:val="46"/>
  </w:num>
  <w:num w:numId="112">
    <w:abstractNumId w:val="108"/>
  </w:num>
  <w:num w:numId="113">
    <w:abstractNumId w:val="37"/>
  </w:num>
  <w:num w:numId="114">
    <w:abstractNumId w:val="24"/>
  </w:num>
  <w:num w:numId="115">
    <w:abstractNumId w:val="178"/>
  </w:num>
  <w:num w:numId="116">
    <w:abstractNumId w:val="208"/>
  </w:num>
  <w:num w:numId="117">
    <w:abstractNumId w:val="252"/>
  </w:num>
  <w:num w:numId="118">
    <w:abstractNumId w:val="248"/>
  </w:num>
  <w:num w:numId="119">
    <w:abstractNumId w:val="209"/>
  </w:num>
  <w:num w:numId="120">
    <w:abstractNumId w:val="215"/>
  </w:num>
  <w:num w:numId="121">
    <w:abstractNumId w:val="40"/>
  </w:num>
  <w:num w:numId="122">
    <w:abstractNumId w:val="52"/>
  </w:num>
  <w:num w:numId="123">
    <w:abstractNumId w:val="102"/>
  </w:num>
  <w:num w:numId="124">
    <w:abstractNumId w:val="202"/>
  </w:num>
  <w:num w:numId="125">
    <w:abstractNumId w:val="41"/>
  </w:num>
  <w:num w:numId="126">
    <w:abstractNumId w:val="20"/>
  </w:num>
  <w:num w:numId="127">
    <w:abstractNumId w:val="234"/>
  </w:num>
  <w:num w:numId="128">
    <w:abstractNumId w:val="187"/>
  </w:num>
  <w:num w:numId="129">
    <w:abstractNumId w:val="123"/>
  </w:num>
  <w:num w:numId="130">
    <w:abstractNumId w:val="237"/>
  </w:num>
  <w:num w:numId="131">
    <w:abstractNumId w:val="167"/>
  </w:num>
  <w:num w:numId="132">
    <w:abstractNumId w:val="205"/>
  </w:num>
  <w:num w:numId="133">
    <w:abstractNumId w:val="98"/>
  </w:num>
  <w:num w:numId="134">
    <w:abstractNumId w:val="81"/>
  </w:num>
  <w:num w:numId="135">
    <w:abstractNumId w:val="13"/>
  </w:num>
  <w:num w:numId="136">
    <w:abstractNumId w:val="116"/>
  </w:num>
  <w:num w:numId="137">
    <w:abstractNumId w:val="71"/>
  </w:num>
  <w:num w:numId="138">
    <w:abstractNumId w:val="239"/>
  </w:num>
  <w:num w:numId="139">
    <w:abstractNumId w:val="35"/>
  </w:num>
  <w:num w:numId="140">
    <w:abstractNumId w:val="147"/>
  </w:num>
  <w:num w:numId="141">
    <w:abstractNumId w:val="53"/>
  </w:num>
  <w:num w:numId="142">
    <w:abstractNumId w:val="216"/>
  </w:num>
  <w:num w:numId="143">
    <w:abstractNumId w:val="254"/>
  </w:num>
  <w:num w:numId="144">
    <w:abstractNumId w:val="55"/>
  </w:num>
  <w:num w:numId="145">
    <w:abstractNumId w:val="9"/>
  </w:num>
  <w:num w:numId="146">
    <w:abstractNumId w:val="185"/>
  </w:num>
  <w:num w:numId="147">
    <w:abstractNumId w:val="133"/>
  </w:num>
  <w:num w:numId="148">
    <w:abstractNumId w:val="96"/>
  </w:num>
  <w:num w:numId="149">
    <w:abstractNumId w:val="127"/>
  </w:num>
  <w:num w:numId="150">
    <w:abstractNumId w:val="152"/>
  </w:num>
  <w:num w:numId="151">
    <w:abstractNumId w:val="28"/>
  </w:num>
  <w:num w:numId="152">
    <w:abstractNumId w:val="176"/>
  </w:num>
  <w:num w:numId="153">
    <w:abstractNumId w:val="21"/>
  </w:num>
  <w:num w:numId="154">
    <w:abstractNumId w:val="174"/>
  </w:num>
  <w:num w:numId="155">
    <w:abstractNumId w:val="170"/>
  </w:num>
  <w:num w:numId="156">
    <w:abstractNumId w:val="228"/>
  </w:num>
  <w:num w:numId="157">
    <w:abstractNumId w:val="121"/>
  </w:num>
  <w:num w:numId="158">
    <w:abstractNumId w:val="65"/>
  </w:num>
  <w:num w:numId="159">
    <w:abstractNumId w:val="97"/>
  </w:num>
  <w:num w:numId="160">
    <w:abstractNumId w:val="48"/>
  </w:num>
  <w:num w:numId="161">
    <w:abstractNumId w:val="266"/>
  </w:num>
  <w:num w:numId="162">
    <w:abstractNumId w:val="47"/>
  </w:num>
  <w:num w:numId="163">
    <w:abstractNumId w:val="157"/>
  </w:num>
  <w:num w:numId="164">
    <w:abstractNumId w:val="34"/>
  </w:num>
  <w:num w:numId="165">
    <w:abstractNumId w:val="245"/>
  </w:num>
  <w:num w:numId="166">
    <w:abstractNumId w:val="156"/>
  </w:num>
  <w:num w:numId="167">
    <w:abstractNumId w:val="78"/>
  </w:num>
  <w:num w:numId="168">
    <w:abstractNumId w:val="165"/>
  </w:num>
  <w:num w:numId="169">
    <w:abstractNumId w:val="74"/>
  </w:num>
  <w:num w:numId="170">
    <w:abstractNumId w:val="6"/>
  </w:num>
  <w:num w:numId="171">
    <w:abstractNumId w:val="180"/>
  </w:num>
  <w:num w:numId="172">
    <w:abstractNumId w:val="219"/>
  </w:num>
  <w:num w:numId="173">
    <w:abstractNumId w:val="104"/>
  </w:num>
  <w:num w:numId="174">
    <w:abstractNumId w:val="14"/>
  </w:num>
  <w:num w:numId="175">
    <w:abstractNumId w:val="66"/>
  </w:num>
  <w:num w:numId="176">
    <w:abstractNumId w:val="122"/>
  </w:num>
  <w:num w:numId="177">
    <w:abstractNumId w:val="141"/>
  </w:num>
  <w:num w:numId="178">
    <w:abstractNumId w:val="223"/>
  </w:num>
  <w:num w:numId="179">
    <w:abstractNumId w:val="110"/>
  </w:num>
  <w:num w:numId="180">
    <w:abstractNumId w:val="140"/>
  </w:num>
  <w:num w:numId="181">
    <w:abstractNumId w:val="31"/>
  </w:num>
  <w:num w:numId="182">
    <w:abstractNumId w:val="249"/>
  </w:num>
  <w:num w:numId="183">
    <w:abstractNumId w:val="67"/>
  </w:num>
  <w:num w:numId="184">
    <w:abstractNumId w:val="251"/>
  </w:num>
  <w:num w:numId="185">
    <w:abstractNumId w:val="94"/>
  </w:num>
  <w:num w:numId="186">
    <w:abstractNumId w:val="134"/>
  </w:num>
  <w:num w:numId="187">
    <w:abstractNumId w:val="267"/>
  </w:num>
  <w:num w:numId="188">
    <w:abstractNumId w:val="76"/>
  </w:num>
  <w:num w:numId="189">
    <w:abstractNumId w:val="193"/>
  </w:num>
  <w:num w:numId="190">
    <w:abstractNumId w:val="117"/>
  </w:num>
  <w:num w:numId="191">
    <w:abstractNumId w:val="160"/>
  </w:num>
  <w:num w:numId="192">
    <w:abstractNumId w:val="75"/>
  </w:num>
  <w:num w:numId="193">
    <w:abstractNumId w:val="11"/>
  </w:num>
  <w:num w:numId="194">
    <w:abstractNumId w:val="212"/>
  </w:num>
  <w:num w:numId="195">
    <w:abstractNumId w:val="60"/>
  </w:num>
  <w:num w:numId="196">
    <w:abstractNumId w:val="200"/>
  </w:num>
  <w:num w:numId="197">
    <w:abstractNumId w:val="138"/>
  </w:num>
  <w:num w:numId="198">
    <w:abstractNumId w:val="175"/>
  </w:num>
  <w:num w:numId="199">
    <w:abstractNumId w:val="38"/>
  </w:num>
  <w:num w:numId="200">
    <w:abstractNumId w:val="258"/>
  </w:num>
  <w:num w:numId="201">
    <w:abstractNumId w:val="80"/>
  </w:num>
  <w:num w:numId="202">
    <w:abstractNumId w:val="172"/>
  </w:num>
  <w:num w:numId="203">
    <w:abstractNumId w:val="161"/>
  </w:num>
  <w:num w:numId="204">
    <w:abstractNumId w:val="186"/>
  </w:num>
  <w:num w:numId="205">
    <w:abstractNumId w:val="189"/>
  </w:num>
  <w:num w:numId="206">
    <w:abstractNumId w:val="125"/>
  </w:num>
  <w:num w:numId="207">
    <w:abstractNumId w:val="136"/>
  </w:num>
  <w:num w:numId="208">
    <w:abstractNumId w:val="158"/>
  </w:num>
  <w:num w:numId="209">
    <w:abstractNumId w:val="230"/>
  </w:num>
  <w:num w:numId="210">
    <w:abstractNumId w:val="23"/>
  </w:num>
  <w:num w:numId="211">
    <w:abstractNumId w:val="163"/>
  </w:num>
  <w:num w:numId="212">
    <w:abstractNumId w:val="92"/>
  </w:num>
  <w:num w:numId="213">
    <w:abstractNumId w:val="54"/>
  </w:num>
  <w:num w:numId="214">
    <w:abstractNumId w:val="93"/>
  </w:num>
  <w:num w:numId="215">
    <w:abstractNumId w:val="101"/>
  </w:num>
  <w:num w:numId="216">
    <w:abstractNumId w:val="84"/>
  </w:num>
  <w:num w:numId="217">
    <w:abstractNumId w:val="166"/>
  </w:num>
  <w:num w:numId="218">
    <w:abstractNumId w:val="87"/>
  </w:num>
  <w:num w:numId="219">
    <w:abstractNumId w:val="263"/>
  </w:num>
  <w:num w:numId="220">
    <w:abstractNumId w:val="90"/>
  </w:num>
  <w:num w:numId="221">
    <w:abstractNumId w:val="192"/>
  </w:num>
  <w:num w:numId="222">
    <w:abstractNumId w:val="241"/>
  </w:num>
  <w:num w:numId="223">
    <w:abstractNumId w:val="203"/>
  </w:num>
  <w:num w:numId="224">
    <w:abstractNumId w:val="159"/>
  </w:num>
  <w:num w:numId="225">
    <w:abstractNumId w:val="194"/>
  </w:num>
  <w:num w:numId="226">
    <w:abstractNumId w:val="107"/>
  </w:num>
  <w:num w:numId="227">
    <w:abstractNumId w:val="177"/>
  </w:num>
  <w:num w:numId="228">
    <w:abstractNumId w:val="17"/>
  </w:num>
  <w:num w:numId="229">
    <w:abstractNumId w:val="225"/>
  </w:num>
  <w:num w:numId="230">
    <w:abstractNumId w:val="83"/>
  </w:num>
  <w:num w:numId="231">
    <w:abstractNumId w:val="112"/>
  </w:num>
  <w:num w:numId="232">
    <w:abstractNumId w:val="69"/>
  </w:num>
  <w:num w:numId="233">
    <w:abstractNumId w:val="143"/>
  </w:num>
  <w:num w:numId="234">
    <w:abstractNumId w:val="106"/>
  </w:num>
  <w:num w:numId="235">
    <w:abstractNumId w:val="58"/>
  </w:num>
  <w:num w:numId="236">
    <w:abstractNumId w:val="261"/>
  </w:num>
  <w:num w:numId="237">
    <w:abstractNumId w:val="162"/>
  </w:num>
  <w:num w:numId="238">
    <w:abstractNumId w:val="119"/>
  </w:num>
  <w:num w:numId="239">
    <w:abstractNumId w:val="39"/>
  </w:num>
  <w:num w:numId="240">
    <w:abstractNumId w:val="229"/>
  </w:num>
  <w:num w:numId="241">
    <w:abstractNumId w:val="220"/>
  </w:num>
  <w:num w:numId="242">
    <w:abstractNumId w:val="238"/>
  </w:num>
  <w:num w:numId="243">
    <w:abstractNumId w:val="169"/>
  </w:num>
  <w:num w:numId="244">
    <w:abstractNumId w:val="61"/>
  </w:num>
  <w:num w:numId="245">
    <w:abstractNumId w:val="16"/>
  </w:num>
  <w:num w:numId="246">
    <w:abstractNumId w:val="49"/>
  </w:num>
  <w:num w:numId="247">
    <w:abstractNumId w:val="32"/>
  </w:num>
  <w:num w:numId="248">
    <w:abstractNumId w:val="148"/>
  </w:num>
  <w:num w:numId="249">
    <w:abstractNumId w:val="231"/>
  </w:num>
  <w:num w:numId="250">
    <w:abstractNumId w:val="91"/>
  </w:num>
  <w:num w:numId="251">
    <w:abstractNumId w:val="227"/>
  </w:num>
  <w:num w:numId="252">
    <w:abstractNumId w:val="73"/>
  </w:num>
  <w:num w:numId="253">
    <w:abstractNumId w:val="33"/>
  </w:num>
  <w:num w:numId="254">
    <w:abstractNumId w:val="5"/>
  </w:num>
  <w:num w:numId="255">
    <w:abstractNumId w:val="72"/>
  </w:num>
  <w:num w:numId="256">
    <w:abstractNumId w:val="211"/>
  </w:num>
  <w:num w:numId="257">
    <w:abstractNumId w:val="30"/>
  </w:num>
  <w:num w:numId="258">
    <w:abstractNumId w:val="25"/>
  </w:num>
  <w:num w:numId="259">
    <w:abstractNumId w:val="250"/>
  </w:num>
  <w:num w:numId="260">
    <w:abstractNumId w:val="139"/>
  </w:num>
  <w:num w:numId="261">
    <w:abstractNumId w:val="42"/>
  </w:num>
  <w:num w:numId="262">
    <w:abstractNumId w:val="57"/>
  </w:num>
  <w:num w:numId="263">
    <w:abstractNumId w:val="257"/>
  </w:num>
  <w:num w:numId="264">
    <w:abstractNumId w:val="132"/>
  </w:num>
  <w:num w:numId="265">
    <w:abstractNumId w:val="7"/>
  </w:num>
  <w:num w:numId="266">
    <w:abstractNumId w:val="207"/>
  </w:num>
  <w:num w:numId="267">
    <w:abstractNumId w:val="199"/>
  </w:num>
  <w:num w:numId="268">
    <w:abstractNumId w:val="181"/>
  </w:num>
  <w:num w:numId="269">
    <w:abstractNumId w:val="197"/>
  </w:num>
  <w:num w:numId="270">
    <w:abstractNumId w:val="243"/>
  </w:num>
  <w:num w:numId="271">
    <w:abstractNumId w:val="145"/>
  </w:num>
  <w:num w:numId="272">
    <w:abstractNumId w:val="232"/>
  </w:num>
  <w:num w:numId="273">
    <w:abstractNumId w:val="255"/>
  </w:num>
  <w:num w:numId="274">
    <w:abstractNumId w:val="182"/>
  </w:num>
  <w:num w:numId="275">
    <w:abstractNumId w:val="262"/>
  </w:num>
  <w:num w:numId="276">
    <w:abstractNumId w:val="235"/>
  </w:num>
  <w:numIdMacAtCleanup w:val="2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2CB"/>
    <w:rsid w:val="000018BD"/>
    <w:rsid w:val="00005645"/>
    <w:rsid w:val="00011860"/>
    <w:rsid w:val="00013AA5"/>
    <w:rsid w:val="0001500E"/>
    <w:rsid w:val="0001650C"/>
    <w:rsid w:val="00016827"/>
    <w:rsid w:val="0002515F"/>
    <w:rsid w:val="000263E0"/>
    <w:rsid w:val="0002679B"/>
    <w:rsid w:val="0003293E"/>
    <w:rsid w:val="00033641"/>
    <w:rsid w:val="00035CEC"/>
    <w:rsid w:val="00036265"/>
    <w:rsid w:val="00040932"/>
    <w:rsid w:val="00047F9D"/>
    <w:rsid w:val="00052BA5"/>
    <w:rsid w:val="00052F53"/>
    <w:rsid w:val="00057494"/>
    <w:rsid w:val="00061A70"/>
    <w:rsid w:val="000620B8"/>
    <w:rsid w:val="00065F7C"/>
    <w:rsid w:val="0006649F"/>
    <w:rsid w:val="00066F5E"/>
    <w:rsid w:val="00067B8A"/>
    <w:rsid w:val="000700E6"/>
    <w:rsid w:val="000705C0"/>
    <w:rsid w:val="00070FDE"/>
    <w:rsid w:val="00071FEF"/>
    <w:rsid w:val="00076BE8"/>
    <w:rsid w:val="00085D4B"/>
    <w:rsid w:val="0008647F"/>
    <w:rsid w:val="0009575F"/>
    <w:rsid w:val="000979EE"/>
    <w:rsid w:val="00097F0F"/>
    <w:rsid w:val="000A2A01"/>
    <w:rsid w:val="000A6948"/>
    <w:rsid w:val="000A7464"/>
    <w:rsid w:val="000B18A5"/>
    <w:rsid w:val="000B5A48"/>
    <w:rsid w:val="000C5F1D"/>
    <w:rsid w:val="000D5105"/>
    <w:rsid w:val="000D670E"/>
    <w:rsid w:val="000D6DC8"/>
    <w:rsid w:val="000E38D8"/>
    <w:rsid w:val="000F2A41"/>
    <w:rsid w:val="000F53E9"/>
    <w:rsid w:val="000F5ACA"/>
    <w:rsid w:val="00102992"/>
    <w:rsid w:val="00102DA1"/>
    <w:rsid w:val="00110BB7"/>
    <w:rsid w:val="001113FC"/>
    <w:rsid w:val="0012406A"/>
    <w:rsid w:val="00127FDC"/>
    <w:rsid w:val="00131072"/>
    <w:rsid w:val="0013281E"/>
    <w:rsid w:val="00134CBE"/>
    <w:rsid w:val="00137152"/>
    <w:rsid w:val="001429E3"/>
    <w:rsid w:val="00142A5F"/>
    <w:rsid w:val="00146B53"/>
    <w:rsid w:val="00150852"/>
    <w:rsid w:val="001516F6"/>
    <w:rsid w:val="0015272E"/>
    <w:rsid w:val="0016037E"/>
    <w:rsid w:val="00162664"/>
    <w:rsid w:val="001642B7"/>
    <w:rsid w:val="00175E42"/>
    <w:rsid w:val="001802BB"/>
    <w:rsid w:val="0018213D"/>
    <w:rsid w:val="00182572"/>
    <w:rsid w:val="00182EEC"/>
    <w:rsid w:val="0018417B"/>
    <w:rsid w:val="00185D4D"/>
    <w:rsid w:val="001A25E1"/>
    <w:rsid w:val="001A545F"/>
    <w:rsid w:val="001A7E6D"/>
    <w:rsid w:val="001B6AF1"/>
    <w:rsid w:val="001C09A2"/>
    <w:rsid w:val="001C0E51"/>
    <w:rsid w:val="001C26A4"/>
    <w:rsid w:val="001D2EB2"/>
    <w:rsid w:val="001D54FE"/>
    <w:rsid w:val="001D64CC"/>
    <w:rsid w:val="001E0237"/>
    <w:rsid w:val="001E06F2"/>
    <w:rsid w:val="001E27D8"/>
    <w:rsid w:val="001E6D85"/>
    <w:rsid w:val="001F634D"/>
    <w:rsid w:val="001F7216"/>
    <w:rsid w:val="0020328A"/>
    <w:rsid w:val="002047F6"/>
    <w:rsid w:val="00215D3F"/>
    <w:rsid w:val="00220309"/>
    <w:rsid w:val="002215E1"/>
    <w:rsid w:val="00221E89"/>
    <w:rsid w:val="00231171"/>
    <w:rsid w:val="00231558"/>
    <w:rsid w:val="00236292"/>
    <w:rsid w:val="0023673E"/>
    <w:rsid w:val="00237E18"/>
    <w:rsid w:val="00240698"/>
    <w:rsid w:val="00240B05"/>
    <w:rsid w:val="00240E16"/>
    <w:rsid w:val="0024539C"/>
    <w:rsid w:val="0025683B"/>
    <w:rsid w:val="00257FA9"/>
    <w:rsid w:val="00260F79"/>
    <w:rsid w:val="00265DCC"/>
    <w:rsid w:val="002678C9"/>
    <w:rsid w:val="0027580F"/>
    <w:rsid w:val="00276ED0"/>
    <w:rsid w:val="002774E0"/>
    <w:rsid w:val="00282856"/>
    <w:rsid w:val="002839C4"/>
    <w:rsid w:val="00286DDD"/>
    <w:rsid w:val="0029039B"/>
    <w:rsid w:val="002938E0"/>
    <w:rsid w:val="00293CAF"/>
    <w:rsid w:val="002A0F2C"/>
    <w:rsid w:val="002A2650"/>
    <w:rsid w:val="002A394E"/>
    <w:rsid w:val="002A5482"/>
    <w:rsid w:val="002B7DE8"/>
    <w:rsid w:val="002C471F"/>
    <w:rsid w:val="002C512F"/>
    <w:rsid w:val="002D2993"/>
    <w:rsid w:val="002D3468"/>
    <w:rsid w:val="002D6FD0"/>
    <w:rsid w:val="002E00EC"/>
    <w:rsid w:val="002E2775"/>
    <w:rsid w:val="002E406D"/>
    <w:rsid w:val="002E60E9"/>
    <w:rsid w:val="002F1D93"/>
    <w:rsid w:val="00307C13"/>
    <w:rsid w:val="0031220E"/>
    <w:rsid w:val="00313B0F"/>
    <w:rsid w:val="0031739F"/>
    <w:rsid w:val="00317EFE"/>
    <w:rsid w:val="0032020D"/>
    <w:rsid w:val="00320299"/>
    <w:rsid w:val="00325E7B"/>
    <w:rsid w:val="00332D87"/>
    <w:rsid w:val="003426B5"/>
    <w:rsid w:val="00345699"/>
    <w:rsid w:val="0036127A"/>
    <w:rsid w:val="0036638C"/>
    <w:rsid w:val="00367AB8"/>
    <w:rsid w:val="0037132F"/>
    <w:rsid w:val="00385F74"/>
    <w:rsid w:val="00393A31"/>
    <w:rsid w:val="00394E23"/>
    <w:rsid w:val="003954ED"/>
    <w:rsid w:val="003A05D7"/>
    <w:rsid w:val="003A7010"/>
    <w:rsid w:val="003B44C1"/>
    <w:rsid w:val="003B46F7"/>
    <w:rsid w:val="003D00CB"/>
    <w:rsid w:val="003D0A0D"/>
    <w:rsid w:val="003D51E3"/>
    <w:rsid w:val="003D6E10"/>
    <w:rsid w:val="003E0C08"/>
    <w:rsid w:val="003E1892"/>
    <w:rsid w:val="003E2C1A"/>
    <w:rsid w:val="003E4201"/>
    <w:rsid w:val="003E49B9"/>
    <w:rsid w:val="003F3B23"/>
    <w:rsid w:val="00402589"/>
    <w:rsid w:val="004065F6"/>
    <w:rsid w:val="00424EEC"/>
    <w:rsid w:val="00426073"/>
    <w:rsid w:val="00431377"/>
    <w:rsid w:val="004319B0"/>
    <w:rsid w:val="0043400A"/>
    <w:rsid w:val="00436F37"/>
    <w:rsid w:val="004512E7"/>
    <w:rsid w:val="00453921"/>
    <w:rsid w:val="00460AE0"/>
    <w:rsid w:val="00461C7D"/>
    <w:rsid w:val="0046314E"/>
    <w:rsid w:val="00464322"/>
    <w:rsid w:val="00464844"/>
    <w:rsid w:val="00467744"/>
    <w:rsid w:val="00475123"/>
    <w:rsid w:val="00485A3B"/>
    <w:rsid w:val="00487B7B"/>
    <w:rsid w:val="00491853"/>
    <w:rsid w:val="004921CA"/>
    <w:rsid w:val="00496233"/>
    <w:rsid w:val="0049633B"/>
    <w:rsid w:val="00496816"/>
    <w:rsid w:val="00497F2A"/>
    <w:rsid w:val="004A3D4E"/>
    <w:rsid w:val="004A61B2"/>
    <w:rsid w:val="004B5774"/>
    <w:rsid w:val="004B62FD"/>
    <w:rsid w:val="004B65DC"/>
    <w:rsid w:val="004C23C5"/>
    <w:rsid w:val="004C2B5B"/>
    <w:rsid w:val="004C78EB"/>
    <w:rsid w:val="004D04DE"/>
    <w:rsid w:val="004D3EC8"/>
    <w:rsid w:val="004D783E"/>
    <w:rsid w:val="004E0607"/>
    <w:rsid w:val="004F4BFC"/>
    <w:rsid w:val="00500449"/>
    <w:rsid w:val="00502471"/>
    <w:rsid w:val="00511424"/>
    <w:rsid w:val="00512A93"/>
    <w:rsid w:val="00520195"/>
    <w:rsid w:val="005223D5"/>
    <w:rsid w:val="00546306"/>
    <w:rsid w:val="00546FD3"/>
    <w:rsid w:val="005472B3"/>
    <w:rsid w:val="00550212"/>
    <w:rsid w:val="00550833"/>
    <w:rsid w:val="00551819"/>
    <w:rsid w:val="00553E80"/>
    <w:rsid w:val="005601F5"/>
    <w:rsid w:val="00560207"/>
    <w:rsid w:val="00561CFE"/>
    <w:rsid w:val="00561ECD"/>
    <w:rsid w:val="00562B89"/>
    <w:rsid w:val="00563DBB"/>
    <w:rsid w:val="005730E7"/>
    <w:rsid w:val="005739B3"/>
    <w:rsid w:val="00584D1F"/>
    <w:rsid w:val="00587CEB"/>
    <w:rsid w:val="0059585A"/>
    <w:rsid w:val="00595D80"/>
    <w:rsid w:val="005A14A8"/>
    <w:rsid w:val="005A2B20"/>
    <w:rsid w:val="005A3847"/>
    <w:rsid w:val="005A4730"/>
    <w:rsid w:val="005B126C"/>
    <w:rsid w:val="005C3A75"/>
    <w:rsid w:val="005C3BC1"/>
    <w:rsid w:val="005C6AF8"/>
    <w:rsid w:val="005C753C"/>
    <w:rsid w:val="005D49CD"/>
    <w:rsid w:val="005E1F65"/>
    <w:rsid w:val="005F7247"/>
    <w:rsid w:val="0060214A"/>
    <w:rsid w:val="00604588"/>
    <w:rsid w:val="00607563"/>
    <w:rsid w:val="006137D9"/>
    <w:rsid w:val="00613CA4"/>
    <w:rsid w:val="0061529D"/>
    <w:rsid w:val="006169F8"/>
    <w:rsid w:val="0062030E"/>
    <w:rsid w:val="00620391"/>
    <w:rsid w:val="0062265A"/>
    <w:rsid w:val="00623899"/>
    <w:rsid w:val="00624BCC"/>
    <w:rsid w:val="006274F0"/>
    <w:rsid w:val="00627E63"/>
    <w:rsid w:val="006313C1"/>
    <w:rsid w:val="00632A71"/>
    <w:rsid w:val="00632B1F"/>
    <w:rsid w:val="006438B1"/>
    <w:rsid w:val="00646F21"/>
    <w:rsid w:val="00651BB1"/>
    <w:rsid w:val="00652066"/>
    <w:rsid w:val="006560DD"/>
    <w:rsid w:val="00664624"/>
    <w:rsid w:val="006654B8"/>
    <w:rsid w:val="00665DBD"/>
    <w:rsid w:val="00672B32"/>
    <w:rsid w:val="006732D0"/>
    <w:rsid w:val="00691B73"/>
    <w:rsid w:val="006A3C44"/>
    <w:rsid w:val="006A5326"/>
    <w:rsid w:val="006A6A0F"/>
    <w:rsid w:val="006B046F"/>
    <w:rsid w:val="006B6265"/>
    <w:rsid w:val="006B6F89"/>
    <w:rsid w:val="006B7B14"/>
    <w:rsid w:val="006B7F84"/>
    <w:rsid w:val="006C1224"/>
    <w:rsid w:val="006C5206"/>
    <w:rsid w:val="006C6781"/>
    <w:rsid w:val="006D0151"/>
    <w:rsid w:val="006D48CC"/>
    <w:rsid w:val="006D5160"/>
    <w:rsid w:val="006D5D9A"/>
    <w:rsid w:val="006D7E95"/>
    <w:rsid w:val="006E194D"/>
    <w:rsid w:val="006E2061"/>
    <w:rsid w:val="006E6169"/>
    <w:rsid w:val="006F27F4"/>
    <w:rsid w:val="006F6347"/>
    <w:rsid w:val="006F6AAB"/>
    <w:rsid w:val="006F7F27"/>
    <w:rsid w:val="007031EE"/>
    <w:rsid w:val="00705169"/>
    <w:rsid w:val="00707B5F"/>
    <w:rsid w:val="007137E5"/>
    <w:rsid w:val="007167FF"/>
    <w:rsid w:val="0071747B"/>
    <w:rsid w:val="00724939"/>
    <w:rsid w:val="00726CBF"/>
    <w:rsid w:val="007303DB"/>
    <w:rsid w:val="00732CA2"/>
    <w:rsid w:val="0073543F"/>
    <w:rsid w:val="00743999"/>
    <w:rsid w:val="00746EE6"/>
    <w:rsid w:val="00747069"/>
    <w:rsid w:val="007510EC"/>
    <w:rsid w:val="00754E5C"/>
    <w:rsid w:val="00760635"/>
    <w:rsid w:val="007611F2"/>
    <w:rsid w:val="00761C73"/>
    <w:rsid w:val="00764428"/>
    <w:rsid w:val="0076736D"/>
    <w:rsid w:val="00770649"/>
    <w:rsid w:val="007771ED"/>
    <w:rsid w:val="00780EB7"/>
    <w:rsid w:val="00791CB5"/>
    <w:rsid w:val="007931C5"/>
    <w:rsid w:val="0079557F"/>
    <w:rsid w:val="00795B95"/>
    <w:rsid w:val="00796FF9"/>
    <w:rsid w:val="007A11D1"/>
    <w:rsid w:val="007B0B2E"/>
    <w:rsid w:val="007B0B87"/>
    <w:rsid w:val="007B32B3"/>
    <w:rsid w:val="007C0A01"/>
    <w:rsid w:val="007C26E5"/>
    <w:rsid w:val="007C2B37"/>
    <w:rsid w:val="007C3B02"/>
    <w:rsid w:val="007C67D6"/>
    <w:rsid w:val="007C71CC"/>
    <w:rsid w:val="007C7C7D"/>
    <w:rsid w:val="007D420D"/>
    <w:rsid w:val="007E12B1"/>
    <w:rsid w:val="007E24F0"/>
    <w:rsid w:val="007E35A5"/>
    <w:rsid w:val="007E75A4"/>
    <w:rsid w:val="007E7B95"/>
    <w:rsid w:val="007F0BFC"/>
    <w:rsid w:val="007F20D0"/>
    <w:rsid w:val="00800FC3"/>
    <w:rsid w:val="00806566"/>
    <w:rsid w:val="008154FC"/>
    <w:rsid w:val="00822AB6"/>
    <w:rsid w:val="0082608E"/>
    <w:rsid w:val="008274A7"/>
    <w:rsid w:val="00827982"/>
    <w:rsid w:val="00827A3A"/>
    <w:rsid w:val="00827F1C"/>
    <w:rsid w:val="0083038C"/>
    <w:rsid w:val="0083126D"/>
    <w:rsid w:val="00834536"/>
    <w:rsid w:val="0083542C"/>
    <w:rsid w:val="00835728"/>
    <w:rsid w:val="008357C5"/>
    <w:rsid w:val="00841FDF"/>
    <w:rsid w:val="0085797B"/>
    <w:rsid w:val="008658F4"/>
    <w:rsid w:val="00871505"/>
    <w:rsid w:val="00873F4C"/>
    <w:rsid w:val="0087405F"/>
    <w:rsid w:val="008749DA"/>
    <w:rsid w:val="0087631E"/>
    <w:rsid w:val="008817BE"/>
    <w:rsid w:val="00885D74"/>
    <w:rsid w:val="00886F4C"/>
    <w:rsid w:val="008873C9"/>
    <w:rsid w:val="00890968"/>
    <w:rsid w:val="00891EEC"/>
    <w:rsid w:val="00892E72"/>
    <w:rsid w:val="00892F25"/>
    <w:rsid w:val="00895556"/>
    <w:rsid w:val="0089685B"/>
    <w:rsid w:val="008A1818"/>
    <w:rsid w:val="008A7810"/>
    <w:rsid w:val="008B20CE"/>
    <w:rsid w:val="008B2467"/>
    <w:rsid w:val="008B2B56"/>
    <w:rsid w:val="008B5BBD"/>
    <w:rsid w:val="008B6B37"/>
    <w:rsid w:val="008C3672"/>
    <w:rsid w:val="008C3A54"/>
    <w:rsid w:val="008C6544"/>
    <w:rsid w:val="008D024F"/>
    <w:rsid w:val="008D1DE3"/>
    <w:rsid w:val="008D7987"/>
    <w:rsid w:val="008E3FCC"/>
    <w:rsid w:val="008F02AC"/>
    <w:rsid w:val="008F0A18"/>
    <w:rsid w:val="008F1A6E"/>
    <w:rsid w:val="008F5069"/>
    <w:rsid w:val="00901149"/>
    <w:rsid w:val="009079D8"/>
    <w:rsid w:val="009152D6"/>
    <w:rsid w:val="00916034"/>
    <w:rsid w:val="00925A42"/>
    <w:rsid w:val="00925AED"/>
    <w:rsid w:val="0092609C"/>
    <w:rsid w:val="00926467"/>
    <w:rsid w:val="00930345"/>
    <w:rsid w:val="00930E87"/>
    <w:rsid w:val="009312F5"/>
    <w:rsid w:val="00936DB8"/>
    <w:rsid w:val="00940A42"/>
    <w:rsid w:val="00941554"/>
    <w:rsid w:val="0094278E"/>
    <w:rsid w:val="00950BD8"/>
    <w:rsid w:val="00955133"/>
    <w:rsid w:val="00955D68"/>
    <w:rsid w:val="00970308"/>
    <w:rsid w:val="0097077D"/>
    <w:rsid w:val="00973347"/>
    <w:rsid w:val="00974291"/>
    <w:rsid w:val="00980065"/>
    <w:rsid w:val="00980D41"/>
    <w:rsid w:val="00985877"/>
    <w:rsid w:val="00987205"/>
    <w:rsid w:val="009A1558"/>
    <w:rsid w:val="009A30D8"/>
    <w:rsid w:val="009C2A2F"/>
    <w:rsid w:val="009C49E9"/>
    <w:rsid w:val="009C74DB"/>
    <w:rsid w:val="009D1CCD"/>
    <w:rsid w:val="009D647C"/>
    <w:rsid w:val="009D667E"/>
    <w:rsid w:val="009E08E9"/>
    <w:rsid w:val="009E0CF9"/>
    <w:rsid w:val="009E75CA"/>
    <w:rsid w:val="009E7AC7"/>
    <w:rsid w:val="009F3383"/>
    <w:rsid w:val="009F5D88"/>
    <w:rsid w:val="009F7880"/>
    <w:rsid w:val="00A02412"/>
    <w:rsid w:val="00A05E81"/>
    <w:rsid w:val="00A06E04"/>
    <w:rsid w:val="00A06FB0"/>
    <w:rsid w:val="00A110F6"/>
    <w:rsid w:val="00A12E6F"/>
    <w:rsid w:val="00A22C14"/>
    <w:rsid w:val="00A239C3"/>
    <w:rsid w:val="00A23F61"/>
    <w:rsid w:val="00A24C06"/>
    <w:rsid w:val="00A276DB"/>
    <w:rsid w:val="00A31F2D"/>
    <w:rsid w:val="00A35A0E"/>
    <w:rsid w:val="00A36A5C"/>
    <w:rsid w:val="00A43F14"/>
    <w:rsid w:val="00A468C4"/>
    <w:rsid w:val="00A54AB5"/>
    <w:rsid w:val="00A5559A"/>
    <w:rsid w:val="00A567A2"/>
    <w:rsid w:val="00A61678"/>
    <w:rsid w:val="00A62D7B"/>
    <w:rsid w:val="00A62DEF"/>
    <w:rsid w:val="00A672B5"/>
    <w:rsid w:val="00A70B78"/>
    <w:rsid w:val="00A81CE4"/>
    <w:rsid w:val="00A83AA5"/>
    <w:rsid w:val="00A97762"/>
    <w:rsid w:val="00AA0309"/>
    <w:rsid w:val="00AA1792"/>
    <w:rsid w:val="00AA317C"/>
    <w:rsid w:val="00AA4876"/>
    <w:rsid w:val="00AA769D"/>
    <w:rsid w:val="00AB11F6"/>
    <w:rsid w:val="00AB4E0B"/>
    <w:rsid w:val="00AB73E4"/>
    <w:rsid w:val="00AC409E"/>
    <w:rsid w:val="00AC55BE"/>
    <w:rsid w:val="00AD0CDA"/>
    <w:rsid w:val="00AD1A80"/>
    <w:rsid w:val="00AD4D67"/>
    <w:rsid w:val="00AD518B"/>
    <w:rsid w:val="00AD5A1C"/>
    <w:rsid w:val="00AE1E19"/>
    <w:rsid w:val="00AE3F78"/>
    <w:rsid w:val="00B10BDC"/>
    <w:rsid w:val="00B22E75"/>
    <w:rsid w:val="00B25ED7"/>
    <w:rsid w:val="00B36AB3"/>
    <w:rsid w:val="00B45AB9"/>
    <w:rsid w:val="00B531AC"/>
    <w:rsid w:val="00B533A7"/>
    <w:rsid w:val="00B740FF"/>
    <w:rsid w:val="00B813CA"/>
    <w:rsid w:val="00B819F5"/>
    <w:rsid w:val="00B86997"/>
    <w:rsid w:val="00B940F4"/>
    <w:rsid w:val="00BA093E"/>
    <w:rsid w:val="00BA2B7B"/>
    <w:rsid w:val="00BB13C2"/>
    <w:rsid w:val="00BB339D"/>
    <w:rsid w:val="00BB68F3"/>
    <w:rsid w:val="00BB7307"/>
    <w:rsid w:val="00BC79DF"/>
    <w:rsid w:val="00BD1166"/>
    <w:rsid w:val="00BD2CBE"/>
    <w:rsid w:val="00BD461E"/>
    <w:rsid w:val="00BD4C8B"/>
    <w:rsid w:val="00BD666C"/>
    <w:rsid w:val="00BE0402"/>
    <w:rsid w:val="00BE3F31"/>
    <w:rsid w:val="00BF4525"/>
    <w:rsid w:val="00BF7E79"/>
    <w:rsid w:val="00C0355E"/>
    <w:rsid w:val="00C03D10"/>
    <w:rsid w:val="00C0616A"/>
    <w:rsid w:val="00C06BEC"/>
    <w:rsid w:val="00C15320"/>
    <w:rsid w:val="00C24CFB"/>
    <w:rsid w:val="00C311FD"/>
    <w:rsid w:val="00C3620E"/>
    <w:rsid w:val="00C40759"/>
    <w:rsid w:val="00C42B03"/>
    <w:rsid w:val="00C42C65"/>
    <w:rsid w:val="00C44614"/>
    <w:rsid w:val="00C4625F"/>
    <w:rsid w:val="00C475B3"/>
    <w:rsid w:val="00C552DF"/>
    <w:rsid w:val="00C6668D"/>
    <w:rsid w:val="00C667AA"/>
    <w:rsid w:val="00C7499D"/>
    <w:rsid w:val="00C74B55"/>
    <w:rsid w:val="00C8262F"/>
    <w:rsid w:val="00C86BC1"/>
    <w:rsid w:val="00C91DEE"/>
    <w:rsid w:val="00C9591D"/>
    <w:rsid w:val="00C96272"/>
    <w:rsid w:val="00CA719A"/>
    <w:rsid w:val="00CB6B98"/>
    <w:rsid w:val="00CC3019"/>
    <w:rsid w:val="00CC5DEF"/>
    <w:rsid w:val="00CD774A"/>
    <w:rsid w:val="00CE0207"/>
    <w:rsid w:val="00CE328D"/>
    <w:rsid w:val="00CF12D6"/>
    <w:rsid w:val="00D0181D"/>
    <w:rsid w:val="00D02369"/>
    <w:rsid w:val="00D1089C"/>
    <w:rsid w:val="00D11451"/>
    <w:rsid w:val="00D13592"/>
    <w:rsid w:val="00D1648D"/>
    <w:rsid w:val="00D32465"/>
    <w:rsid w:val="00D33B9F"/>
    <w:rsid w:val="00D35F78"/>
    <w:rsid w:val="00D3631F"/>
    <w:rsid w:val="00D50DC8"/>
    <w:rsid w:val="00D5258D"/>
    <w:rsid w:val="00D568FE"/>
    <w:rsid w:val="00D57D22"/>
    <w:rsid w:val="00D60B5C"/>
    <w:rsid w:val="00D60FBC"/>
    <w:rsid w:val="00D63FD8"/>
    <w:rsid w:val="00D66F3C"/>
    <w:rsid w:val="00D672E7"/>
    <w:rsid w:val="00D70CFE"/>
    <w:rsid w:val="00D76530"/>
    <w:rsid w:val="00D766F8"/>
    <w:rsid w:val="00D76853"/>
    <w:rsid w:val="00D84468"/>
    <w:rsid w:val="00D96C23"/>
    <w:rsid w:val="00D970D4"/>
    <w:rsid w:val="00D97782"/>
    <w:rsid w:val="00D97B51"/>
    <w:rsid w:val="00D97F78"/>
    <w:rsid w:val="00DA23B6"/>
    <w:rsid w:val="00DA3541"/>
    <w:rsid w:val="00DA51EE"/>
    <w:rsid w:val="00DA6E2E"/>
    <w:rsid w:val="00DB35B2"/>
    <w:rsid w:val="00DC119B"/>
    <w:rsid w:val="00DC2819"/>
    <w:rsid w:val="00DC5882"/>
    <w:rsid w:val="00DD0561"/>
    <w:rsid w:val="00DE15E7"/>
    <w:rsid w:val="00DF0554"/>
    <w:rsid w:val="00DF108B"/>
    <w:rsid w:val="00DF3BD0"/>
    <w:rsid w:val="00DF4AB1"/>
    <w:rsid w:val="00E0142D"/>
    <w:rsid w:val="00E014DC"/>
    <w:rsid w:val="00E12A7B"/>
    <w:rsid w:val="00E13997"/>
    <w:rsid w:val="00E13BB4"/>
    <w:rsid w:val="00E14779"/>
    <w:rsid w:val="00E16C53"/>
    <w:rsid w:val="00E17455"/>
    <w:rsid w:val="00E229AC"/>
    <w:rsid w:val="00E25810"/>
    <w:rsid w:val="00E25B6D"/>
    <w:rsid w:val="00E41E58"/>
    <w:rsid w:val="00E430B1"/>
    <w:rsid w:val="00E43F05"/>
    <w:rsid w:val="00E61A61"/>
    <w:rsid w:val="00E63D1E"/>
    <w:rsid w:val="00E63D4E"/>
    <w:rsid w:val="00E65BE1"/>
    <w:rsid w:val="00E66E3A"/>
    <w:rsid w:val="00E67690"/>
    <w:rsid w:val="00E67C6E"/>
    <w:rsid w:val="00E7024D"/>
    <w:rsid w:val="00E71EE0"/>
    <w:rsid w:val="00E74C23"/>
    <w:rsid w:val="00E822CB"/>
    <w:rsid w:val="00E93612"/>
    <w:rsid w:val="00E93725"/>
    <w:rsid w:val="00E93F8D"/>
    <w:rsid w:val="00E9780A"/>
    <w:rsid w:val="00EA5D6E"/>
    <w:rsid w:val="00EB62D6"/>
    <w:rsid w:val="00EC1983"/>
    <w:rsid w:val="00EC31E1"/>
    <w:rsid w:val="00ED1868"/>
    <w:rsid w:val="00ED26DA"/>
    <w:rsid w:val="00ED4D7F"/>
    <w:rsid w:val="00EE1A22"/>
    <w:rsid w:val="00EE3783"/>
    <w:rsid w:val="00EE6DE1"/>
    <w:rsid w:val="00EF0AD9"/>
    <w:rsid w:val="00EF40E6"/>
    <w:rsid w:val="00EF419C"/>
    <w:rsid w:val="00EF62BB"/>
    <w:rsid w:val="00EF6F4E"/>
    <w:rsid w:val="00F01AC0"/>
    <w:rsid w:val="00F03F5B"/>
    <w:rsid w:val="00F2116D"/>
    <w:rsid w:val="00F22560"/>
    <w:rsid w:val="00F37689"/>
    <w:rsid w:val="00F37AA7"/>
    <w:rsid w:val="00F478CD"/>
    <w:rsid w:val="00F51A5C"/>
    <w:rsid w:val="00F52E1B"/>
    <w:rsid w:val="00F53C3E"/>
    <w:rsid w:val="00F56C05"/>
    <w:rsid w:val="00F62882"/>
    <w:rsid w:val="00F71439"/>
    <w:rsid w:val="00F71BF3"/>
    <w:rsid w:val="00F77691"/>
    <w:rsid w:val="00F83D21"/>
    <w:rsid w:val="00F857D0"/>
    <w:rsid w:val="00F85B2F"/>
    <w:rsid w:val="00F903F5"/>
    <w:rsid w:val="00F90FEF"/>
    <w:rsid w:val="00F972E5"/>
    <w:rsid w:val="00FA5068"/>
    <w:rsid w:val="00FB1EE5"/>
    <w:rsid w:val="00FB1F0F"/>
    <w:rsid w:val="00FB674A"/>
    <w:rsid w:val="00FB747C"/>
    <w:rsid w:val="00FB797E"/>
    <w:rsid w:val="00FC3088"/>
    <w:rsid w:val="00FC60E2"/>
    <w:rsid w:val="00FD1D8C"/>
    <w:rsid w:val="00FD2D96"/>
    <w:rsid w:val="00FD3112"/>
    <w:rsid w:val="00FD76F1"/>
    <w:rsid w:val="00FE2E65"/>
    <w:rsid w:val="00FE4DA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B960E7"/>
  <w15:chartTrackingRefBased/>
  <w15:docId w15:val="{7707E149-B4C6-4006-B2B3-4F700C4C7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8749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link w:val="Ttulo2Car"/>
    <w:qFormat/>
    <w:rsid w:val="008749DA"/>
    <w:pPr>
      <w:widowControl w:val="0"/>
      <w:pBdr>
        <w:top w:val="nil"/>
        <w:left w:val="nil"/>
        <w:bottom w:val="nil"/>
        <w:right w:val="nil"/>
        <w:between w:val="nil"/>
        <w:bar w:val="nil"/>
      </w:pBdr>
      <w:spacing w:after="0" w:line="240" w:lineRule="auto"/>
      <w:ind w:left="481"/>
      <w:outlineLvl w:val="1"/>
    </w:pPr>
    <w:rPr>
      <w:rFonts w:ascii="Arial" w:eastAsia="Arial" w:hAnsi="Arial" w:cs="Arial"/>
      <w:b/>
      <w:bCs/>
      <w:color w:val="000000"/>
      <w:sz w:val="96"/>
      <w:szCs w:val="96"/>
      <w:u w:color="000000"/>
      <w:bdr w:val="nil"/>
      <w:lang w:val="es-ES_tradnl" w:eastAsia="es-AR"/>
    </w:rPr>
  </w:style>
  <w:style w:type="paragraph" w:styleId="Ttulo3">
    <w:name w:val="heading 3"/>
    <w:basedOn w:val="Normal"/>
    <w:next w:val="Normal"/>
    <w:link w:val="Ttulo3Car"/>
    <w:uiPriority w:val="9"/>
    <w:semiHidden/>
    <w:unhideWhenUsed/>
    <w:qFormat/>
    <w:rsid w:val="00A81CE4"/>
    <w:pPr>
      <w:keepNext/>
      <w:keepLines/>
      <w:spacing w:before="160" w:after="80"/>
      <w:outlineLvl w:val="2"/>
    </w:pPr>
    <w:rPr>
      <w:rFonts w:eastAsiaTheme="majorEastAsia" w:cstheme="majorBidi"/>
      <w:color w:val="365F91" w:themeColor="accent1" w:themeShade="BF"/>
      <w:sz w:val="28"/>
      <w:szCs w:val="28"/>
    </w:rPr>
  </w:style>
  <w:style w:type="paragraph" w:styleId="Ttulo4">
    <w:name w:val="heading 4"/>
    <w:basedOn w:val="Normal"/>
    <w:next w:val="Normal"/>
    <w:link w:val="Ttulo4Car"/>
    <w:uiPriority w:val="9"/>
    <w:semiHidden/>
    <w:unhideWhenUsed/>
    <w:qFormat/>
    <w:rsid w:val="00A81CE4"/>
    <w:pPr>
      <w:keepNext/>
      <w:keepLines/>
      <w:spacing w:before="80" w:after="40"/>
      <w:outlineLvl w:val="3"/>
    </w:pPr>
    <w:rPr>
      <w:rFonts w:eastAsiaTheme="majorEastAsia" w:cstheme="majorBidi"/>
      <w:i/>
      <w:iCs/>
      <w:color w:val="365F91" w:themeColor="accent1" w:themeShade="BF"/>
    </w:rPr>
  </w:style>
  <w:style w:type="paragraph" w:styleId="Ttulo5">
    <w:name w:val="heading 5"/>
    <w:basedOn w:val="Normal"/>
    <w:next w:val="Normal"/>
    <w:link w:val="Ttulo5Car"/>
    <w:uiPriority w:val="9"/>
    <w:semiHidden/>
    <w:unhideWhenUsed/>
    <w:qFormat/>
    <w:rsid w:val="00A81CE4"/>
    <w:pPr>
      <w:keepNext/>
      <w:keepLines/>
      <w:spacing w:before="80" w:after="40"/>
      <w:outlineLvl w:val="4"/>
    </w:pPr>
    <w:rPr>
      <w:rFonts w:eastAsiaTheme="majorEastAsia" w:cstheme="majorBidi"/>
      <w:color w:val="365F91" w:themeColor="accent1" w:themeShade="BF"/>
    </w:rPr>
  </w:style>
  <w:style w:type="paragraph" w:styleId="Ttulo6">
    <w:name w:val="heading 6"/>
    <w:basedOn w:val="Normal"/>
    <w:next w:val="Normal"/>
    <w:link w:val="Ttulo6Car"/>
    <w:uiPriority w:val="9"/>
    <w:semiHidden/>
    <w:unhideWhenUsed/>
    <w:qFormat/>
    <w:rsid w:val="00A81CE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81CE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81CE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81CE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E822CB"/>
    <w:pPr>
      <w:tabs>
        <w:tab w:val="center" w:pos="4252"/>
        <w:tab w:val="right" w:pos="8504"/>
      </w:tabs>
      <w:spacing w:after="0" w:line="240" w:lineRule="auto"/>
    </w:pPr>
  </w:style>
  <w:style w:type="character" w:customStyle="1" w:styleId="EncabezadoCar">
    <w:name w:val="Encabezado Car"/>
    <w:basedOn w:val="Fuentedeprrafopredeter"/>
    <w:link w:val="Encabezado"/>
    <w:rsid w:val="00E822CB"/>
  </w:style>
  <w:style w:type="paragraph" w:styleId="Piedepgina">
    <w:name w:val="footer"/>
    <w:basedOn w:val="Normal"/>
    <w:link w:val="PiedepginaCar"/>
    <w:unhideWhenUsed/>
    <w:rsid w:val="00E822CB"/>
    <w:pPr>
      <w:tabs>
        <w:tab w:val="center" w:pos="4252"/>
        <w:tab w:val="right" w:pos="8504"/>
      </w:tabs>
      <w:spacing w:after="0" w:line="240" w:lineRule="auto"/>
    </w:pPr>
  </w:style>
  <w:style w:type="character" w:customStyle="1" w:styleId="PiedepginaCar">
    <w:name w:val="Pie de página Car"/>
    <w:basedOn w:val="Fuentedeprrafopredeter"/>
    <w:link w:val="Piedepgina"/>
    <w:rsid w:val="00E822CB"/>
  </w:style>
  <w:style w:type="character" w:styleId="Nmerodepgina">
    <w:name w:val="page number"/>
    <w:basedOn w:val="Fuentedeprrafopredeter"/>
    <w:uiPriority w:val="99"/>
    <w:semiHidden/>
    <w:unhideWhenUsed/>
    <w:rsid w:val="00E822CB"/>
  </w:style>
  <w:style w:type="table" w:styleId="Tablaconcuadrcula">
    <w:name w:val="Table Grid"/>
    <w:basedOn w:val="Tablanormal"/>
    <w:uiPriority w:val="59"/>
    <w:rsid w:val="00085D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inguno">
    <w:name w:val="Ninguno"/>
    <w:rsid w:val="008749DA"/>
    <w:rPr>
      <w:lang w:val="es-ES_tradnl"/>
    </w:rPr>
  </w:style>
  <w:style w:type="paragraph" w:customStyle="1" w:styleId="Cuerpo">
    <w:name w:val="Cuerpo"/>
    <w:rsid w:val="008749DA"/>
    <w:pPr>
      <w:widowControl w:val="0"/>
      <w:pBdr>
        <w:top w:val="nil"/>
        <w:left w:val="nil"/>
        <w:bottom w:val="nil"/>
        <w:right w:val="nil"/>
        <w:between w:val="nil"/>
        <w:bar w:val="nil"/>
      </w:pBdr>
      <w:spacing w:after="0" w:line="240" w:lineRule="auto"/>
    </w:pPr>
    <w:rPr>
      <w:rFonts w:ascii="Arial" w:eastAsia="Arial" w:hAnsi="Arial" w:cs="Arial"/>
      <w:color w:val="000000"/>
      <w:u w:color="000000"/>
      <w:bdr w:val="nil"/>
      <w:lang w:eastAsia="es-AR"/>
      <w14:textOutline w14:w="0" w14:cap="flat" w14:cmpd="sng" w14:algn="ctr">
        <w14:noFill/>
        <w14:prstDash w14:val="solid"/>
        <w14:bevel/>
      </w14:textOutline>
    </w:rPr>
  </w:style>
  <w:style w:type="character" w:customStyle="1" w:styleId="Ttulo1Car">
    <w:name w:val="Título 1 Car"/>
    <w:basedOn w:val="Fuentedeprrafopredeter"/>
    <w:link w:val="Ttulo1"/>
    <w:uiPriority w:val="9"/>
    <w:rsid w:val="008749DA"/>
    <w:rPr>
      <w:rFonts w:asciiTheme="majorHAnsi" w:eastAsiaTheme="majorEastAsia" w:hAnsiTheme="majorHAnsi" w:cstheme="majorBidi"/>
      <w:color w:val="365F91" w:themeColor="accent1" w:themeShade="BF"/>
      <w:sz w:val="32"/>
      <w:szCs w:val="32"/>
    </w:rPr>
  </w:style>
  <w:style w:type="paragraph" w:styleId="TtulodeTDC">
    <w:name w:val="TOC Heading"/>
    <w:next w:val="Cuerpo"/>
    <w:rsid w:val="008749DA"/>
    <w:pPr>
      <w:keepNext/>
      <w:keepLines/>
      <w:pBdr>
        <w:top w:val="nil"/>
        <w:left w:val="nil"/>
        <w:bottom w:val="nil"/>
        <w:right w:val="nil"/>
        <w:between w:val="nil"/>
        <w:bar w:val="nil"/>
      </w:pBdr>
      <w:spacing w:before="480" w:after="0"/>
    </w:pPr>
    <w:rPr>
      <w:rFonts w:ascii="Cambria" w:eastAsia="Cambria" w:hAnsi="Cambria" w:cs="Cambria"/>
      <w:b/>
      <w:bCs/>
      <w:color w:val="365F91"/>
      <w:sz w:val="28"/>
      <w:szCs w:val="28"/>
      <w:u w:color="365F91"/>
      <w:bdr w:val="nil"/>
      <w:lang w:val="es-ES_tradnl" w:eastAsia="es-AR"/>
    </w:rPr>
  </w:style>
  <w:style w:type="paragraph" w:styleId="TDC2">
    <w:name w:val="toc 2"/>
    <w:rsid w:val="008749DA"/>
    <w:pPr>
      <w:widowControl w:val="0"/>
      <w:pBdr>
        <w:top w:val="nil"/>
        <w:left w:val="nil"/>
        <w:bottom w:val="nil"/>
        <w:right w:val="nil"/>
        <w:between w:val="nil"/>
        <w:bar w:val="nil"/>
      </w:pBdr>
      <w:tabs>
        <w:tab w:val="right" w:leader="dot" w:pos="8611"/>
      </w:tabs>
      <w:spacing w:before="37" w:after="0" w:line="240" w:lineRule="auto"/>
      <w:jc w:val="both"/>
    </w:pPr>
    <w:rPr>
      <w:rFonts w:ascii="Calibri" w:eastAsia="Calibri" w:hAnsi="Calibri" w:cs="Calibri"/>
      <w:b/>
      <w:bCs/>
      <w:color w:val="000000"/>
      <w:sz w:val="20"/>
      <w:szCs w:val="20"/>
      <w:u w:color="000000"/>
      <w:bdr w:val="nil"/>
      <w:lang w:val="es-ES_tradnl" w:eastAsia="es-AR"/>
    </w:rPr>
  </w:style>
  <w:style w:type="character" w:customStyle="1" w:styleId="Ttulo2Car">
    <w:name w:val="Título 2 Car"/>
    <w:basedOn w:val="Fuentedeprrafopredeter"/>
    <w:link w:val="Ttulo2"/>
    <w:rsid w:val="008749DA"/>
    <w:rPr>
      <w:rFonts w:ascii="Arial" w:eastAsia="Arial" w:hAnsi="Arial" w:cs="Arial"/>
      <w:b/>
      <w:bCs/>
      <w:color w:val="000000"/>
      <w:sz w:val="96"/>
      <w:szCs w:val="96"/>
      <w:u w:color="000000"/>
      <w:bdr w:val="nil"/>
      <w:lang w:val="es-ES_tradnl" w:eastAsia="es-AR"/>
    </w:rPr>
  </w:style>
  <w:style w:type="paragraph" w:styleId="Prrafodelista">
    <w:name w:val="List Paragraph"/>
    <w:uiPriority w:val="34"/>
    <w:qFormat/>
    <w:rsid w:val="008749DA"/>
    <w:pPr>
      <w:widowControl w:val="0"/>
      <w:pBdr>
        <w:top w:val="nil"/>
        <w:left w:val="nil"/>
        <w:bottom w:val="nil"/>
        <w:right w:val="nil"/>
        <w:between w:val="nil"/>
        <w:bar w:val="nil"/>
      </w:pBdr>
      <w:spacing w:after="0" w:line="240" w:lineRule="auto"/>
      <w:ind w:left="1201" w:hanging="360"/>
      <w:jc w:val="both"/>
    </w:pPr>
    <w:rPr>
      <w:rFonts w:ascii="Arial" w:eastAsia="Arial Unicode MS" w:hAnsi="Arial" w:cs="Arial Unicode MS"/>
      <w:color w:val="000000"/>
      <w:u w:color="000000"/>
      <w:bdr w:val="nil"/>
      <w:lang w:val="es-ES_tradnl" w:eastAsia="es-AR"/>
    </w:rPr>
  </w:style>
  <w:style w:type="numbering" w:customStyle="1" w:styleId="Estiloimportado1">
    <w:name w:val="Estilo importado 1"/>
    <w:rsid w:val="008749DA"/>
    <w:pPr>
      <w:numPr>
        <w:numId w:val="10"/>
      </w:numPr>
    </w:pPr>
  </w:style>
  <w:style w:type="numbering" w:customStyle="1" w:styleId="Estiloimportado2">
    <w:name w:val="Estilo importado 2"/>
    <w:rsid w:val="008749DA"/>
    <w:pPr>
      <w:numPr>
        <w:numId w:val="11"/>
      </w:numPr>
    </w:pPr>
  </w:style>
  <w:style w:type="table" w:customStyle="1" w:styleId="TableNormal">
    <w:name w:val="Table Normal"/>
    <w:rsid w:val="007303D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AR"/>
    </w:rPr>
    <w:tblPr>
      <w:tblInd w:w="0" w:type="dxa"/>
      <w:tblCellMar>
        <w:top w:w="0" w:type="dxa"/>
        <w:left w:w="0" w:type="dxa"/>
        <w:bottom w:w="0" w:type="dxa"/>
        <w:right w:w="0" w:type="dxa"/>
      </w:tblCellMar>
    </w:tblPr>
  </w:style>
  <w:style w:type="character" w:styleId="Hipervnculo">
    <w:name w:val="Hyperlink"/>
    <w:rsid w:val="00743999"/>
    <w:rPr>
      <w:u w:val="single"/>
    </w:rPr>
  </w:style>
  <w:style w:type="numbering" w:customStyle="1" w:styleId="Estiloimportado18">
    <w:name w:val="Estilo importado 18"/>
    <w:rsid w:val="00743999"/>
    <w:pPr>
      <w:numPr>
        <w:numId w:val="30"/>
      </w:numPr>
    </w:pPr>
  </w:style>
  <w:style w:type="character" w:customStyle="1" w:styleId="Mencinsinresolver1">
    <w:name w:val="Mención sin resolver1"/>
    <w:basedOn w:val="Fuentedeprrafopredeter"/>
    <w:uiPriority w:val="99"/>
    <w:semiHidden/>
    <w:unhideWhenUsed/>
    <w:rsid w:val="00EF40E6"/>
    <w:rPr>
      <w:color w:val="605E5C"/>
      <w:shd w:val="clear" w:color="auto" w:fill="E1DFDD"/>
    </w:rPr>
  </w:style>
  <w:style w:type="paragraph" w:styleId="TDC1">
    <w:name w:val="toc 1"/>
    <w:basedOn w:val="Normal"/>
    <w:next w:val="Normal"/>
    <w:autoRedefine/>
    <w:unhideWhenUsed/>
    <w:rsid w:val="009E75CA"/>
    <w:pPr>
      <w:spacing w:after="100"/>
    </w:pPr>
  </w:style>
  <w:style w:type="paragraph" w:styleId="TDC3">
    <w:name w:val="toc 3"/>
    <w:basedOn w:val="Normal"/>
    <w:next w:val="Normal"/>
    <w:autoRedefine/>
    <w:unhideWhenUsed/>
    <w:rsid w:val="009E75CA"/>
    <w:pPr>
      <w:spacing w:after="100"/>
      <w:ind w:left="440"/>
    </w:pPr>
  </w:style>
  <w:style w:type="paragraph" w:styleId="TDC4">
    <w:name w:val="toc 4"/>
    <w:basedOn w:val="Normal"/>
    <w:next w:val="Normal"/>
    <w:autoRedefine/>
    <w:unhideWhenUsed/>
    <w:rsid w:val="009E75CA"/>
    <w:pPr>
      <w:spacing w:after="100"/>
      <w:ind w:left="660"/>
    </w:pPr>
  </w:style>
  <w:style w:type="paragraph" w:customStyle="1" w:styleId="CuerpoA">
    <w:name w:val="Cuerpo A"/>
    <w:rsid w:val="009E75CA"/>
    <w:pPr>
      <w:pBdr>
        <w:top w:val="nil"/>
        <w:left w:val="nil"/>
        <w:bottom w:val="nil"/>
        <w:right w:val="nil"/>
        <w:between w:val="nil"/>
        <w:bar w:val="nil"/>
      </w:pBdr>
      <w:spacing w:after="160" w:line="259" w:lineRule="auto"/>
    </w:pPr>
    <w:rPr>
      <w:rFonts w:ascii="Calibri" w:eastAsia="Arial Unicode MS" w:hAnsi="Calibri" w:cs="Arial Unicode MS"/>
      <w:color w:val="000000"/>
      <w:u w:color="000000"/>
      <w:bdr w:val="nil"/>
      <w:lang w:val="pt-PT" w:eastAsia="es-AR"/>
      <w14:textOutline w14:w="12700" w14:cap="flat" w14:cmpd="sng" w14:algn="ctr">
        <w14:noFill/>
        <w14:prstDash w14:val="solid"/>
        <w14:miter w14:lim="400000"/>
      </w14:textOutline>
    </w:rPr>
  </w:style>
  <w:style w:type="character" w:customStyle="1" w:styleId="NingunoA">
    <w:name w:val="Ninguno A"/>
    <w:basedOn w:val="Ninguno"/>
    <w:rsid w:val="009E75CA"/>
    <w:rPr>
      <w:lang w:val="es-ES_tradnl"/>
    </w:rPr>
  </w:style>
  <w:style w:type="paragraph" w:styleId="TDC5">
    <w:name w:val="toc 5"/>
    <w:basedOn w:val="Normal"/>
    <w:next w:val="Normal"/>
    <w:autoRedefine/>
    <w:unhideWhenUsed/>
    <w:rsid w:val="00052F53"/>
    <w:pPr>
      <w:spacing w:after="100"/>
      <w:ind w:left="880"/>
    </w:pPr>
  </w:style>
  <w:style w:type="paragraph" w:customStyle="1" w:styleId="captulo">
    <w:name w:val="capítulo"/>
    <w:rsid w:val="00052F53"/>
    <w:pPr>
      <w:pBdr>
        <w:top w:val="nil"/>
        <w:left w:val="nil"/>
        <w:bottom w:val="nil"/>
        <w:right w:val="nil"/>
        <w:between w:val="nil"/>
        <w:bar w:val="nil"/>
      </w:pBdr>
      <w:spacing w:after="60" w:line="360" w:lineRule="auto"/>
      <w:jc w:val="center"/>
      <w:outlineLvl w:val="0"/>
    </w:pPr>
    <w:rPr>
      <w:rFonts w:ascii="Carlito" w:eastAsia="Carlito" w:hAnsi="Carlito" w:cs="Carlito"/>
      <w:b/>
      <w:bCs/>
      <w:color w:val="000000"/>
      <w:kern w:val="28"/>
      <w:sz w:val="32"/>
      <w:szCs w:val="32"/>
      <w:u w:color="000000"/>
      <w:bdr w:val="nil"/>
      <w:lang w:val="es-ES_tradnl" w:eastAsia="es-AR"/>
    </w:rPr>
  </w:style>
  <w:style w:type="paragraph" w:customStyle="1" w:styleId="Estilo1">
    <w:name w:val="Estilo1"/>
    <w:rsid w:val="00052F53"/>
    <w:pPr>
      <w:pBdr>
        <w:top w:val="nil"/>
        <w:left w:val="nil"/>
        <w:bottom w:val="nil"/>
        <w:right w:val="nil"/>
        <w:between w:val="nil"/>
        <w:bar w:val="nil"/>
      </w:pBdr>
      <w:spacing w:after="0" w:line="360" w:lineRule="auto"/>
      <w:jc w:val="center"/>
      <w:outlineLvl w:val="1"/>
    </w:pPr>
    <w:rPr>
      <w:rFonts w:ascii="Calibri Light" w:eastAsia="Calibri Light" w:hAnsi="Calibri Light" w:cs="Calibri Light"/>
      <w:i/>
      <w:iCs/>
      <w:color w:val="000000"/>
      <w:sz w:val="24"/>
      <w:szCs w:val="24"/>
      <w:u w:color="000000"/>
      <w:bdr w:val="nil"/>
      <w:lang w:val="es-ES_tradnl" w:eastAsia="es-AR"/>
    </w:rPr>
  </w:style>
  <w:style w:type="paragraph" w:customStyle="1" w:styleId="Estilo2">
    <w:name w:val="Estilo2"/>
    <w:rsid w:val="00052F53"/>
    <w:pPr>
      <w:keepNext/>
      <w:pBdr>
        <w:top w:val="nil"/>
        <w:left w:val="nil"/>
        <w:bottom w:val="nil"/>
        <w:right w:val="nil"/>
        <w:between w:val="nil"/>
        <w:bar w:val="nil"/>
      </w:pBdr>
      <w:spacing w:before="240" w:after="60" w:line="240" w:lineRule="auto"/>
      <w:outlineLvl w:val="2"/>
    </w:pPr>
    <w:rPr>
      <w:rFonts w:ascii="Carlito" w:eastAsia="Carlito" w:hAnsi="Carlito" w:cs="Carlito"/>
      <w:b/>
      <w:bCs/>
      <w:color w:val="000000"/>
      <w:kern w:val="32"/>
      <w:u w:color="000000"/>
      <w:bdr w:val="nil"/>
      <w:lang w:val="es-ES_tradnl" w:eastAsia="es-AR"/>
    </w:rPr>
  </w:style>
  <w:style w:type="paragraph" w:customStyle="1" w:styleId="Estilo3">
    <w:name w:val="Estilo3"/>
    <w:rsid w:val="00052F53"/>
    <w:pPr>
      <w:pBdr>
        <w:top w:val="nil"/>
        <w:left w:val="nil"/>
        <w:bottom w:val="nil"/>
        <w:right w:val="nil"/>
        <w:between w:val="nil"/>
        <w:bar w:val="nil"/>
      </w:pBdr>
      <w:tabs>
        <w:tab w:val="left" w:pos="1701"/>
      </w:tabs>
      <w:spacing w:after="0" w:line="360" w:lineRule="auto"/>
      <w:jc w:val="both"/>
      <w:outlineLvl w:val="3"/>
    </w:pPr>
    <w:rPr>
      <w:rFonts w:ascii="Calibri" w:eastAsia="Calibri" w:hAnsi="Calibri" w:cs="Calibri"/>
      <w:caps/>
      <w:color w:val="000000"/>
      <w:sz w:val="20"/>
      <w:szCs w:val="20"/>
      <w:u w:color="000000"/>
      <w:bdr w:val="nil"/>
      <w:lang w:val="es-ES_tradnl" w:eastAsia="es-AR"/>
    </w:rPr>
  </w:style>
  <w:style w:type="paragraph" w:styleId="Puesto">
    <w:name w:val="Title"/>
    <w:next w:val="Normal"/>
    <w:link w:val="PuestoCar"/>
    <w:qFormat/>
    <w:rsid w:val="00052F53"/>
    <w:pPr>
      <w:pBdr>
        <w:top w:val="nil"/>
        <w:left w:val="nil"/>
        <w:bottom w:val="nil"/>
        <w:right w:val="nil"/>
        <w:between w:val="nil"/>
        <w:bar w:val="nil"/>
      </w:pBdr>
      <w:spacing w:before="240" w:after="60" w:line="240" w:lineRule="auto"/>
      <w:jc w:val="center"/>
      <w:outlineLvl w:val="4"/>
    </w:pPr>
    <w:rPr>
      <w:rFonts w:ascii="Carlito" w:eastAsia="Carlito" w:hAnsi="Carlito" w:cs="Carlito"/>
      <w:b/>
      <w:bCs/>
      <w:color w:val="000000"/>
      <w:kern w:val="28"/>
      <w:sz w:val="32"/>
      <w:szCs w:val="32"/>
      <w:u w:color="000000"/>
      <w:bdr w:val="nil"/>
      <w:lang w:val="es-ES_tradnl" w:eastAsia="es-AR"/>
    </w:rPr>
  </w:style>
  <w:style w:type="character" w:customStyle="1" w:styleId="PuestoCar">
    <w:name w:val="Puesto Car"/>
    <w:basedOn w:val="Fuentedeprrafopredeter"/>
    <w:link w:val="Puesto"/>
    <w:rsid w:val="00052F53"/>
    <w:rPr>
      <w:rFonts w:ascii="Carlito" w:eastAsia="Carlito" w:hAnsi="Carlito" w:cs="Carlito"/>
      <w:b/>
      <w:bCs/>
      <w:color w:val="000000"/>
      <w:kern w:val="28"/>
      <w:sz w:val="32"/>
      <w:szCs w:val="32"/>
      <w:u w:color="000000"/>
      <w:bdr w:val="nil"/>
      <w:lang w:val="es-ES_tradnl" w:eastAsia="es-AR"/>
    </w:rPr>
  </w:style>
  <w:style w:type="numbering" w:customStyle="1" w:styleId="Estiloimportado11">
    <w:name w:val="Estilo importado 11"/>
    <w:rsid w:val="00052F53"/>
    <w:pPr>
      <w:numPr>
        <w:numId w:val="137"/>
      </w:numPr>
    </w:pPr>
  </w:style>
  <w:style w:type="numbering" w:customStyle="1" w:styleId="Estiloimportado21">
    <w:name w:val="Estilo importado 21"/>
    <w:rsid w:val="00052F53"/>
    <w:pPr>
      <w:numPr>
        <w:numId w:val="138"/>
      </w:numPr>
    </w:pPr>
  </w:style>
  <w:style w:type="numbering" w:customStyle="1" w:styleId="Estiloimportado3">
    <w:name w:val="Estilo importado 3"/>
    <w:rsid w:val="00052F53"/>
    <w:pPr>
      <w:numPr>
        <w:numId w:val="139"/>
      </w:numPr>
    </w:pPr>
  </w:style>
  <w:style w:type="numbering" w:customStyle="1" w:styleId="Estiloimportado4">
    <w:name w:val="Estilo importado 4"/>
    <w:rsid w:val="00052F53"/>
    <w:pPr>
      <w:numPr>
        <w:numId w:val="140"/>
      </w:numPr>
    </w:pPr>
  </w:style>
  <w:style w:type="character" w:customStyle="1" w:styleId="Hyperlink0">
    <w:name w:val="Hyperlink.0"/>
    <w:basedOn w:val="Ninguno"/>
    <w:rsid w:val="00052F53"/>
    <w:rPr>
      <w:rFonts w:ascii="Calibri" w:eastAsia="Calibri" w:hAnsi="Calibri" w:cs="Calibri"/>
      <w:outline w:val="0"/>
      <w:color w:val="0563C1"/>
      <w:sz w:val="20"/>
      <w:szCs w:val="20"/>
      <w:u w:val="single" w:color="0563C1"/>
      <w:lang w:val="es-ES_tradnl"/>
    </w:rPr>
  </w:style>
  <w:style w:type="numbering" w:customStyle="1" w:styleId="Estiloimportado5">
    <w:name w:val="Estilo importado 5"/>
    <w:rsid w:val="00052F53"/>
    <w:pPr>
      <w:numPr>
        <w:numId w:val="141"/>
      </w:numPr>
    </w:pPr>
  </w:style>
  <w:style w:type="numbering" w:customStyle="1" w:styleId="Estiloimportado6">
    <w:name w:val="Estilo importado 6"/>
    <w:rsid w:val="00052F53"/>
    <w:pPr>
      <w:numPr>
        <w:numId w:val="142"/>
      </w:numPr>
    </w:pPr>
  </w:style>
  <w:style w:type="numbering" w:customStyle="1" w:styleId="Estiloimportado7">
    <w:name w:val="Estilo importado 7"/>
    <w:rsid w:val="00052F53"/>
    <w:pPr>
      <w:numPr>
        <w:numId w:val="143"/>
      </w:numPr>
    </w:pPr>
  </w:style>
  <w:style w:type="numbering" w:customStyle="1" w:styleId="Estiloimportado8">
    <w:name w:val="Estilo importado 8"/>
    <w:rsid w:val="00052F53"/>
    <w:pPr>
      <w:numPr>
        <w:numId w:val="144"/>
      </w:numPr>
    </w:pPr>
  </w:style>
  <w:style w:type="numbering" w:customStyle="1" w:styleId="Estiloimportado9">
    <w:name w:val="Estilo importado 9"/>
    <w:rsid w:val="00052F53"/>
    <w:pPr>
      <w:numPr>
        <w:numId w:val="145"/>
      </w:numPr>
    </w:pPr>
  </w:style>
  <w:style w:type="numbering" w:customStyle="1" w:styleId="Estiloimportado10">
    <w:name w:val="Estilo importado 10"/>
    <w:rsid w:val="00052F53"/>
    <w:pPr>
      <w:numPr>
        <w:numId w:val="146"/>
      </w:numPr>
    </w:pPr>
  </w:style>
  <w:style w:type="character" w:customStyle="1" w:styleId="Hyperlink1">
    <w:name w:val="Hyperlink.1"/>
    <w:basedOn w:val="Ninguno"/>
    <w:rsid w:val="00052F53"/>
    <w:rPr>
      <w:rFonts w:ascii="Calibri" w:eastAsia="Calibri" w:hAnsi="Calibri" w:cs="Calibri"/>
      <w:outline w:val="0"/>
      <w:color w:val="0563C1"/>
      <w:u w:val="single" w:color="0563C1"/>
      <w:lang w:val="es-ES_tradnl"/>
    </w:rPr>
  </w:style>
  <w:style w:type="numbering" w:customStyle="1" w:styleId="Estiloimportado111">
    <w:name w:val="Estilo importado 111"/>
    <w:rsid w:val="00052F53"/>
    <w:pPr>
      <w:numPr>
        <w:numId w:val="147"/>
      </w:numPr>
    </w:pPr>
  </w:style>
  <w:style w:type="numbering" w:customStyle="1" w:styleId="Estiloimportado12">
    <w:name w:val="Estilo importado 12"/>
    <w:rsid w:val="00052F53"/>
    <w:pPr>
      <w:numPr>
        <w:numId w:val="148"/>
      </w:numPr>
    </w:pPr>
  </w:style>
  <w:style w:type="numbering" w:customStyle="1" w:styleId="Estiloimportado13">
    <w:name w:val="Estilo importado 13"/>
    <w:rsid w:val="00052F53"/>
    <w:pPr>
      <w:numPr>
        <w:numId w:val="149"/>
      </w:numPr>
    </w:pPr>
  </w:style>
  <w:style w:type="numbering" w:customStyle="1" w:styleId="Estiloimportado14">
    <w:name w:val="Estilo importado 14"/>
    <w:rsid w:val="00052F53"/>
    <w:pPr>
      <w:numPr>
        <w:numId w:val="150"/>
      </w:numPr>
    </w:pPr>
  </w:style>
  <w:style w:type="numbering" w:customStyle="1" w:styleId="Estiloimportado15">
    <w:name w:val="Estilo importado 15"/>
    <w:rsid w:val="00052F53"/>
    <w:pPr>
      <w:numPr>
        <w:numId w:val="151"/>
      </w:numPr>
    </w:pPr>
  </w:style>
  <w:style w:type="numbering" w:customStyle="1" w:styleId="Estiloimportado16">
    <w:name w:val="Estilo importado 16"/>
    <w:rsid w:val="00052F53"/>
    <w:pPr>
      <w:numPr>
        <w:numId w:val="152"/>
      </w:numPr>
    </w:pPr>
  </w:style>
  <w:style w:type="numbering" w:customStyle="1" w:styleId="Estiloimportado17">
    <w:name w:val="Estilo importado 17"/>
    <w:rsid w:val="00052F53"/>
    <w:pPr>
      <w:numPr>
        <w:numId w:val="153"/>
      </w:numPr>
    </w:pPr>
  </w:style>
  <w:style w:type="numbering" w:customStyle="1" w:styleId="Estiloimportado181">
    <w:name w:val="Estilo importado 181"/>
    <w:rsid w:val="00052F53"/>
    <w:pPr>
      <w:numPr>
        <w:numId w:val="154"/>
      </w:numPr>
    </w:pPr>
  </w:style>
  <w:style w:type="numbering" w:customStyle="1" w:styleId="Estiloimportado19">
    <w:name w:val="Estilo importado 19"/>
    <w:rsid w:val="00052F53"/>
    <w:pPr>
      <w:numPr>
        <w:numId w:val="155"/>
      </w:numPr>
    </w:pPr>
  </w:style>
  <w:style w:type="numbering" w:customStyle="1" w:styleId="Estiloimportado20">
    <w:name w:val="Estilo importado 20"/>
    <w:rsid w:val="00052F53"/>
    <w:pPr>
      <w:numPr>
        <w:numId w:val="156"/>
      </w:numPr>
    </w:pPr>
  </w:style>
  <w:style w:type="numbering" w:customStyle="1" w:styleId="Estiloimportado211">
    <w:name w:val="Estilo importado 211"/>
    <w:rsid w:val="00052F53"/>
    <w:pPr>
      <w:numPr>
        <w:numId w:val="157"/>
      </w:numPr>
    </w:pPr>
  </w:style>
  <w:style w:type="numbering" w:customStyle="1" w:styleId="Estiloimportado22">
    <w:name w:val="Estilo importado 22"/>
    <w:rsid w:val="00052F53"/>
    <w:pPr>
      <w:numPr>
        <w:numId w:val="158"/>
      </w:numPr>
    </w:pPr>
  </w:style>
  <w:style w:type="numbering" w:customStyle="1" w:styleId="Estiloimportado23">
    <w:name w:val="Estilo importado 23"/>
    <w:rsid w:val="00052F53"/>
    <w:pPr>
      <w:numPr>
        <w:numId w:val="159"/>
      </w:numPr>
    </w:pPr>
  </w:style>
  <w:style w:type="numbering" w:customStyle="1" w:styleId="Estiloimportado24">
    <w:name w:val="Estilo importado 24"/>
    <w:rsid w:val="00052F53"/>
    <w:pPr>
      <w:numPr>
        <w:numId w:val="160"/>
      </w:numPr>
    </w:pPr>
  </w:style>
  <w:style w:type="numbering" w:customStyle="1" w:styleId="Estiloimportado25">
    <w:name w:val="Estilo importado 25"/>
    <w:rsid w:val="00052F53"/>
    <w:pPr>
      <w:numPr>
        <w:numId w:val="161"/>
      </w:numPr>
    </w:pPr>
  </w:style>
  <w:style w:type="numbering" w:customStyle="1" w:styleId="Estiloimportado26">
    <w:name w:val="Estilo importado 26"/>
    <w:rsid w:val="00052F53"/>
    <w:pPr>
      <w:numPr>
        <w:numId w:val="162"/>
      </w:numPr>
    </w:pPr>
  </w:style>
  <w:style w:type="numbering" w:customStyle="1" w:styleId="Estiloimportado27">
    <w:name w:val="Estilo importado 27"/>
    <w:rsid w:val="00052F53"/>
    <w:pPr>
      <w:numPr>
        <w:numId w:val="163"/>
      </w:numPr>
    </w:pPr>
  </w:style>
  <w:style w:type="numbering" w:customStyle="1" w:styleId="Estiloimportado28">
    <w:name w:val="Estilo importado 28"/>
    <w:rsid w:val="00052F53"/>
    <w:pPr>
      <w:numPr>
        <w:numId w:val="164"/>
      </w:numPr>
    </w:pPr>
  </w:style>
  <w:style w:type="numbering" w:customStyle="1" w:styleId="Estiloimportado29">
    <w:name w:val="Estilo importado 29"/>
    <w:rsid w:val="00052F53"/>
    <w:pPr>
      <w:numPr>
        <w:numId w:val="165"/>
      </w:numPr>
    </w:pPr>
  </w:style>
  <w:style w:type="numbering" w:customStyle="1" w:styleId="Estiloimportado30">
    <w:name w:val="Estilo importado 30"/>
    <w:rsid w:val="00052F53"/>
    <w:pPr>
      <w:numPr>
        <w:numId w:val="166"/>
      </w:numPr>
    </w:pPr>
  </w:style>
  <w:style w:type="numbering" w:customStyle="1" w:styleId="Estiloimportado31">
    <w:name w:val="Estilo importado 31"/>
    <w:rsid w:val="00052F53"/>
    <w:pPr>
      <w:numPr>
        <w:numId w:val="167"/>
      </w:numPr>
    </w:pPr>
  </w:style>
  <w:style w:type="numbering" w:customStyle="1" w:styleId="Estiloimportado32">
    <w:name w:val="Estilo importado 32"/>
    <w:rsid w:val="00052F53"/>
    <w:pPr>
      <w:numPr>
        <w:numId w:val="168"/>
      </w:numPr>
    </w:pPr>
  </w:style>
  <w:style w:type="table" w:customStyle="1" w:styleId="TableNormal1">
    <w:name w:val="Table Normal1"/>
    <w:rsid w:val="00052F5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AR"/>
    </w:rPr>
    <w:tblPr>
      <w:tblInd w:w="0" w:type="dxa"/>
      <w:tblCellMar>
        <w:top w:w="0" w:type="dxa"/>
        <w:left w:w="0" w:type="dxa"/>
        <w:bottom w:w="0" w:type="dxa"/>
        <w:right w:w="0" w:type="dxa"/>
      </w:tblCellMar>
    </w:tblPr>
  </w:style>
  <w:style w:type="character" w:customStyle="1" w:styleId="Ttulo3Car">
    <w:name w:val="Título 3 Car"/>
    <w:basedOn w:val="Fuentedeprrafopredeter"/>
    <w:link w:val="Ttulo3"/>
    <w:uiPriority w:val="9"/>
    <w:semiHidden/>
    <w:rsid w:val="00A81CE4"/>
    <w:rPr>
      <w:rFonts w:eastAsiaTheme="majorEastAsia" w:cstheme="majorBidi"/>
      <w:color w:val="365F91" w:themeColor="accent1" w:themeShade="BF"/>
      <w:sz w:val="28"/>
      <w:szCs w:val="28"/>
    </w:rPr>
  </w:style>
  <w:style w:type="character" w:customStyle="1" w:styleId="Ttulo4Car">
    <w:name w:val="Título 4 Car"/>
    <w:basedOn w:val="Fuentedeprrafopredeter"/>
    <w:link w:val="Ttulo4"/>
    <w:uiPriority w:val="9"/>
    <w:semiHidden/>
    <w:rsid w:val="00A81CE4"/>
    <w:rPr>
      <w:rFonts w:eastAsiaTheme="majorEastAsia" w:cstheme="majorBidi"/>
      <w:i/>
      <w:iCs/>
      <w:color w:val="365F91" w:themeColor="accent1" w:themeShade="BF"/>
    </w:rPr>
  </w:style>
  <w:style w:type="character" w:customStyle="1" w:styleId="Ttulo5Car">
    <w:name w:val="Título 5 Car"/>
    <w:basedOn w:val="Fuentedeprrafopredeter"/>
    <w:link w:val="Ttulo5"/>
    <w:uiPriority w:val="9"/>
    <w:semiHidden/>
    <w:rsid w:val="00A81CE4"/>
    <w:rPr>
      <w:rFonts w:eastAsiaTheme="majorEastAsia" w:cstheme="majorBidi"/>
      <w:color w:val="365F91" w:themeColor="accent1" w:themeShade="BF"/>
    </w:rPr>
  </w:style>
  <w:style w:type="character" w:customStyle="1" w:styleId="Ttulo6Car">
    <w:name w:val="Título 6 Car"/>
    <w:basedOn w:val="Fuentedeprrafopredeter"/>
    <w:link w:val="Ttulo6"/>
    <w:uiPriority w:val="9"/>
    <w:semiHidden/>
    <w:rsid w:val="00A81CE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81CE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81CE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81CE4"/>
    <w:rPr>
      <w:rFonts w:eastAsiaTheme="majorEastAsia" w:cstheme="majorBidi"/>
      <w:color w:val="272727" w:themeColor="text1" w:themeTint="D8"/>
    </w:rPr>
  </w:style>
  <w:style w:type="paragraph" w:styleId="Subttulo">
    <w:name w:val="Subtitle"/>
    <w:basedOn w:val="Normal"/>
    <w:next w:val="Normal"/>
    <w:link w:val="SubttuloCar"/>
    <w:uiPriority w:val="11"/>
    <w:qFormat/>
    <w:rsid w:val="00A81CE4"/>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81CE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81CE4"/>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A81CE4"/>
    <w:rPr>
      <w:i/>
      <w:iCs/>
      <w:color w:val="404040" w:themeColor="text1" w:themeTint="BF"/>
    </w:rPr>
  </w:style>
  <w:style w:type="character" w:styleId="nfasisintenso">
    <w:name w:val="Intense Emphasis"/>
    <w:basedOn w:val="Fuentedeprrafopredeter"/>
    <w:uiPriority w:val="21"/>
    <w:qFormat/>
    <w:rsid w:val="00A81CE4"/>
    <w:rPr>
      <w:i/>
      <w:iCs/>
      <w:color w:val="365F91" w:themeColor="accent1" w:themeShade="BF"/>
    </w:rPr>
  </w:style>
  <w:style w:type="paragraph" w:styleId="Citadestacada">
    <w:name w:val="Intense Quote"/>
    <w:basedOn w:val="Normal"/>
    <w:next w:val="Normal"/>
    <w:link w:val="CitadestacadaCar"/>
    <w:uiPriority w:val="30"/>
    <w:qFormat/>
    <w:rsid w:val="00A81CE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destacadaCar">
    <w:name w:val="Cita destacada Car"/>
    <w:basedOn w:val="Fuentedeprrafopredeter"/>
    <w:link w:val="Citadestacada"/>
    <w:uiPriority w:val="30"/>
    <w:rsid w:val="00A81CE4"/>
    <w:rPr>
      <w:i/>
      <w:iCs/>
      <w:color w:val="365F91" w:themeColor="accent1" w:themeShade="BF"/>
    </w:rPr>
  </w:style>
  <w:style w:type="character" w:styleId="Referenciaintensa">
    <w:name w:val="Intense Reference"/>
    <w:basedOn w:val="Fuentedeprrafopredeter"/>
    <w:uiPriority w:val="32"/>
    <w:qFormat/>
    <w:rsid w:val="00A81CE4"/>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389070">
      <w:bodyDiv w:val="1"/>
      <w:marLeft w:val="0"/>
      <w:marRight w:val="0"/>
      <w:marTop w:val="0"/>
      <w:marBottom w:val="0"/>
      <w:divBdr>
        <w:top w:val="none" w:sz="0" w:space="0" w:color="auto"/>
        <w:left w:val="none" w:sz="0" w:space="0" w:color="auto"/>
        <w:bottom w:val="none" w:sz="0" w:space="0" w:color="auto"/>
        <w:right w:val="none" w:sz="0" w:space="0" w:color="auto"/>
      </w:divBdr>
    </w:div>
    <w:div w:id="1022363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ntTable" Target="fontTable.xml"/><Relationship Id="rId8" Type="http://schemas.openxmlformats.org/officeDocument/2006/relationships/image" Target="media/image1.emf"/></Relationships>
</file>

<file path=word/_rels/header1.xml.rels><?xml version="1.0" encoding="UTF-8" standalone="yes"?>
<Relationships xmlns="http://schemas.openxmlformats.org/package/2006/relationships"><Relationship Id="rId2" Type="http://schemas.openxmlformats.org/officeDocument/2006/relationships/image" Target="media/image26.png"/><Relationship Id="rId1" Type="http://schemas.openxmlformats.org/officeDocument/2006/relationships/image" Target="media/image2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330715-8844-4C79-AD03-D8DACE704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4B188DCC</Template>
  <TotalTime>2</TotalTime>
  <Pages>177</Pages>
  <Words>45340</Words>
  <Characters>249373</Characters>
  <Application>Microsoft Office Word</Application>
  <DocSecurity>0</DocSecurity>
  <Lines>2078</Lines>
  <Paragraphs>588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dc:creator>
  <cp:keywords/>
  <dc:description/>
  <cp:lastModifiedBy>alejandro</cp:lastModifiedBy>
  <cp:revision>2</cp:revision>
  <cp:lastPrinted>2025-06-23T15:50:00Z</cp:lastPrinted>
  <dcterms:created xsi:type="dcterms:W3CDTF">2025-08-05T15:33:00Z</dcterms:created>
  <dcterms:modified xsi:type="dcterms:W3CDTF">2025-08-05T15:33:00Z</dcterms:modified>
</cp:coreProperties>
</file>