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D72" w:rsidRDefault="00D96D72" w:rsidP="00CE46ED">
      <w:pPr>
        <w:spacing w:after="0" w:line="360" w:lineRule="auto"/>
        <w:jc w:val="both"/>
        <w:rPr>
          <w:rFonts w:ascii="Arial" w:hAnsi="Arial" w:cs="Arial"/>
          <w:b/>
          <w:sz w:val="24"/>
          <w:u w:val="single"/>
        </w:rPr>
      </w:pPr>
    </w:p>
    <w:p w:rsidR="00D96D72" w:rsidRPr="00D96D72" w:rsidRDefault="00D96D72" w:rsidP="00D96D72">
      <w:pPr>
        <w:tabs>
          <w:tab w:val="left" w:pos="1701"/>
          <w:tab w:val="left" w:pos="7088"/>
        </w:tabs>
        <w:spacing w:after="0" w:line="360" w:lineRule="auto"/>
        <w:jc w:val="center"/>
        <w:rPr>
          <w:rFonts w:ascii="CenturionOld" w:eastAsia="Times New Roman" w:hAnsi="CenturionOld" w:cs="Times New Roman"/>
          <w:b/>
          <w:sz w:val="26"/>
          <w:szCs w:val="20"/>
          <w:lang w:val="es-ES_tradnl" w:eastAsia="es-ES"/>
        </w:rPr>
      </w:pPr>
      <w:r w:rsidRPr="00D96D72">
        <w:rPr>
          <w:rFonts w:ascii="Arial" w:eastAsia="Calibri" w:hAnsi="Arial" w:cs="Arial"/>
          <w:b/>
          <w:sz w:val="24"/>
          <w:u w:val="single"/>
        </w:rPr>
        <w:t>DEROGADA EXPRESAMENTE POR ORDENANZA Nº 9262</w:t>
      </w:r>
    </w:p>
    <w:p w:rsidR="00D96D72" w:rsidRDefault="00D96D72" w:rsidP="00CE46ED">
      <w:pPr>
        <w:spacing w:after="0" w:line="360" w:lineRule="auto"/>
        <w:jc w:val="both"/>
        <w:rPr>
          <w:rFonts w:ascii="Arial" w:hAnsi="Arial" w:cs="Arial"/>
          <w:b/>
          <w:sz w:val="24"/>
          <w:u w:val="single"/>
        </w:rPr>
      </w:pPr>
      <w:bookmarkStart w:id="0" w:name="_GoBack"/>
      <w:bookmarkEnd w:id="0"/>
    </w:p>
    <w:p w:rsidR="00B95BB7" w:rsidRDefault="00CE46ED" w:rsidP="00CE46ED">
      <w:pPr>
        <w:spacing w:after="0" w:line="360" w:lineRule="auto"/>
        <w:jc w:val="both"/>
        <w:rPr>
          <w:rFonts w:ascii="Arial" w:hAnsi="Arial" w:cs="Arial"/>
          <w:sz w:val="24"/>
        </w:rPr>
      </w:pPr>
      <w:r>
        <w:rPr>
          <w:rFonts w:ascii="Arial" w:hAnsi="Arial" w:cs="Arial"/>
          <w:b/>
          <w:sz w:val="24"/>
          <w:u w:val="single"/>
        </w:rPr>
        <w:t>FUNDAMENTOS:</w:t>
      </w:r>
    </w:p>
    <w:p w:rsidR="00CE46ED" w:rsidRDefault="00CE46ED" w:rsidP="00CE46ED">
      <w:pPr>
        <w:spacing w:after="0" w:line="360" w:lineRule="auto"/>
        <w:jc w:val="both"/>
        <w:rPr>
          <w:rFonts w:ascii="Arial" w:hAnsi="Arial" w:cs="Arial"/>
          <w:sz w:val="24"/>
          <w:szCs w:val="24"/>
        </w:rPr>
      </w:pPr>
      <w:r>
        <w:rPr>
          <w:rFonts w:ascii="Arial" w:hAnsi="Arial" w:cs="Arial"/>
          <w:sz w:val="24"/>
          <w:szCs w:val="24"/>
        </w:rPr>
        <w:t xml:space="preserve">                     </w:t>
      </w:r>
      <w:r w:rsidRPr="0085123E">
        <w:rPr>
          <w:rFonts w:ascii="Arial" w:hAnsi="Arial" w:cs="Arial"/>
          <w:sz w:val="24"/>
          <w:szCs w:val="24"/>
        </w:rPr>
        <w:t>La presente tiene por objeto modifica</w:t>
      </w:r>
      <w:r>
        <w:rPr>
          <w:rFonts w:ascii="Arial" w:hAnsi="Arial" w:cs="Arial"/>
          <w:sz w:val="24"/>
          <w:szCs w:val="24"/>
        </w:rPr>
        <w:t>r</w:t>
      </w:r>
      <w:r w:rsidRPr="0085123E">
        <w:rPr>
          <w:rFonts w:ascii="Arial" w:hAnsi="Arial" w:cs="Arial"/>
          <w:sz w:val="24"/>
          <w:szCs w:val="24"/>
        </w:rPr>
        <w:t xml:space="preserve"> </w:t>
      </w:r>
      <w:r>
        <w:rPr>
          <w:rFonts w:ascii="Arial" w:hAnsi="Arial" w:cs="Arial"/>
          <w:sz w:val="24"/>
          <w:szCs w:val="24"/>
        </w:rPr>
        <w:t>la Ordenanza Nº 5966 que en su momento modificó el</w:t>
      </w:r>
      <w:r w:rsidRPr="0085123E">
        <w:rPr>
          <w:rFonts w:ascii="Arial" w:hAnsi="Arial" w:cs="Arial"/>
          <w:sz w:val="24"/>
          <w:szCs w:val="24"/>
        </w:rPr>
        <w:t xml:space="preserve"> Decreto Ordenanza Nº 1107</w:t>
      </w:r>
      <w:r>
        <w:rPr>
          <w:rFonts w:ascii="Arial" w:hAnsi="Arial" w:cs="Arial"/>
          <w:sz w:val="24"/>
          <w:szCs w:val="24"/>
        </w:rPr>
        <w:t>/77</w:t>
      </w:r>
      <w:r w:rsidRPr="0085123E">
        <w:rPr>
          <w:rFonts w:ascii="Arial" w:hAnsi="Arial" w:cs="Arial"/>
          <w:sz w:val="24"/>
          <w:szCs w:val="24"/>
        </w:rPr>
        <w:t xml:space="preserve"> “Reglamentaria de la Edificación de la Ciudad de Rawson”, </w:t>
      </w:r>
      <w:r>
        <w:rPr>
          <w:rFonts w:ascii="Arial" w:hAnsi="Arial" w:cs="Arial"/>
          <w:sz w:val="24"/>
          <w:szCs w:val="24"/>
        </w:rPr>
        <w:t xml:space="preserve">en </w:t>
      </w:r>
      <w:r w:rsidRPr="0085123E">
        <w:rPr>
          <w:rFonts w:ascii="Arial" w:hAnsi="Arial" w:cs="Arial"/>
          <w:sz w:val="24"/>
          <w:szCs w:val="24"/>
        </w:rPr>
        <w:t>el Capítulo V “Profesionales y Empresas Constructoras”, correspondientes a los Artículos 7º y 8º.</w:t>
      </w:r>
    </w:p>
    <w:p w:rsidR="00CE46ED" w:rsidRDefault="00CE46ED" w:rsidP="00CE46ED">
      <w:pPr>
        <w:spacing w:after="0" w:line="360" w:lineRule="auto"/>
        <w:jc w:val="both"/>
        <w:rPr>
          <w:rFonts w:ascii="Arial" w:hAnsi="Arial" w:cs="Arial"/>
          <w:sz w:val="24"/>
          <w:szCs w:val="24"/>
        </w:rPr>
      </w:pPr>
      <w:r w:rsidRPr="0085123E">
        <w:rPr>
          <w:rFonts w:ascii="Arial" w:hAnsi="Arial" w:cs="Arial"/>
          <w:sz w:val="24"/>
          <w:szCs w:val="24"/>
        </w:rPr>
        <w:tab/>
      </w:r>
      <w:r w:rsidRPr="0085123E">
        <w:rPr>
          <w:rFonts w:ascii="Arial" w:hAnsi="Arial" w:cs="Arial"/>
          <w:sz w:val="24"/>
          <w:szCs w:val="24"/>
        </w:rPr>
        <w:tab/>
      </w:r>
      <w:r>
        <w:rPr>
          <w:rFonts w:ascii="Arial" w:hAnsi="Arial" w:cs="Arial"/>
          <w:sz w:val="24"/>
          <w:szCs w:val="24"/>
        </w:rPr>
        <w:t>Mientras que el Artículo 1º de la Ordenanza Nº 5966 estableció nuevas disposiciones para el registro de profesionales de la construcción que se viene realizando en la órbita de la Dirección General de Obras Particulares, dependiente de la Secretaría de Planificación, Obras y Servicios Públicos,  mediante el Artículo 2º se pretendía lo mismo en relación a un Registro de Empresas Constructoras.</w:t>
      </w:r>
    </w:p>
    <w:p w:rsidR="00CE46ED" w:rsidRDefault="00CE46ED" w:rsidP="00CE46ED">
      <w:pPr>
        <w:spacing w:after="0" w:line="360" w:lineRule="auto"/>
        <w:jc w:val="both"/>
        <w:rPr>
          <w:rFonts w:ascii="Arial" w:hAnsi="Arial" w:cs="Arial"/>
          <w:sz w:val="24"/>
          <w:szCs w:val="24"/>
        </w:rPr>
      </w:pPr>
      <w:r>
        <w:rPr>
          <w:rFonts w:ascii="Arial" w:hAnsi="Arial" w:cs="Arial"/>
          <w:sz w:val="24"/>
          <w:szCs w:val="24"/>
        </w:rPr>
        <w:t xml:space="preserve">                     Este último no ha tenido mayor aplicación a la fecha, </w:t>
      </w:r>
      <w:proofErr w:type="gramStart"/>
      <w:r>
        <w:rPr>
          <w:rFonts w:ascii="Arial" w:hAnsi="Arial" w:cs="Arial"/>
          <w:sz w:val="24"/>
          <w:szCs w:val="24"/>
        </w:rPr>
        <w:t>reemplazándose</w:t>
      </w:r>
      <w:proofErr w:type="gramEnd"/>
      <w:r>
        <w:rPr>
          <w:rFonts w:ascii="Arial" w:hAnsi="Arial" w:cs="Arial"/>
          <w:sz w:val="24"/>
          <w:szCs w:val="24"/>
        </w:rPr>
        <w:t xml:space="preserve"> en la práctica para la ejecución de obras públicas por el registro equivalente a nivel provincial.</w:t>
      </w:r>
    </w:p>
    <w:p w:rsidR="00CE46ED" w:rsidRDefault="00CE46ED" w:rsidP="00CE46ED">
      <w:pPr>
        <w:spacing w:after="0" w:line="360" w:lineRule="auto"/>
        <w:jc w:val="both"/>
        <w:rPr>
          <w:rFonts w:ascii="Arial" w:hAnsi="Arial" w:cs="Arial"/>
          <w:sz w:val="24"/>
          <w:szCs w:val="24"/>
        </w:rPr>
      </w:pPr>
      <w:r>
        <w:rPr>
          <w:rFonts w:ascii="Arial" w:hAnsi="Arial" w:cs="Arial"/>
          <w:sz w:val="24"/>
          <w:szCs w:val="24"/>
        </w:rPr>
        <w:t xml:space="preserve">                     Se requiere además modificar el Artículo 36 de la Ordenanza 8081, a fin de adecuarlo a las disposiciones de la presente, en particular a los distintos tipos de empresas, y al hecho de fijar un derecho de inscripción anual, que posibilite mantener un Registro con datos actualizados.</w:t>
      </w:r>
    </w:p>
    <w:p w:rsidR="00CE46ED" w:rsidRDefault="00CE46ED" w:rsidP="00CE46ED">
      <w:pPr>
        <w:spacing w:after="0" w:line="360" w:lineRule="auto"/>
        <w:jc w:val="both"/>
        <w:rPr>
          <w:rFonts w:ascii="Arial" w:hAnsi="Arial" w:cs="Arial"/>
          <w:sz w:val="24"/>
          <w:szCs w:val="24"/>
        </w:rPr>
      </w:pPr>
      <w:r>
        <w:rPr>
          <w:rFonts w:ascii="Arial" w:hAnsi="Arial" w:cs="Arial"/>
          <w:sz w:val="24"/>
          <w:szCs w:val="24"/>
        </w:rPr>
        <w:t xml:space="preserve">                     Teniendo en cuenta las posibilidades de ejecución de obras públicas de pequeña escala, incluyendo la pavimentación urbana por sistema de consorcios por cuadra, resulta necesario y conveniente adecuar las disposiciones del Registro de Constructores incluyendo pequeñas empresas que no estén aún inscriptas en el Registro Provincial, atendiendo así mismo la posibilidad de incorporar a Cooperativas de Trabajo en atención a las previsiones del Artículo 34º de la Carta Orgánica Municipal.</w:t>
      </w:r>
    </w:p>
    <w:tbl>
      <w:tblPr>
        <w:tblW w:w="0" w:type="auto"/>
        <w:tblLook w:val="04A0" w:firstRow="1" w:lastRow="0" w:firstColumn="1" w:lastColumn="0" w:noHBand="0" w:noVBand="1"/>
      </w:tblPr>
      <w:tblGrid>
        <w:gridCol w:w="4247"/>
        <w:gridCol w:w="4247"/>
      </w:tblGrid>
      <w:tr w:rsidR="00CE46ED" w:rsidTr="009F67E2">
        <w:tc>
          <w:tcPr>
            <w:tcW w:w="4247" w:type="dxa"/>
            <w:shd w:val="clear" w:color="auto" w:fill="auto"/>
          </w:tcPr>
          <w:p w:rsidR="00CE46ED" w:rsidRPr="001C6FA4" w:rsidRDefault="00CE46ED" w:rsidP="009F67E2">
            <w:pPr>
              <w:spacing w:after="0" w:line="240" w:lineRule="auto"/>
              <w:jc w:val="center"/>
              <w:rPr>
                <w:rFonts w:ascii="Arial" w:hAnsi="Arial" w:cs="Arial"/>
                <w:b/>
                <w:sz w:val="16"/>
              </w:rPr>
            </w:pPr>
          </w:p>
          <w:p w:rsidR="00CE46ED" w:rsidRPr="001C6FA4" w:rsidRDefault="00CE46ED" w:rsidP="009F67E2">
            <w:pPr>
              <w:spacing w:after="0" w:line="240" w:lineRule="auto"/>
              <w:jc w:val="center"/>
              <w:rPr>
                <w:rFonts w:ascii="Arial" w:hAnsi="Arial" w:cs="Arial"/>
                <w:b/>
                <w:sz w:val="16"/>
              </w:rPr>
            </w:pPr>
          </w:p>
          <w:p w:rsidR="00CE46ED" w:rsidRPr="001C6FA4" w:rsidRDefault="00CE46ED" w:rsidP="009F67E2">
            <w:pPr>
              <w:spacing w:after="0" w:line="240" w:lineRule="auto"/>
              <w:jc w:val="center"/>
              <w:rPr>
                <w:rFonts w:ascii="Arial" w:hAnsi="Arial" w:cs="Arial"/>
                <w:b/>
                <w:sz w:val="16"/>
              </w:rPr>
            </w:pPr>
          </w:p>
          <w:p w:rsidR="00CE46ED" w:rsidRPr="001C6FA4" w:rsidRDefault="00CE46ED" w:rsidP="009F67E2">
            <w:pPr>
              <w:spacing w:after="0" w:line="240" w:lineRule="auto"/>
              <w:jc w:val="center"/>
              <w:rPr>
                <w:rFonts w:ascii="Arial" w:hAnsi="Arial" w:cs="Arial"/>
                <w:b/>
                <w:sz w:val="16"/>
              </w:rPr>
            </w:pPr>
            <w:r w:rsidRPr="001C6FA4">
              <w:rPr>
                <w:rFonts w:ascii="Arial" w:hAnsi="Arial" w:cs="Arial"/>
                <w:b/>
                <w:sz w:val="16"/>
              </w:rPr>
              <w:t xml:space="preserve">BRIAN </w:t>
            </w:r>
            <w:r w:rsidR="009C12D8">
              <w:rPr>
                <w:rFonts w:ascii="Arial" w:hAnsi="Arial" w:cs="Arial"/>
                <w:b/>
                <w:sz w:val="16"/>
              </w:rPr>
              <w:t xml:space="preserve">AXEL </w:t>
            </w:r>
            <w:r w:rsidRPr="001C6FA4">
              <w:rPr>
                <w:rFonts w:ascii="Arial" w:hAnsi="Arial" w:cs="Arial"/>
                <w:b/>
                <w:sz w:val="16"/>
              </w:rPr>
              <w:t xml:space="preserve">WIRZ </w:t>
            </w:r>
          </w:p>
          <w:p w:rsidR="00CE46ED" w:rsidRPr="001C6FA4" w:rsidRDefault="00CE46ED" w:rsidP="009F67E2">
            <w:pPr>
              <w:spacing w:after="0" w:line="240" w:lineRule="auto"/>
              <w:jc w:val="center"/>
              <w:rPr>
                <w:rFonts w:ascii="Arial" w:hAnsi="Arial" w:cs="Arial"/>
                <w:b/>
                <w:sz w:val="14"/>
              </w:rPr>
            </w:pPr>
            <w:r w:rsidRPr="001C6FA4">
              <w:rPr>
                <w:rFonts w:ascii="Arial" w:hAnsi="Arial" w:cs="Arial"/>
                <w:b/>
                <w:sz w:val="14"/>
              </w:rPr>
              <w:t>SECRETARIO LEGISLATIVO</w:t>
            </w:r>
          </w:p>
          <w:p w:rsidR="00CE46ED" w:rsidRPr="001C6FA4" w:rsidRDefault="00CE46ED" w:rsidP="009F67E2">
            <w:pPr>
              <w:spacing w:after="0" w:line="240" w:lineRule="auto"/>
              <w:jc w:val="center"/>
              <w:rPr>
                <w:rFonts w:ascii="Arial" w:hAnsi="Arial" w:cs="Arial"/>
                <w:sz w:val="12"/>
              </w:rPr>
            </w:pPr>
            <w:r w:rsidRPr="001C6FA4">
              <w:rPr>
                <w:rFonts w:ascii="Arial" w:hAnsi="Arial" w:cs="Arial"/>
                <w:sz w:val="12"/>
              </w:rPr>
              <w:t>CONCEJO DELIBERANTE</w:t>
            </w:r>
          </w:p>
        </w:tc>
        <w:tc>
          <w:tcPr>
            <w:tcW w:w="4247" w:type="dxa"/>
            <w:shd w:val="clear" w:color="auto" w:fill="auto"/>
          </w:tcPr>
          <w:p w:rsidR="00CE46ED" w:rsidRPr="001C6FA4" w:rsidRDefault="00CE46ED" w:rsidP="009F67E2">
            <w:pPr>
              <w:spacing w:after="0" w:line="240" w:lineRule="auto"/>
              <w:jc w:val="center"/>
              <w:rPr>
                <w:rFonts w:ascii="Arial" w:hAnsi="Arial" w:cs="Arial"/>
                <w:b/>
                <w:sz w:val="16"/>
              </w:rPr>
            </w:pPr>
          </w:p>
          <w:p w:rsidR="00CE46ED" w:rsidRPr="001C6FA4" w:rsidRDefault="00CE46ED" w:rsidP="009F67E2">
            <w:pPr>
              <w:spacing w:after="0" w:line="240" w:lineRule="auto"/>
              <w:jc w:val="center"/>
              <w:rPr>
                <w:rFonts w:ascii="Arial" w:hAnsi="Arial" w:cs="Arial"/>
                <w:b/>
                <w:sz w:val="16"/>
              </w:rPr>
            </w:pPr>
          </w:p>
          <w:p w:rsidR="00CE46ED" w:rsidRPr="001C6FA4" w:rsidRDefault="00CE46ED" w:rsidP="009F67E2">
            <w:pPr>
              <w:spacing w:after="0" w:line="240" w:lineRule="auto"/>
              <w:jc w:val="center"/>
              <w:rPr>
                <w:rFonts w:ascii="Arial" w:hAnsi="Arial" w:cs="Arial"/>
                <w:b/>
                <w:sz w:val="16"/>
              </w:rPr>
            </w:pPr>
          </w:p>
          <w:p w:rsidR="00CE46ED" w:rsidRPr="001C6FA4" w:rsidRDefault="00CE46ED" w:rsidP="009F67E2">
            <w:pPr>
              <w:spacing w:after="0" w:line="240" w:lineRule="auto"/>
              <w:jc w:val="center"/>
              <w:rPr>
                <w:rFonts w:ascii="Arial" w:hAnsi="Arial" w:cs="Arial"/>
                <w:b/>
                <w:sz w:val="16"/>
              </w:rPr>
            </w:pPr>
            <w:r w:rsidRPr="001C6FA4">
              <w:rPr>
                <w:rFonts w:ascii="Arial" w:hAnsi="Arial" w:cs="Arial"/>
                <w:b/>
                <w:sz w:val="16"/>
              </w:rPr>
              <w:t xml:space="preserve">MAURO MARTINEZ HOLLEY </w:t>
            </w:r>
          </w:p>
          <w:p w:rsidR="00CE46ED" w:rsidRPr="001C6FA4" w:rsidRDefault="00CE46ED" w:rsidP="009F67E2">
            <w:pPr>
              <w:spacing w:after="0" w:line="240" w:lineRule="auto"/>
              <w:jc w:val="center"/>
              <w:rPr>
                <w:rFonts w:ascii="Arial" w:hAnsi="Arial" w:cs="Arial"/>
                <w:b/>
                <w:sz w:val="14"/>
              </w:rPr>
            </w:pPr>
            <w:r w:rsidRPr="001C6FA4">
              <w:rPr>
                <w:rFonts w:ascii="Arial" w:hAnsi="Arial" w:cs="Arial"/>
                <w:b/>
                <w:sz w:val="14"/>
              </w:rPr>
              <w:t>PRESIDENTE</w:t>
            </w:r>
          </w:p>
          <w:p w:rsidR="00CE46ED" w:rsidRPr="001C6FA4" w:rsidRDefault="00CE46ED" w:rsidP="009F67E2">
            <w:pPr>
              <w:spacing w:after="0" w:line="240" w:lineRule="auto"/>
              <w:jc w:val="center"/>
              <w:rPr>
                <w:rFonts w:ascii="Arial" w:hAnsi="Arial" w:cs="Arial"/>
                <w:sz w:val="12"/>
              </w:rPr>
            </w:pPr>
            <w:r w:rsidRPr="001C6FA4">
              <w:rPr>
                <w:rFonts w:ascii="Arial" w:hAnsi="Arial" w:cs="Arial"/>
                <w:sz w:val="12"/>
              </w:rPr>
              <w:t>CONCEJO DELIBERANTE</w:t>
            </w:r>
          </w:p>
        </w:tc>
      </w:tr>
    </w:tbl>
    <w:p w:rsidR="00CE46ED" w:rsidRDefault="00CE46ED" w:rsidP="00CE46ED">
      <w:pPr>
        <w:spacing w:after="0" w:line="240" w:lineRule="auto"/>
        <w:jc w:val="both"/>
        <w:rPr>
          <w:rFonts w:ascii="Arial" w:hAnsi="Arial" w:cs="Arial"/>
          <w:sz w:val="24"/>
        </w:rPr>
      </w:pPr>
    </w:p>
    <w:p w:rsidR="00CE46ED" w:rsidRDefault="00CE46ED" w:rsidP="00CE46ED">
      <w:pPr>
        <w:spacing w:after="0" w:line="360" w:lineRule="auto"/>
        <w:jc w:val="both"/>
        <w:rPr>
          <w:rFonts w:ascii="Arial" w:hAnsi="Arial" w:cs="Arial"/>
          <w:sz w:val="24"/>
        </w:rPr>
      </w:pPr>
    </w:p>
    <w:p w:rsidR="00CE46ED" w:rsidRDefault="00CE46ED">
      <w:pPr>
        <w:rPr>
          <w:rFonts w:ascii="Arial" w:hAnsi="Arial" w:cs="Arial"/>
          <w:sz w:val="24"/>
        </w:rPr>
      </w:pPr>
      <w:r>
        <w:rPr>
          <w:rFonts w:ascii="Arial" w:hAnsi="Arial" w:cs="Arial"/>
          <w:sz w:val="24"/>
        </w:rPr>
        <w:br w:type="page"/>
      </w:r>
    </w:p>
    <w:p w:rsidR="00CE46ED" w:rsidRDefault="00CE46ED" w:rsidP="00CE46ED">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 xml:space="preserve"> en uso de sus facultades legales, sanciona la siguiente:</w:t>
      </w:r>
    </w:p>
    <w:p w:rsidR="00CE46ED" w:rsidRDefault="00CE46ED" w:rsidP="00CE46ED">
      <w:pPr>
        <w:spacing w:after="0" w:line="360" w:lineRule="auto"/>
        <w:jc w:val="center"/>
        <w:rPr>
          <w:rFonts w:ascii="Arial" w:hAnsi="Arial" w:cs="Arial"/>
          <w:b/>
          <w:sz w:val="44"/>
          <w:u w:val="double"/>
        </w:rPr>
      </w:pPr>
      <w:r>
        <w:rPr>
          <w:rFonts w:ascii="Arial" w:hAnsi="Arial" w:cs="Arial"/>
          <w:b/>
          <w:sz w:val="44"/>
          <w:u w:val="double"/>
        </w:rPr>
        <w:t>O  R  D  E  N  A  N  Z  A:</w:t>
      </w:r>
    </w:p>
    <w:p w:rsidR="00CE46ED" w:rsidRPr="00B11669" w:rsidRDefault="00CE46ED" w:rsidP="00CE46ED">
      <w:pPr>
        <w:spacing w:after="0" w:line="360" w:lineRule="auto"/>
        <w:jc w:val="center"/>
        <w:rPr>
          <w:rFonts w:ascii="Arial" w:hAnsi="Arial" w:cs="Arial"/>
          <w:b/>
          <w:sz w:val="24"/>
          <w:szCs w:val="24"/>
          <w:u w:val="single"/>
        </w:rPr>
      </w:pPr>
      <w:r w:rsidRPr="00B11669">
        <w:rPr>
          <w:rFonts w:ascii="Arial" w:hAnsi="Arial" w:cs="Arial"/>
          <w:b/>
          <w:sz w:val="24"/>
          <w:szCs w:val="24"/>
          <w:u w:val="single"/>
        </w:rPr>
        <w:t xml:space="preserve">TITULO </w:t>
      </w:r>
      <w:r>
        <w:rPr>
          <w:rFonts w:ascii="Arial" w:hAnsi="Arial" w:cs="Arial"/>
          <w:b/>
          <w:sz w:val="24"/>
          <w:szCs w:val="24"/>
          <w:u w:val="single"/>
        </w:rPr>
        <w:t>-</w:t>
      </w:r>
      <w:r w:rsidRPr="00B11669">
        <w:rPr>
          <w:rFonts w:ascii="Arial" w:hAnsi="Arial" w:cs="Arial"/>
          <w:b/>
          <w:sz w:val="24"/>
          <w:szCs w:val="24"/>
          <w:u w:val="single"/>
        </w:rPr>
        <w:t>I</w:t>
      </w:r>
      <w:r>
        <w:rPr>
          <w:rFonts w:ascii="Arial" w:hAnsi="Arial" w:cs="Arial"/>
          <w:b/>
          <w:sz w:val="24"/>
          <w:szCs w:val="24"/>
          <w:u w:val="single"/>
        </w:rPr>
        <w:t>-</w:t>
      </w:r>
      <w:r w:rsidRPr="00B11669">
        <w:rPr>
          <w:rFonts w:ascii="Arial" w:hAnsi="Arial" w:cs="Arial"/>
          <w:b/>
          <w:sz w:val="24"/>
          <w:szCs w:val="24"/>
          <w:u w:val="single"/>
        </w:rPr>
        <w:t xml:space="preserve"> DEROGA ARTICULO 2º </w:t>
      </w:r>
      <w:r w:rsidR="000543F6">
        <w:rPr>
          <w:rFonts w:ascii="Arial" w:hAnsi="Arial" w:cs="Arial"/>
          <w:b/>
          <w:sz w:val="24"/>
          <w:szCs w:val="24"/>
          <w:u w:val="single"/>
        </w:rPr>
        <w:t xml:space="preserve">DE LA </w:t>
      </w:r>
      <w:r w:rsidRPr="00B11669">
        <w:rPr>
          <w:rFonts w:ascii="Arial" w:hAnsi="Arial" w:cs="Arial"/>
          <w:b/>
          <w:sz w:val="24"/>
          <w:szCs w:val="24"/>
          <w:u w:val="single"/>
        </w:rPr>
        <w:t>ORDENANZA Nº 5966</w:t>
      </w:r>
    </w:p>
    <w:p w:rsidR="00CE46ED" w:rsidRDefault="00CE46ED" w:rsidP="00CE46ED">
      <w:pPr>
        <w:spacing w:after="0" w:line="360" w:lineRule="auto"/>
        <w:jc w:val="both"/>
        <w:rPr>
          <w:rFonts w:ascii="Arial" w:hAnsi="Arial" w:cs="Arial"/>
          <w:sz w:val="24"/>
          <w:szCs w:val="24"/>
        </w:rPr>
      </w:pPr>
      <w:r w:rsidRPr="0085123E">
        <w:rPr>
          <w:rFonts w:ascii="Arial" w:hAnsi="Arial" w:cs="Arial"/>
          <w:b/>
          <w:sz w:val="24"/>
          <w:szCs w:val="24"/>
          <w:u w:val="single"/>
        </w:rPr>
        <w:t>Artículo 1º.-</w:t>
      </w:r>
      <w:r w:rsidRPr="0085123E">
        <w:rPr>
          <w:rFonts w:ascii="Arial" w:hAnsi="Arial" w:cs="Arial"/>
          <w:sz w:val="24"/>
          <w:szCs w:val="24"/>
        </w:rPr>
        <w:t xml:space="preserve"> </w:t>
      </w:r>
      <w:r>
        <w:rPr>
          <w:rFonts w:ascii="Arial" w:hAnsi="Arial" w:cs="Arial"/>
          <w:sz w:val="24"/>
          <w:szCs w:val="24"/>
        </w:rPr>
        <w:t>Deróguese el Artículo 2º de la Ordenanza Nº 5966.-</w:t>
      </w:r>
    </w:p>
    <w:p w:rsidR="00CE46ED" w:rsidRPr="0085123E" w:rsidRDefault="00CE46ED" w:rsidP="00CE46ED">
      <w:pPr>
        <w:spacing w:after="0" w:line="360" w:lineRule="auto"/>
        <w:jc w:val="center"/>
        <w:rPr>
          <w:rFonts w:ascii="Arial" w:hAnsi="Arial" w:cs="Arial"/>
          <w:sz w:val="24"/>
          <w:szCs w:val="24"/>
        </w:rPr>
      </w:pPr>
      <w:r w:rsidRPr="00B11669">
        <w:rPr>
          <w:rFonts w:ascii="Arial" w:hAnsi="Arial" w:cs="Arial"/>
          <w:b/>
          <w:sz w:val="24"/>
          <w:szCs w:val="24"/>
          <w:u w:val="single"/>
        </w:rPr>
        <w:t xml:space="preserve">TITULO </w:t>
      </w:r>
      <w:r>
        <w:rPr>
          <w:rFonts w:ascii="Arial" w:hAnsi="Arial" w:cs="Arial"/>
          <w:b/>
          <w:sz w:val="24"/>
          <w:szCs w:val="24"/>
          <w:u w:val="single"/>
        </w:rPr>
        <w:t>-</w:t>
      </w:r>
      <w:r w:rsidRPr="00B11669">
        <w:rPr>
          <w:rFonts w:ascii="Arial" w:hAnsi="Arial" w:cs="Arial"/>
          <w:b/>
          <w:sz w:val="24"/>
          <w:szCs w:val="24"/>
          <w:u w:val="single"/>
        </w:rPr>
        <w:t>I</w:t>
      </w:r>
      <w:r>
        <w:rPr>
          <w:rFonts w:ascii="Arial" w:hAnsi="Arial" w:cs="Arial"/>
          <w:b/>
          <w:sz w:val="24"/>
          <w:szCs w:val="24"/>
          <w:u w:val="single"/>
        </w:rPr>
        <w:t>I-</w:t>
      </w:r>
      <w:r w:rsidRPr="00B11669">
        <w:rPr>
          <w:rFonts w:ascii="Arial" w:hAnsi="Arial" w:cs="Arial"/>
          <w:b/>
          <w:sz w:val="24"/>
          <w:szCs w:val="24"/>
          <w:u w:val="single"/>
        </w:rPr>
        <w:t xml:space="preserve"> </w:t>
      </w:r>
      <w:r w:rsidR="00AB1B9E" w:rsidRPr="00B11669">
        <w:rPr>
          <w:rFonts w:ascii="Arial" w:hAnsi="Arial" w:cs="Arial"/>
          <w:b/>
          <w:sz w:val="24"/>
          <w:szCs w:val="24"/>
          <w:u w:val="single"/>
        </w:rPr>
        <w:t>MODIFI</w:t>
      </w:r>
      <w:r w:rsidR="00AB1B9E">
        <w:rPr>
          <w:rFonts w:ascii="Arial" w:hAnsi="Arial" w:cs="Arial"/>
          <w:b/>
          <w:sz w:val="24"/>
          <w:szCs w:val="24"/>
          <w:u w:val="single"/>
        </w:rPr>
        <w:t>CA</w:t>
      </w:r>
      <w:r w:rsidRPr="00B11669">
        <w:rPr>
          <w:rFonts w:ascii="Arial" w:hAnsi="Arial" w:cs="Arial"/>
          <w:b/>
          <w:sz w:val="24"/>
          <w:szCs w:val="24"/>
          <w:u w:val="single"/>
        </w:rPr>
        <w:t xml:space="preserve"> EL ARTÍCULO 8º</w:t>
      </w:r>
      <w:r>
        <w:rPr>
          <w:rFonts w:ascii="Arial" w:hAnsi="Arial" w:cs="Arial"/>
          <w:b/>
          <w:sz w:val="24"/>
          <w:szCs w:val="24"/>
          <w:u w:val="single"/>
        </w:rPr>
        <w:t xml:space="preserve"> -</w:t>
      </w:r>
      <w:r w:rsidRPr="00B11669">
        <w:rPr>
          <w:rFonts w:ascii="Arial" w:hAnsi="Arial" w:cs="Arial"/>
          <w:b/>
          <w:sz w:val="24"/>
          <w:szCs w:val="24"/>
          <w:u w:val="single"/>
        </w:rPr>
        <w:t xml:space="preserve"> CAPÍTULO V</w:t>
      </w:r>
      <w:r>
        <w:rPr>
          <w:rFonts w:ascii="Arial" w:hAnsi="Arial" w:cs="Arial"/>
          <w:b/>
          <w:sz w:val="24"/>
          <w:szCs w:val="24"/>
          <w:u w:val="single"/>
        </w:rPr>
        <w:t xml:space="preserve"> DEL DECRETO ORDENANZA Nº 1107/77</w:t>
      </w:r>
    </w:p>
    <w:p w:rsidR="00CE46ED" w:rsidRDefault="00CE46ED" w:rsidP="00CE46ED">
      <w:pPr>
        <w:spacing w:after="0" w:line="360" w:lineRule="auto"/>
        <w:jc w:val="both"/>
        <w:rPr>
          <w:rFonts w:ascii="Arial" w:hAnsi="Arial" w:cs="Arial"/>
          <w:sz w:val="24"/>
          <w:szCs w:val="24"/>
        </w:rPr>
      </w:pPr>
      <w:r w:rsidRPr="0085123E">
        <w:rPr>
          <w:rFonts w:ascii="Arial" w:hAnsi="Arial" w:cs="Arial"/>
          <w:b/>
          <w:sz w:val="24"/>
          <w:szCs w:val="24"/>
          <w:u w:val="single"/>
        </w:rPr>
        <w:t xml:space="preserve">Artículo </w:t>
      </w:r>
      <w:r>
        <w:rPr>
          <w:rFonts w:ascii="Arial" w:hAnsi="Arial" w:cs="Arial"/>
          <w:b/>
          <w:sz w:val="24"/>
          <w:szCs w:val="24"/>
          <w:u w:val="single"/>
        </w:rPr>
        <w:t>2</w:t>
      </w:r>
      <w:r w:rsidRPr="0085123E">
        <w:rPr>
          <w:rFonts w:ascii="Arial" w:hAnsi="Arial" w:cs="Arial"/>
          <w:b/>
          <w:sz w:val="24"/>
          <w:szCs w:val="24"/>
          <w:u w:val="single"/>
        </w:rPr>
        <w:t>º</w:t>
      </w:r>
      <w:r w:rsidRPr="00CE46ED">
        <w:rPr>
          <w:rFonts w:ascii="Arial" w:hAnsi="Arial" w:cs="Arial"/>
          <w:b/>
          <w:sz w:val="24"/>
          <w:szCs w:val="24"/>
          <w:u w:val="single"/>
        </w:rPr>
        <w:t>.-</w:t>
      </w:r>
      <w:r>
        <w:rPr>
          <w:rFonts w:ascii="Arial" w:hAnsi="Arial" w:cs="Arial"/>
          <w:sz w:val="24"/>
          <w:szCs w:val="24"/>
        </w:rPr>
        <w:t xml:space="preserve"> </w:t>
      </w:r>
      <w:r w:rsidRPr="00EF76A9">
        <w:rPr>
          <w:rFonts w:ascii="Arial" w:hAnsi="Arial" w:cs="Arial"/>
          <w:sz w:val="24"/>
          <w:szCs w:val="24"/>
        </w:rPr>
        <w:t>Modifíquese el Artículo 8º</w:t>
      </w:r>
      <w:r>
        <w:rPr>
          <w:rFonts w:ascii="Arial" w:hAnsi="Arial" w:cs="Arial"/>
          <w:sz w:val="24"/>
          <w:szCs w:val="24"/>
        </w:rPr>
        <w:t xml:space="preserve">, </w:t>
      </w:r>
      <w:r w:rsidRPr="00EF76A9">
        <w:rPr>
          <w:rFonts w:ascii="Arial" w:hAnsi="Arial" w:cs="Arial"/>
          <w:sz w:val="24"/>
          <w:szCs w:val="24"/>
        </w:rPr>
        <w:t>Capítulo V del</w:t>
      </w:r>
      <w:r>
        <w:rPr>
          <w:rFonts w:ascii="Arial" w:hAnsi="Arial" w:cs="Arial"/>
          <w:sz w:val="24"/>
          <w:szCs w:val="24"/>
        </w:rPr>
        <w:t xml:space="preserve"> Decreto Ordenanza Nº </w:t>
      </w:r>
      <w:r w:rsidR="00637D81">
        <w:rPr>
          <w:rFonts w:ascii="Arial" w:hAnsi="Arial" w:cs="Arial"/>
          <w:sz w:val="24"/>
          <w:szCs w:val="24"/>
        </w:rPr>
        <w:br/>
        <w:t xml:space="preserve">                      </w:t>
      </w:r>
      <w:r>
        <w:rPr>
          <w:rFonts w:ascii="Arial" w:hAnsi="Arial" w:cs="Arial"/>
          <w:sz w:val="24"/>
          <w:szCs w:val="24"/>
        </w:rPr>
        <w:t xml:space="preserve">1107/77, el </w:t>
      </w:r>
      <w:r w:rsidRPr="00EF76A9">
        <w:rPr>
          <w:rFonts w:ascii="Arial" w:hAnsi="Arial" w:cs="Arial"/>
          <w:sz w:val="24"/>
          <w:szCs w:val="24"/>
        </w:rPr>
        <w:t>que quedará redactado de la siguiente manera:</w:t>
      </w:r>
    </w:p>
    <w:p w:rsidR="00CE46ED" w:rsidRDefault="00CE46ED" w:rsidP="00CE46ED">
      <w:pPr>
        <w:spacing w:after="0" w:line="360" w:lineRule="auto"/>
        <w:ind w:left="567"/>
        <w:jc w:val="both"/>
        <w:rPr>
          <w:rFonts w:ascii="Arial" w:hAnsi="Arial" w:cs="Arial"/>
          <w:sz w:val="24"/>
          <w:szCs w:val="24"/>
        </w:rPr>
      </w:pPr>
      <w:r w:rsidRPr="00CE46ED">
        <w:rPr>
          <w:rFonts w:ascii="Arial" w:hAnsi="Arial" w:cs="Arial"/>
          <w:b/>
          <w:sz w:val="24"/>
          <w:szCs w:val="24"/>
        </w:rPr>
        <w:t>“</w:t>
      </w:r>
      <w:r w:rsidRPr="00EF76A9">
        <w:rPr>
          <w:rFonts w:ascii="Arial" w:hAnsi="Arial" w:cs="Arial"/>
          <w:b/>
          <w:sz w:val="24"/>
          <w:szCs w:val="24"/>
          <w:u w:val="single"/>
        </w:rPr>
        <w:t>Artículo 8º.-</w:t>
      </w:r>
      <w:r>
        <w:rPr>
          <w:rFonts w:ascii="Arial" w:hAnsi="Arial" w:cs="Arial"/>
          <w:sz w:val="24"/>
          <w:szCs w:val="24"/>
        </w:rPr>
        <w:t xml:space="preserve"> </w:t>
      </w:r>
      <w:r w:rsidRPr="00467563">
        <w:rPr>
          <w:rFonts w:ascii="Arial" w:hAnsi="Arial" w:cs="Arial"/>
          <w:sz w:val="24"/>
          <w:szCs w:val="24"/>
        </w:rPr>
        <w:t>La</w:t>
      </w:r>
      <w:r>
        <w:rPr>
          <w:rFonts w:ascii="Arial" w:hAnsi="Arial" w:cs="Arial"/>
          <w:sz w:val="24"/>
          <w:szCs w:val="24"/>
        </w:rPr>
        <w:t xml:space="preserve"> Municipalidad llevará el Registro Municipal de Empresas </w:t>
      </w:r>
      <w:r w:rsidR="00585D0A">
        <w:rPr>
          <w:rFonts w:ascii="Arial" w:hAnsi="Arial" w:cs="Arial"/>
          <w:sz w:val="24"/>
          <w:szCs w:val="24"/>
        </w:rPr>
        <w:t xml:space="preserve">Constructoras </w:t>
      </w:r>
      <w:r>
        <w:rPr>
          <w:rFonts w:ascii="Arial" w:hAnsi="Arial" w:cs="Arial"/>
          <w:sz w:val="24"/>
          <w:szCs w:val="24"/>
        </w:rPr>
        <w:t>donde deberán inscribirse todas las personas físicas o jurídicas que desarrollen actividades correspondientes a la industria de la construcción dentro del ejido.-”</w:t>
      </w:r>
    </w:p>
    <w:p w:rsidR="00CE46ED" w:rsidRDefault="00CE46ED" w:rsidP="00CE46ED">
      <w:pPr>
        <w:spacing w:after="0" w:line="360" w:lineRule="auto"/>
        <w:jc w:val="center"/>
        <w:rPr>
          <w:rFonts w:ascii="Arial" w:hAnsi="Arial" w:cs="Arial"/>
          <w:sz w:val="24"/>
          <w:szCs w:val="24"/>
        </w:rPr>
      </w:pPr>
      <w:r w:rsidRPr="00B11669">
        <w:rPr>
          <w:rFonts w:ascii="Arial" w:hAnsi="Arial" w:cs="Arial"/>
          <w:b/>
          <w:sz w:val="24"/>
          <w:szCs w:val="24"/>
          <w:u w:val="single"/>
        </w:rPr>
        <w:t xml:space="preserve">TITULO </w:t>
      </w:r>
      <w:r>
        <w:rPr>
          <w:rFonts w:ascii="Arial" w:hAnsi="Arial" w:cs="Arial"/>
          <w:b/>
          <w:sz w:val="24"/>
          <w:szCs w:val="24"/>
          <w:u w:val="single"/>
        </w:rPr>
        <w:t>-</w:t>
      </w:r>
      <w:r w:rsidRPr="00B11669">
        <w:rPr>
          <w:rFonts w:ascii="Arial" w:hAnsi="Arial" w:cs="Arial"/>
          <w:b/>
          <w:sz w:val="24"/>
          <w:szCs w:val="24"/>
          <w:u w:val="single"/>
        </w:rPr>
        <w:t>I</w:t>
      </w:r>
      <w:r>
        <w:rPr>
          <w:rFonts w:ascii="Arial" w:hAnsi="Arial" w:cs="Arial"/>
          <w:b/>
          <w:sz w:val="24"/>
          <w:szCs w:val="24"/>
          <w:u w:val="single"/>
        </w:rPr>
        <w:t>II-</w:t>
      </w:r>
      <w:r w:rsidRPr="00B11669">
        <w:rPr>
          <w:rFonts w:ascii="Arial" w:hAnsi="Arial" w:cs="Arial"/>
          <w:b/>
          <w:sz w:val="24"/>
          <w:szCs w:val="24"/>
          <w:u w:val="single"/>
        </w:rPr>
        <w:t xml:space="preserve"> </w:t>
      </w:r>
      <w:r>
        <w:rPr>
          <w:rFonts w:ascii="Arial" w:hAnsi="Arial" w:cs="Arial"/>
          <w:b/>
          <w:sz w:val="24"/>
          <w:szCs w:val="24"/>
          <w:u w:val="single"/>
        </w:rPr>
        <w:t>INCORPORA</w:t>
      </w:r>
      <w:r w:rsidRPr="00B11669">
        <w:rPr>
          <w:rFonts w:ascii="Arial" w:hAnsi="Arial" w:cs="Arial"/>
          <w:b/>
          <w:sz w:val="24"/>
          <w:szCs w:val="24"/>
          <w:u w:val="single"/>
        </w:rPr>
        <w:t xml:space="preserve"> EL ARTÍCULO 8º</w:t>
      </w:r>
      <w:r>
        <w:rPr>
          <w:rFonts w:ascii="Arial" w:hAnsi="Arial" w:cs="Arial"/>
          <w:b/>
          <w:sz w:val="24"/>
          <w:szCs w:val="24"/>
          <w:u w:val="single"/>
        </w:rPr>
        <w:t xml:space="preserve"> BIS, TER, CUATER, QUINQUIES Y SEXIES AL</w:t>
      </w:r>
      <w:r w:rsidRPr="00B11669">
        <w:rPr>
          <w:rFonts w:ascii="Arial" w:hAnsi="Arial" w:cs="Arial"/>
          <w:b/>
          <w:sz w:val="24"/>
          <w:szCs w:val="24"/>
          <w:u w:val="single"/>
        </w:rPr>
        <w:t xml:space="preserve"> CAPÍTULO V</w:t>
      </w:r>
      <w:r>
        <w:rPr>
          <w:rFonts w:ascii="Arial" w:hAnsi="Arial" w:cs="Arial"/>
          <w:b/>
          <w:sz w:val="24"/>
          <w:szCs w:val="24"/>
          <w:u w:val="single"/>
        </w:rPr>
        <w:t xml:space="preserve"> DEL DECRETO ORDENANZA Nº 1107/77</w:t>
      </w:r>
    </w:p>
    <w:p w:rsidR="00CE46ED" w:rsidRDefault="00CE46ED" w:rsidP="00CE46ED">
      <w:pPr>
        <w:spacing w:after="0" w:line="360" w:lineRule="auto"/>
        <w:jc w:val="both"/>
        <w:rPr>
          <w:rFonts w:ascii="Arial" w:hAnsi="Arial" w:cs="Arial"/>
          <w:b/>
          <w:sz w:val="24"/>
          <w:szCs w:val="24"/>
          <w:u w:val="single"/>
        </w:rPr>
      </w:pPr>
      <w:r w:rsidRPr="0095366F">
        <w:rPr>
          <w:rFonts w:ascii="Arial" w:hAnsi="Arial" w:cs="Arial"/>
          <w:b/>
          <w:sz w:val="24"/>
          <w:szCs w:val="24"/>
          <w:u w:val="single"/>
        </w:rPr>
        <w:t xml:space="preserve">Artículo </w:t>
      </w:r>
      <w:r>
        <w:rPr>
          <w:rFonts w:ascii="Arial" w:hAnsi="Arial" w:cs="Arial"/>
          <w:b/>
          <w:sz w:val="24"/>
          <w:szCs w:val="24"/>
          <w:u w:val="single"/>
        </w:rPr>
        <w:t>3</w:t>
      </w:r>
      <w:r w:rsidRPr="0095366F">
        <w:rPr>
          <w:rFonts w:ascii="Arial" w:hAnsi="Arial" w:cs="Arial"/>
          <w:b/>
          <w:sz w:val="24"/>
          <w:szCs w:val="24"/>
          <w:u w:val="single"/>
        </w:rPr>
        <w:t>º.-</w:t>
      </w:r>
      <w:r w:rsidRPr="0095366F">
        <w:rPr>
          <w:rFonts w:ascii="Arial" w:hAnsi="Arial" w:cs="Arial"/>
          <w:sz w:val="24"/>
          <w:szCs w:val="24"/>
        </w:rPr>
        <w:t xml:space="preserve"> </w:t>
      </w:r>
      <w:r>
        <w:rPr>
          <w:rFonts w:ascii="Arial" w:hAnsi="Arial" w:cs="Arial"/>
          <w:sz w:val="24"/>
          <w:szCs w:val="24"/>
        </w:rPr>
        <w:t>Incorpórese</w:t>
      </w:r>
      <w:r w:rsidRPr="0095366F">
        <w:rPr>
          <w:rFonts w:ascii="Arial" w:hAnsi="Arial" w:cs="Arial"/>
          <w:sz w:val="24"/>
          <w:szCs w:val="24"/>
        </w:rPr>
        <w:t xml:space="preserve"> el Artículo 8º BIS </w:t>
      </w:r>
      <w:r>
        <w:rPr>
          <w:rFonts w:ascii="Arial" w:hAnsi="Arial" w:cs="Arial"/>
          <w:sz w:val="24"/>
          <w:szCs w:val="24"/>
        </w:rPr>
        <w:t>al</w:t>
      </w:r>
      <w:r w:rsidRPr="0095366F">
        <w:rPr>
          <w:rFonts w:ascii="Arial" w:hAnsi="Arial" w:cs="Arial"/>
          <w:sz w:val="24"/>
          <w:szCs w:val="24"/>
        </w:rPr>
        <w:t xml:space="preserve"> Capítulo V del Decreto Ordenanza </w:t>
      </w:r>
      <w:r w:rsidR="002B5729">
        <w:rPr>
          <w:rFonts w:ascii="Arial" w:hAnsi="Arial" w:cs="Arial"/>
          <w:sz w:val="24"/>
          <w:szCs w:val="24"/>
        </w:rPr>
        <w:br/>
        <w:t xml:space="preserve">                      </w:t>
      </w:r>
      <w:r w:rsidRPr="0095366F">
        <w:rPr>
          <w:rFonts w:ascii="Arial" w:hAnsi="Arial" w:cs="Arial"/>
          <w:sz w:val="24"/>
          <w:szCs w:val="24"/>
        </w:rPr>
        <w:t>Nº 1107</w:t>
      </w:r>
      <w:r>
        <w:rPr>
          <w:rFonts w:ascii="Arial" w:hAnsi="Arial" w:cs="Arial"/>
          <w:sz w:val="24"/>
          <w:szCs w:val="24"/>
        </w:rPr>
        <w:t>/77</w:t>
      </w:r>
      <w:r w:rsidRPr="0095366F">
        <w:rPr>
          <w:rFonts w:ascii="Arial" w:hAnsi="Arial" w:cs="Arial"/>
          <w:sz w:val="24"/>
          <w:szCs w:val="24"/>
        </w:rPr>
        <w:t xml:space="preserve">, </w:t>
      </w:r>
      <w:r>
        <w:rPr>
          <w:rFonts w:ascii="Arial" w:hAnsi="Arial" w:cs="Arial"/>
          <w:sz w:val="24"/>
          <w:szCs w:val="24"/>
        </w:rPr>
        <w:t>e</w:t>
      </w:r>
      <w:r w:rsidRPr="0095366F">
        <w:rPr>
          <w:rFonts w:ascii="Arial" w:hAnsi="Arial" w:cs="Arial"/>
          <w:sz w:val="24"/>
          <w:szCs w:val="24"/>
        </w:rPr>
        <w:t>l que quedará redactado de la siguiente manera:</w:t>
      </w:r>
    </w:p>
    <w:p w:rsidR="00CE46ED" w:rsidRDefault="00CE46ED" w:rsidP="00CE46ED">
      <w:pPr>
        <w:spacing w:after="0" w:line="360" w:lineRule="auto"/>
        <w:ind w:left="709"/>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Artículo</w:t>
      </w:r>
      <w:r w:rsidRPr="005F7A4D">
        <w:rPr>
          <w:rFonts w:ascii="Arial" w:hAnsi="Arial" w:cs="Arial"/>
          <w:b/>
          <w:sz w:val="20"/>
          <w:szCs w:val="24"/>
          <w:u w:val="single"/>
        </w:rPr>
        <w:t xml:space="preserve"> </w:t>
      </w:r>
      <w:r>
        <w:rPr>
          <w:rFonts w:ascii="Arial" w:hAnsi="Arial" w:cs="Arial"/>
          <w:b/>
          <w:sz w:val="24"/>
          <w:szCs w:val="24"/>
          <w:u w:val="single"/>
        </w:rPr>
        <w:t>8</w:t>
      </w:r>
      <w:r w:rsidRPr="005F7A4D">
        <w:rPr>
          <w:rFonts w:ascii="Arial" w:hAnsi="Arial" w:cs="Arial"/>
          <w:b/>
          <w:sz w:val="20"/>
          <w:szCs w:val="24"/>
          <w:u w:val="single"/>
        </w:rPr>
        <w:t xml:space="preserve"> </w:t>
      </w:r>
      <w:r>
        <w:rPr>
          <w:rFonts w:ascii="Arial" w:hAnsi="Arial" w:cs="Arial"/>
          <w:b/>
          <w:sz w:val="24"/>
          <w:szCs w:val="24"/>
          <w:u w:val="single"/>
        </w:rPr>
        <w:t>BIS</w:t>
      </w:r>
      <w:r w:rsidRPr="0085123E">
        <w:rPr>
          <w:rFonts w:ascii="Arial" w:hAnsi="Arial" w:cs="Arial"/>
          <w:b/>
          <w:sz w:val="24"/>
          <w:szCs w:val="24"/>
          <w:u w:val="single"/>
        </w:rPr>
        <w:t>.-</w:t>
      </w:r>
      <w:r w:rsidRPr="005F7A4D">
        <w:rPr>
          <w:rFonts w:ascii="Arial" w:hAnsi="Arial" w:cs="Arial"/>
          <w:sz w:val="20"/>
          <w:szCs w:val="24"/>
        </w:rPr>
        <w:t xml:space="preserve"> </w:t>
      </w:r>
      <w:r>
        <w:rPr>
          <w:rFonts w:ascii="Arial" w:hAnsi="Arial" w:cs="Arial"/>
          <w:sz w:val="24"/>
          <w:szCs w:val="24"/>
        </w:rPr>
        <w:t>Se</w:t>
      </w:r>
      <w:r w:rsidRPr="005F7A4D">
        <w:rPr>
          <w:rFonts w:ascii="Arial" w:hAnsi="Arial" w:cs="Arial"/>
          <w:sz w:val="20"/>
          <w:szCs w:val="24"/>
        </w:rPr>
        <w:t xml:space="preserve"> </w:t>
      </w:r>
      <w:r>
        <w:rPr>
          <w:rFonts w:ascii="Arial" w:hAnsi="Arial" w:cs="Arial"/>
          <w:sz w:val="24"/>
          <w:szCs w:val="24"/>
        </w:rPr>
        <w:t>inscribirá</w:t>
      </w:r>
      <w:r w:rsidRPr="005F7A4D">
        <w:rPr>
          <w:rFonts w:ascii="Arial" w:hAnsi="Arial" w:cs="Arial"/>
          <w:sz w:val="20"/>
          <w:szCs w:val="24"/>
        </w:rPr>
        <w:t xml:space="preserve"> </w:t>
      </w:r>
      <w:r>
        <w:rPr>
          <w:rFonts w:ascii="Arial" w:hAnsi="Arial" w:cs="Arial"/>
          <w:sz w:val="24"/>
          <w:szCs w:val="24"/>
        </w:rPr>
        <w:t>como</w:t>
      </w:r>
      <w:r w:rsidRPr="005F7A4D">
        <w:rPr>
          <w:rFonts w:ascii="Arial" w:hAnsi="Arial" w:cs="Arial"/>
          <w:sz w:val="20"/>
          <w:szCs w:val="24"/>
        </w:rPr>
        <w:t xml:space="preserve"> </w:t>
      </w:r>
      <w:r>
        <w:rPr>
          <w:rFonts w:ascii="Arial" w:hAnsi="Arial" w:cs="Arial"/>
          <w:sz w:val="24"/>
          <w:szCs w:val="24"/>
        </w:rPr>
        <w:t>Empresa</w:t>
      </w:r>
      <w:r w:rsidRPr="005F7A4D">
        <w:rPr>
          <w:rFonts w:ascii="Arial" w:hAnsi="Arial" w:cs="Arial"/>
          <w:sz w:val="20"/>
          <w:szCs w:val="24"/>
        </w:rPr>
        <w:t xml:space="preserve"> </w:t>
      </w:r>
      <w:r>
        <w:rPr>
          <w:rFonts w:ascii="Arial" w:hAnsi="Arial" w:cs="Arial"/>
          <w:sz w:val="24"/>
          <w:szCs w:val="24"/>
        </w:rPr>
        <w:t>Constructora</w:t>
      </w:r>
      <w:r w:rsidRPr="005F7A4D">
        <w:rPr>
          <w:rFonts w:ascii="Arial" w:hAnsi="Arial" w:cs="Arial"/>
          <w:sz w:val="20"/>
          <w:szCs w:val="24"/>
        </w:rPr>
        <w:t xml:space="preserve"> </w:t>
      </w:r>
      <w:r>
        <w:rPr>
          <w:rFonts w:ascii="Arial" w:hAnsi="Arial" w:cs="Arial"/>
          <w:sz w:val="24"/>
          <w:szCs w:val="24"/>
        </w:rPr>
        <w:t>en</w:t>
      </w:r>
      <w:r w:rsidRPr="005F7A4D">
        <w:rPr>
          <w:rFonts w:ascii="Arial" w:hAnsi="Arial" w:cs="Arial"/>
          <w:sz w:val="20"/>
          <w:szCs w:val="24"/>
        </w:rPr>
        <w:t xml:space="preserve"> </w:t>
      </w:r>
      <w:r>
        <w:rPr>
          <w:rFonts w:ascii="Arial" w:hAnsi="Arial" w:cs="Arial"/>
          <w:sz w:val="24"/>
          <w:szCs w:val="24"/>
        </w:rPr>
        <w:t xml:space="preserve">la categoría </w:t>
      </w:r>
      <w:r w:rsidR="00C16A2D">
        <w:rPr>
          <w:rFonts w:ascii="Arial" w:hAnsi="Arial" w:cs="Arial"/>
          <w:sz w:val="24"/>
          <w:szCs w:val="24"/>
        </w:rPr>
        <w:br/>
        <w:t xml:space="preserve">                             </w:t>
      </w:r>
      <w:r>
        <w:rPr>
          <w:rFonts w:ascii="Arial" w:hAnsi="Arial" w:cs="Arial"/>
          <w:sz w:val="24"/>
          <w:szCs w:val="24"/>
        </w:rPr>
        <w:t>“A” a todas aquellas que cuenten con capacidad de ejecución vigente otorgada por el Registro Provincial de Constructores de Obras Públicas, debiendo cumplimentar los siguientes requisitos mínimos, con más los que reglamente el Ejecutivo:</w:t>
      </w:r>
    </w:p>
    <w:p w:rsidR="00CE46ED"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t xml:space="preserve">Fotocopia autenticada del Certificado de </w:t>
      </w:r>
      <w:r w:rsidR="00C16A2D">
        <w:rPr>
          <w:rFonts w:ascii="Arial" w:hAnsi="Arial" w:cs="Arial"/>
          <w:sz w:val="24"/>
          <w:szCs w:val="24"/>
        </w:rPr>
        <w:t xml:space="preserve">Capacidad </w:t>
      </w:r>
      <w:r>
        <w:rPr>
          <w:rFonts w:ascii="Arial" w:hAnsi="Arial" w:cs="Arial"/>
          <w:sz w:val="24"/>
          <w:szCs w:val="24"/>
        </w:rPr>
        <w:t>vigente extendido por el Registro Provincial de C</w:t>
      </w:r>
      <w:r w:rsidR="00C16A2D">
        <w:rPr>
          <w:rFonts w:ascii="Arial" w:hAnsi="Arial" w:cs="Arial"/>
          <w:sz w:val="24"/>
          <w:szCs w:val="24"/>
        </w:rPr>
        <w:t>onstructores de Obras Públicas.</w:t>
      </w:r>
    </w:p>
    <w:p w:rsidR="00CE46ED"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t xml:space="preserve">Declaración Jurada sometiéndose a los </w:t>
      </w:r>
      <w:r w:rsidR="009C4B65">
        <w:rPr>
          <w:rFonts w:ascii="Arial" w:hAnsi="Arial" w:cs="Arial"/>
          <w:sz w:val="24"/>
          <w:szCs w:val="24"/>
        </w:rPr>
        <w:t xml:space="preserve">Tribunales Ordinarios </w:t>
      </w:r>
      <w:r>
        <w:rPr>
          <w:rFonts w:ascii="Arial" w:hAnsi="Arial" w:cs="Arial"/>
          <w:sz w:val="24"/>
          <w:szCs w:val="24"/>
        </w:rPr>
        <w:t>con jurisdicción en la ciudad de Rawson, fijando domicilio legal en la misma.</w:t>
      </w:r>
    </w:p>
    <w:p w:rsidR="00CE46ED"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t xml:space="preserve">Declaración Jurada de no ser deudor del </w:t>
      </w:r>
      <w:r w:rsidR="009C4B65">
        <w:rPr>
          <w:rFonts w:ascii="Arial" w:hAnsi="Arial" w:cs="Arial"/>
          <w:sz w:val="24"/>
          <w:szCs w:val="24"/>
        </w:rPr>
        <w:t>Fisco Municipal</w:t>
      </w:r>
      <w:r>
        <w:rPr>
          <w:rFonts w:ascii="Arial" w:hAnsi="Arial" w:cs="Arial"/>
          <w:sz w:val="24"/>
          <w:szCs w:val="24"/>
        </w:rPr>
        <w:t>.</w:t>
      </w:r>
    </w:p>
    <w:p w:rsidR="00CE46ED"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t>Constancia de inscripción AFIP.</w:t>
      </w:r>
    </w:p>
    <w:p w:rsidR="00CE46ED"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lastRenderedPageBreak/>
        <w:t xml:space="preserve">Constancia de inscripción Ingresos Brutos Municipalidad de Rawson o </w:t>
      </w:r>
      <w:r w:rsidR="009C4B65">
        <w:rPr>
          <w:rFonts w:ascii="Arial" w:hAnsi="Arial" w:cs="Arial"/>
          <w:sz w:val="24"/>
          <w:szCs w:val="24"/>
        </w:rPr>
        <w:t>Convenio Multilateral</w:t>
      </w:r>
      <w:r>
        <w:rPr>
          <w:rFonts w:ascii="Arial" w:hAnsi="Arial" w:cs="Arial"/>
          <w:sz w:val="24"/>
          <w:szCs w:val="24"/>
        </w:rPr>
        <w:t>.</w:t>
      </w:r>
    </w:p>
    <w:p w:rsidR="00CE46ED"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t xml:space="preserve">Designación del Representante </w:t>
      </w:r>
      <w:r w:rsidR="009C4B65">
        <w:rPr>
          <w:rFonts w:ascii="Arial" w:hAnsi="Arial" w:cs="Arial"/>
          <w:sz w:val="24"/>
          <w:szCs w:val="24"/>
        </w:rPr>
        <w:t>Técnico</w:t>
      </w:r>
      <w:r>
        <w:rPr>
          <w:rFonts w:ascii="Arial" w:hAnsi="Arial" w:cs="Arial"/>
          <w:sz w:val="24"/>
          <w:szCs w:val="24"/>
        </w:rPr>
        <w:t xml:space="preserve">, </w:t>
      </w:r>
      <w:proofErr w:type="gramStart"/>
      <w:r>
        <w:rPr>
          <w:rFonts w:ascii="Arial" w:hAnsi="Arial" w:cs="Arial"/>
          <w:sz w:val="24"/>
          <w:szCs w:val="24"/>
        </w:rPr>
        <w:t>habilitación profesional y antecedentes</w:t>
      </w:r>
      <w:proofErr w:type="gramEnd"/>
      <w:r>
        <w:rPr>
          <w:rFonts w:ascii="Arial" w:hAnsi="Arial" w:cs="Arial"/>
          <w:sz w:val="24"/>
          <w:szCs w:val="24"/>
        </w:rPr>
        <w:t>.</w:t>
      </w:r>
    </w:p>
    <w:p w:rsidR="00CE46ED" w:rsidRPr="007C330B" w:rsidRDefault="00CE46ED" w:rsidP="00CE46ED">
      <w:pPr>
        <w:numPr>
          <w:ilvl w:val="0"/>
          <w:numId w:val="1"/>
        </w:numPr>
        <w:spacing w:after="0" w:line="360" w:lineRule="auto"/>
        <w:jc w:val="both"/>
        <w:rPr>
          <w:rFonts w:ascii="Arial" w:hAnsi="Arial" w:cs="Arial"/>
          <w:sz w:val="24"/>
          <w:szCs w:val="24"/>
        </w:rPr>
      </w:pPr>
      <w:r>
        <w:rPr>
          <w:rFonts w:ascii="Arial" w:hAnsi="Arial" w:cs="Arial"/>
          <w:sz w:val="24"/>
          <w:szCs w:val="24"/>
        </w:rPr>
        <w:t>Abonar el canon de inscripción o renovación anual que corresponda a la categoría.-”</w:t>
      </w:r>
    </w:p>
    <w:p w:rsidR="00CE46ED" w:rsidRDefault="00CE46ED" w:rsidP="00CE46ED">
      <w:pPr>
        <w:spacing w:after="0" w:line="360" w:lineRule="auto"/>
        <w:jc w:val="both"/>
        <w:rPr>
          <w:rFonts w:ascii="Arial" w:hAnsi="Arial" w:cs="Arial"/>
          <w:b/>
          <w:sz w:val="24"/>
          <w:szCs w:val="24"/>
          <w:u w:val="single"/>
        </w:rPr>
      </w:pPr>
      <w:r w:rsidRPr="0095366F">
        <w:rPr>
          <w:rFonts w:ascii="Arial" w:hAnsi="Arial" w:cs="Arial"/>
          <w:b/>
          <w:sz w:val="24"/>
          <w:szCs w:val="24"/>
          <w:u w:val="single"/>
        </w:rPr>
        <w:t>Artículo</w:t>
      </w:r>
      <w:r w:rsidRPr="005F7A4D">
        <w:rPr>
          <w:rFonts w:ascii="Arial" w:hAnsi="Arial" w:cs="Arial"/>
          <w:b/>
          <w:sz w:val="20"/>
          <w:szCs w:val="24"/>
          <w:u w:val="single"/>
        </w:rPr>
        <w:t xml:space="preserve"> </w:t>
      </w:r>
      <w:r>
        <w:rPr>
          <w:rFonts w:ascii="Arial" w:hAnsi="Arial" w:cs="Arial"/>
          <w:b/>
          <w:sz w:val="24"/>
          <w:szCs w:val="24"/>
          <w:u w:val="single"/>
        </w:rPr>
        <w:t>4</w:t>
      </w:r>
      <w:r w:rsidRPr="0095366F">
        <w:rPr>
          <w:rFonts w:ascii="Arial" w:hAnsi="Arial" w:cs="Arial"/>
          <w:b/>
          <w:sz w:val="24"/>
          <w:szCs w:val="24"/>
          <w:u w:val="single"/>
        </w:rPr>
        <w:t>º.-</w:t>
      </w:r>
      <w:r w:rsidRPr="005F7A4D">
        <w:rPr>
          <w:rFonts w:ascii="Arial" w:hAnsi="Arial" w:cs="Arial"/>
          <w:sz w:val="20"/>
          <w:szCs w:val="24"/>
        </w:rPr>
        <w:t xml:space="preserve"> </w:t>
      </w:r>
      <w:r>
        <w:rPr>
          <w:rFonts w:ascii="Arial" w:hAnsi="Arial" w:cs="Arial"/>
          <w:sz w:val="24"/>
          <w:szCs w:val="24"/>
        </w:rPr>
        <w:t>Incorpóres</w:t>
      </w:r>
      <w:r w:rsidRPr="0095366F">
        <w:rPr>
          <w:rFonts w:ascii="Arial" w:hAnsi="Arial" w:cs="Arial"/>
          <w:sz w:val="24"/>
          <w:szCs w:val="24"/>
        </w:rPr>
        <w:t xml:space="preserve">e el Artículo 8º </w:t>
      </w:r>
      <w:r>
        <w:rPr>
          <w:rFonts w:ascii="Arial" w:hAnsi="Arial" w:cs="Arial"/>
          <w:sz w:val="24"/>
          <w:szCs w:val="24"/>
        </w:rPr>
        <w:t>TER al</w:t>
      </w:r>
      <w:r w:rsidRPr="0095366F">
        <w:rPr>
          <w:rFonts w:ascii="Arial" w:hAnsi="Arial" w:cs="Arial"/>
          <w:sz w:val="24"/>
          <w:szCs w:val="24"/>
        </w:rPr>
        <w:t xml:space="preserve"> Capítulo V del Decreto Ordenanza </w:t>
      </w:r>
      <w:r>
        <w:rPr>
          <w:rFonts w:ascii="Arial" w:hAnsi="Arial" w:cs="Arial"/>
          <w:sz w:val="24"/>
          <w:szCs w:val="24"/>
        </w:rPr>
        <w:br/>
        <w:t xml:space="preserve">                     </w:t>
      </w:r>
      <w:r w:rsidRPr="0095366F">
        <w:rPr>
          <w:rFonts w:ascii="Arial" w:hAnsi="Arial" w:cs="Arial"/>
          <w:sz w:val="24"/>
          <w:szCs w:val="24"/>
        </w:rPr>
        <w:t>Nº 1107</w:t>
      </w:r>
      <w:r>
        <w:rPr>
          <w:rFonts w:ascii="Arial" w:hAnsi="Arial" w:cs="Arial"/>
          <w:sz w:val="24"/>
          <w:szCs w:val="24"/>
        </w:rPr>
        <w:t>/77</w:t>
      </w:r>
      <w:r w:rsidRPr="0095366F">
        <w:rPr>
          <w:rFonts w:ascii="Arial" w:hAnsi="Arial" w:cs="Arial"/>
          <w:sz w:val="24"/>
          <w:szCs w:val="24"/>
        </w:rPr>
        <w:t>, el que quedará redactado de la siguiente manera:</w:t>
      </w:r>
    </w:p>
    <w:p w:rsidR="00CE46ED" w:rsidRDefault="00CE46ED" w:rsidP="00CE46ED">
      <w:pPr>
        <w:spacing w:after="0" w:line="360" w:lineRule="auto"/>
        <w:ind w:left="567"/>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Artículo</w:t>
      </w:r>
      <w:r w:rsidRPr="005F7A4D">
        <w:rPr>
          <w:rFonts w:ascii="Arial" w:hAnsi="Arial" w:cs="Arial"/>
          <w:b/>
          <w:sz w:val="20"/>
          <w:szCs w:val="24"/>
          <w:u w:val="single"/>
        </w:rPr>
        <w:t xml:space="preserve"> </w:t>
      </w:r>
      <w:r>
        <w:rPr>
          <w:rFonts w:ascii="Arial" w:hAnsi="Arial" w:cs="Arial"/>
          <w:b/>
          <w:sz w:val="24"/>
          <w:szCs w:val="24"/>
          <w:u w:val="single"/>
        </w:rPr>
        <w:t>8</w:t>
      </w:r>
      <w:r w:rsidRPr="005F7A4D">
        <w:rPr>
          <w:rFonts w:ascii="Arial" w:hAnsi="Arial" w:cs="Arial"/>
          <w:b/>
          <w:sz w:val="20"/>
          <w:szCs w:val="24"/>
          <w:u w:val="single"/>
        </w:rPr>
        <w:t xml:space="preserve"> </w:t>
      </w:r>
      <w:r>
        <w:rPr>
          <w:rFonts w:ascii="Arial" w:hAnsi="Arial" w:cs="Arial"/>
          <w:b/>
          <w:sz w:val="24"/>
          <w:szCs w:val="24"/>
          <w:u w:val="single"/>
        </w:rPr>
        <w:t>TER</w:t>
      </w:r>
      <w:r w:rsidRPr="0085123E">
        <w:rPr>
          <w:rFonts w:ascii="Arial" w:hAnsi="Arial" w:cs="Arial"/>
          <w:b/>
          <w:sz w:val="24"/>
          <w:szCs w:val="24"/>
          <w:u w:val="single"/>
        </w:rPr>
        <w:t>.-</w:t>
      </w:r>
      <w:r w:rsidRPr="005F7A4D">
        <w:rPr>
          <w:rFonts w:ascii="Arial" w:hAnsi="Arial" w:cs="Arial"/>
          <w:sz w:val="20"/>
          <w:szCs w:val="24"/>
        </w:rPr>
        <w:t xml:space="preserve"> </w:t>
      </w:r>
      <w:r>
        <w:rPr>
          <w:rFonts w:ascii="Arial" w:hAnsi="Arial" w:cs="Arial"/>
          <w:sz w:val="24"/>
          <w:szCs w:val="24"/>
        </w:rPr>
        <w:t xml:space="preserve">Se inscribirá como Empresa Constructora en la categoría </w:t>
      </w:r>
      <w:r w:rsidR="009C4B65">
        <w:rPr>
          <w:rFonts w:ascii="Arial" w:hAnsi="Arial" w:cs="Arial"/>
          <w:sz w:val="24"/>
          <w:szCs w:val="24"/>
        </w:rPr>
        <w:br/>
        <w:t xml:space="preserve">                              </w:t>
      </w:r>
      <w:r>
        <w:rPr>
          <w:rFonts w:ascii="Arial" w:hAnsi="Arial" w:cs="Arial"/>
          <w:sz w:val="24"/>
          <w:szCs w:val="24"/>
        </w:rPr>
        <w:t>“B” a todas aquellas personas físicas o jurídicas que desarrollen la actividad de construcción en el ejido y no cuenten con capacidad de ejecución provincial, determinándose la capacidad municipal mediante la evaluación que realizará en cada caso el Registro Municipal de Empresas Constructoras con sujeción a la reglamentación que al efecto dicte el Ejecutivo, previo cumplimiento de los siguientes requisitos mínimos:</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Acreditación de personería.</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 xml:space="preserve">Declaración jurada sometiéndose a los </w:t>
      </w:r>
      <w:r w:rsidR="00FB5A30">
        <w:rPr>
          <w:rFonts w:ascii="Arial" w:hAnsi="Arial" w:cs="Arial"/>
          <w:sz w:val="24"/>
          <w:szCs w:val="24"/>
        </w:rPr>
        <w:t xml:space="preserve">Tribunales Ordinarios </w:t>
      </w:r>
      <w:r>
        <w:rPr>
          <w:rFonts w:ascii="Arial" w:hAnsi="Arial" w:cs="Arial"/>
          <w:sz w:val="24"/>
          <w:szCs w:val="24"/>
        </w:rPr>
        <w:t>con jurisdicción en la ciudad de Rawson, fijando domicilio legal en la misma.</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 xml:space="preserve">Declaración jurada de no ser deudor del </w:t>
      </w:r>
      <w:r w:rsidR="00FB5A30">
        <w:rPr>
          <w:rFonts w:ascii="Arial" w:hAnsi="Arial" w:cs="Arial"/>
          <w:sz w:val="24"/>
          <w:szCs w:val="24"/>
        </w:rPr>
        <w:t>Fisco Municipal</w:t>
      </w:r>
      <w:r>
        <w:rPr>
          <w:rFonts w:ascii="Arial" w:hAnsi="Arial" w:cs="Arial"/>
          <w:sz w:val="24"/>
          <w:szCs w:val="24"/>
        </w:rPr>
        <w:t>.</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Constancia de inscripción AFIP.</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 xml:space="preserve">Constancia de inscripción Ingresos Brutos Municipalidad de Rawson o </w:t>
      </w:r>
      <w:r w:rsidR="00FB5A30">
        <w:rPr>
          <w:rFonts w:ascii="Arial" w:hAnsi="Arial" w:cs="Arial"/>
          <w:sz w:val="24"/>
          <w:szCs w:val="24"/>
        </w:rPr>
        <w:t>Convenio Multilateral</w:t>
      </w:r>
      <w:r>
        <w:rPr>
          <w:rFonts w:ascii="Arial" w:hAnsi="Arial" w:cs="Arial"/>
          <w:sz w:val="24"/>
          <w:szCs w:val="24"/>
        </w:rPr>
        <w:t>.</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 xml:space="preserve">Designación del Representante </w:t>
      </w:r>
      <w:r w:rsidR="00FB5A30">
        <w:rPr>
          <w:rFonts w:ascii="Arial" w:hAnsi="Arial" w:cs="Arial"/>
          <w:sz w:val="24"/>
          <w:szCs w:val="24"/>
        </w:rPr>
        <w:t>Técnico</w:t>
      </w:r>
      <w:r>
        <w:rPr>
          <w:rFonts w:ascii="Arial" w:hAnsi="Arial" w:cs="Arial"/>
          <w:sz w:val="24"/>
          <w:szCs w:val="24"/>
        </w:rPr>
        <w:t xml:space="preserve">, </w:t>
      </w:r>
      <w:proofErr w:type="gramStart"/>
      <w:r>
        <w:rPr>
          <w:rFonts w:ascii="Arial" w:hAnsi="Arial" w:cs="Arial"/>
          <w:sz w:val="24"/>
          <w:szCs w:val="24"/>
        </w:rPr>
        <w:t>habilitación profesional y antecedentes</w:t>
      </w:r>
      <w:proofErr w:type="gramEnd"/>
      <w:r>
        <w:rPr>
          <w:rFonts w:ascii="Arial" w:hAnsi="Arial" w:cs="Arial"/>
          <w:sz w:val="24"/>
          <w:szCs w:val="24"/>
        </w:rPr>
        <w:t>.</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Listado de obras realizadas en los últimos cinco ejercicios.</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Copia autenticada del balance comercial o en su caso declaración de bienes de los tres últimos ejercicios.</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t>Ofrecimiento de referencias bancarias y comerciales.</w:t>
      </w:r>
    </w:p>
    <w:p w:rsidR="00CE46ED" w:rsidRDefault="00CE46ED" w:rsidP="00CE46ED">
      <w:pPr>
        <w:numPr>
          <w:ilvl w:val="0"/>
          <w:numId w:val="2"/>
        </w:numPr>
        <w:spacing w:after="0" w:line="360" w:lineRule="auto"/>
        <w:jc w:val="both"/>
        <w:rPr>
          <w:rFonts w:ascii="Arial" w:hAnsi="Arial" w:cs="Arial"/>
          <w:sz w:val="24"/>
          <w:szCs w:val="24"/>
        </w:rPr>
      </w:pPr>
      <w:r>
        <w:rPr>
          <w:rFonts w:ascii="Arial" w:hAnsi="Arial" w:cs="Arial"/>
          <w:sz w:val="24"/>
          <w:szCs w:val="24"/>
        </w:rPr>
        <w:lastRenderedPageBreak/>
        <w:t>Abonar el canon de inscripción o renovación anual que corresponda a la categoría.-”</w:t>
      </w:r>
    </w:p>
    <w:p w:rsidR="00CE46ED" w:rsidRDefault="00CE46ED" w:rsidP="00CE46ED">
      <w:pPr>
        <w:spacing w:after="0" w:line="360" w:lineRule="auto"/>
        <w:jc w:val="both"/>
        <w:rPr>
          <w:rFonts w:ascii="Arial" w:hAnsi="Arial" w:cs="Arial"/>
          <w:b/>
          <w:sz w:val="24"/>
          <w:szCs w:val="24"/>
          <w:u w:val="single"/>
        </w:rPr>
      </w:pPr>
      <w:r w:rsidRPr="0095366F">
        <w:rPr>
          <w:rFonts w:ascii="Arial" w:hAnsi="Arial" w:cs="Arial"/>
          <w:b/>
          <w:sz w:val="24"/>
          <w:szCs w:val="24"/>
          <w:u w:val="single"/>
        </w:rPr>
        <w:t xml:space="preserve">Artículo </w:t>
      </w:r>
      <w:r>
        <w:rPr>
          <w:rFonts w:ascii="Arial" w:hAnsi="Arial" w:cs="Arial"/>
          <w:b/>
          <w:sz w:val="24"/>
          <w:szCs w:val="24"/>
          <w:u w:val="single"/>
        </w:rPr>
        <w:t>5</w:t>
      </w:r>
      <w:r w:rsidRPr="0095366F">
        <w:rPr>
          <w:rFonts w:ascii="Arial" w:hAnsi="Arial" w:cs="Arial"/>
          <w:b/>
          <w:sz w:val="24"/>
          <w:szCs w:val="24"/>
          <w:u w:val="single"/>
        </w:rPr>
        <w:t>º.-</w:t>
      </w:r>
      <w:r w:rsidRPr="00CE46ED">
        <w:rPr>
          <w:rFonts w:ascii="Arial" w:hAnsi="Arial" w:cs="Arial"/>
          <w:b/>
          <w:sz w:val="24"/>
          <w:szCs w:val="24"/>
        </w:rPr>
        <w:t xml:space="preserve"> </w:t>
      </w:r>
      <w:r>
        <w:rPr>
          <w:rFonts w:ascii="Arial" w:hAnsi="Arial" w:cs="Arial"/>
          <w:sz w:val="24"/>
          <w:szCs w:val="24"/>
        </w:rPr>
        <w:t xml:space="preserve">Incorpórese </w:t>
      </w:r>
      <w:r w:rsidRPr="0095366F">
        <w:rPr>
          <w:rFonts w:ascii="Arial" w:hAnsi="Arial" w:cs="Arial"/>
          <w:sz w:val="24"/>
          <w:szCs w:val="24"/>
        </w:rPr>
        <w:t xml:space="preserve">el </w:t>
      </w:r>
      <w:r>
        <w:rPr>
          <w:rFonts w:ascii="Arial" w:hAnsi="Arial" w:cs="Arial"/>
          <w:sz w:val="24"/>
          <w:szCs w:val="24"/>
        </w:rPr>
        <w:t>Artículo</w:t>
      </w:r>
      <w:r w:rsidRPr="0095366F">
        <w:rPr>
          <w:rFonts w:ascii="Arial" w:hAnsi="Arial" w:cs="Arial"/>
          <w:sz w:val="24"/>
          <w:szCs w:val="24"/>
        </w:rPr>
        <w:t xml:space="preserve"> </w:t>
      </w:r>
      <w:r>
        <w:rPr>
          <w:rFonts w:ascii="Arial" w:hAnsi="Arial" w:cs="Arial"/>
          <w:sz w:val="24"/>
          <w:szCs w:val="24"/>
        </w:rPr>
        <w:t>8</w:t>
      </w:r>
      <w:r w:rsidRPr="0095366F">
        <w:rPr>
          <w:rFonts w:ascii="Arial" w:hAnsi="Arial" w:cs="Arial"/>
          <w:sz w:val="24"/>
          <w:szCs w:val="24"/>
        </w:rPr>
        <w:t>º</w:t>
      </w:r>
      <w:r>
        <w:rPr>
          <w:rFonts w:ascii="Arial" w:hAnsi="Arial" w:cs="Arial"/>
          <w:sz w:val="24"/>
          <w:szCs w:val="24"/>
        </w:rPr>
        <w:t xml:space="preserve"> </w:t>
      </w:r>
      <w:r w:rsidRPr="0095366F">
        <w:rPr>
          <w:rFonts w:ascii="Arial" w:hAnsi="Arial" w:cs="Arial"/>
          <w:sz w:val="24"/>
          <w:szCs w:val="24"/>
        </w:rPr>
        <w:t>CUATER</w:t>
      </w:r>
      <w:r>
        <w:rPr>
          <w:rFonts w:ascii="Arial" w:hAnsi="Arial" w:cs="Arial"/>
          <w:sz w:val="24"/>
          <w:szCs w:val="24"/>
        </w:rPr>
        <w:t xml:space="preserve"> al </w:t>
      </w:r>
      <w:r w:rsidRPr="0095366F">
        <w:rPr>
          <w:rFonts w:ascii="Arial" w:hAnsi="Arial" w:cs="Arial"/>
          <w:sz w:val="24"/>
          <w:szCs w:val="24"/>
        </w:rPr>
        <w:t>Capítulo</w:t>
      </w:r>
      <w:r>
        <w:rPr>
          <w:rFonts w:ascii="Arial" w:hAnsi="Arial" w:cs="Arial"/>
          <w:sz w:val="24"/>
          <w:szCs w:val="24"/>
        </w:rPr>
        <w:t xml:space="preserve"> </w:t>
      </w:r>
      <w:r w:rsidRPr="0095366F">
        <w:rPr>
          <w:rFonts w:ascii="Arial" w:hAnsi="Arial" w:cs="Arial"/>
          <w:sz w:val="24"/>
          <w:szCs w:val="24"/>
        </w:rPr>
        <w:t>V</w:t>
      </w:r>
      <w:r>
        <w:rPr>
          <w:rFonts w:ascii="Arial" w:hAnsi="Arial" w:cs="Arial"/>
          <w:sz w:val="24"/>
          <w:szCs w:val="24"/>
        </w:rPr>
        <w:t xml:space="preserve"> </w:t>
      </w:r>
      <w:r w:rsidRPr="0095366F">
        <w:rPr>
          <w:rFonts w:ascii="Arial" w:hAnsi="Arial" w:cs="Arial"/>
          <w:sz w:val="24"/>
          <w:szCs w:val="24"/>
        </w:rPr>
        <w:t xml:space="preserve">del Decreto </w:t>
      </w:r>
      <w:r>
        <w:rPr>
          <w:rFonts w:ascii="Arial" w:hAnsi="Arial" w:cs="Arial"/>
          <w:sz w:val="24"/>
          <w:szCs w:val="24"/>
        </w:rPr>
        <w:br/>
        <w:t xml:space="preserve">                       </w:t>
      </w:r>
      <w:r w:rsidRPr="0095366F">
        <w:rPr>
          <w:rFonts w:ascii="Arial" w:hAnsi="Arial" w:cs="Arial"/>
          <w:sz w:val="24"/>
          <w:szCs w:val="24"/>
        </w:rPr>
        <w:t>Ordenanza</w:t>
      </w:r>
      <w:r>
        <w:rPr>
          <w:rFonts w:ascii="Arial" w:hAnsi="Arial" w:cs="Arial"/>
          <w:sz w:val="24"/>
          <w:szCs w:val="24"/>
        </w:rPr>
        <w:t xml:space="preserve"> </w:t>
      </w:r>
      <w:r w:rsidRPr="0095366F">
        <w:rPr>
          <w:rFonts w:ascii="Arial" w:hAnsi="Arial" w:cs="Arial"/>
          <w:sz w:val="24"/>
          <w:szCs w:val="24"/>
        </w:rPr>
        <w:t>Nº 1107</w:t>
      </w:r>
      <w:r>
        <w:rPr>
          <w:rFonts w:ascii="Arial" w:hAnsi="Arial" w:cs="Arial"/>
          <w:sz w:val="24"/>
          <w:szCs w:val="24"/>
        </w:rPr>
        <w:t>/77</w:t>
      </w:r>
      <w:r w:rsidRPr="0095366F">
        <w:rPr>
          <w:rFonts w:ascii="Arial" w:hAnsi="Arial" w:cs="Arial"/>
          <w:sz w:val="24"/>
          <w:szCs w:val="24"/>
        </w:rPr>
        <w:t>, el que quedará redactado de la siguiente manera:</w:t>
      </w:r>
    </w:p>
    <w:p w:rsidR="00CE46ED" w:rsidRDefault="00CE46ED" w:rsidP="00CE46ED">
      <w:pPr>
        <w:spacing w:after="0" w:line="360" w:lineRule="auto"/>
        <w:ind w:left="567"/>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 xml:space="preserve">Artículo </w:t>
      </w:r>
      <w:r>
        <w:rPr>
          <w:rFonts w:ascii="Arial" w:hAnsi="Arial" w:cs="Arial"/>
          <w:b/>
          <w:sz w:val="24"/>
          <w:szCs w:val="24"/>
          <w:u w:val="single"/>
        </w:rPr>
        <w:t>8º CUATER</w:t>
      </w:r>
      <w:r w:rsidRPr="0085123E">
        <w:rPr>
          <w:rFonts w:ascii="Arial" w:hAnsi="Arial" w:cs="Arial"/>
          <w:b/>
          <w:sz w:val="24"/>
          <w:szCs w:val="24"/>
          <w:u w:val="single"/>
        </w:rPr>
        <w:t>.-</w:t>
      </w:r>
      <w:r w:rsidRPr="0085123E">
        <w:rPr>
          <w:rFonts w:ascii="Arial" w:hAnsi="Arial" w:cs="Arial"/>
          <w:sz w:val="24"/>
          <w:szCs w:val="24"/>
        </w:rPr>
        <w:t xml:space="preserve"> </w:t>
      </w:r>
      <w:r>
        <w:rPr>
          <w:rFonts w:ascii="Arial" w:hAnsi="Arial" w:cs="Arial"/>
          <w:sz w:val="24"/>
          <w:szCs w:val="24"/>
        </w:rPr>
        <w:t xml:space="preserve">Se inscribirá como Cooperativa de </w:t>
      </w:r>
      <w:r w:rsidR="00FB5A30">
        <w:rPr>
          <w:rFonts w:ascii="Arial" w:hAnsi="Arial" w:cs="Arial"/>
          <w:sz w:val="24"/>
          <w:szCs w:val="24"/>
        </w:rPr>
        <w:t>Trabajo</w:t>
      </w:r>
      <w:r>
        <w:rPr>
          <w:rFonts w:ascii="Arial" w:hAnsi="Arial" w:cs="Arial"/>
          <w:sz w:val="24"/>
          <w:szCs w:val="24"/>
        </w:rPr>
        <w:t xml:space="preserve">, </w:t>
      </w:r>
      <w:r w:rsidR="00FB5A30">
        <w:rPr>
          <w:rFonts w:ascii="Arial" w:hAnsi="Arial" w:cs="Arial"/>
          <w:sz w:val="24"/>
          <w:szCs w:val="24"/>
        </w:rPr>
        <w:br/>
        <w:t xml:space="preserve">                                            </w:t>
      </w:r>
      <w:r>
        <w:rPr>
          <w:rFonts w:ascii="Arial" w:hAnsi="Arial" w:cs="Arial"/>
          <w:sz w:val="24"/>
          <w:szCs w:val="24"/>
        </w:rPr>
        <w:t xml:space="preserve">Categoría “C” a todas aquellas </w:t>
      </w:r>
      <w:r w:rsidR="00287B39">
        <w:rPr>
          <w:rFonts w:ascii="Arial" w:hAnsi="Arial" w:cs="Arial"/>
          <w:sz w:val="24"/>
          <w:szCs w:val="24"/>
        </w:rPr>
        <w:t xml:space="preserve">Cooperativas </w:t>
      </w:r>
      <w:r>
        <w:rPr>
          <w:rFonts w:ascii="Arial" w:hAnsi="Arial" w:cs="Arial"/>
          <w:sz w:val="24"/>
          <w:szCs w:val="24"/>
        </w:rPr>
        <w:t xml:space="preserve">de </w:t>
      </w:r>
      <w:r w:rsidR="00287B39">
        <w:rPr>
          <w:rFonts w:ascii="Arial" w:hAnsi="Arial" w:cs="Arial"/>
          <w:sz w:val="24"/>
          <w:szCs w:val="24"/>
        </w:rPr>
        <w:t xml:space="preserve">Trabajo </w:t>
      </w:r>
      <w:r>
        <w:rPr>
          <w:rFonts w:ascii="Arial" w:hAnsi="Arial" w:cs="Arial"/>
          <w:sz w:val="24"/>
          <w:szCs w:val="24"/>
        </w:rPr>
        <w:t xml:space="preserve">que desarrollen o pretendan desarrollar actividades de construcción en el ejido, con o sin provisión de materiales, debiendo cumplimentar previamente los requisitos que reglamente el Ejecutivo. El Registro Municipal de Empresas Constructoras evaluará en forma anual la capacidad de las </w:t>
      </w:r>
      <w:r w:rsidR="00287B39">
        <w:rPr>
          <w:rFonts w:ascii="Arial" w:hAnsi="Arial" w:cs="Arial"/>
          <w:sz w:val="24"/>
          <w:szCs w:val="24"/>
        </w:rPr>
        <w:t xml:space="preserve">Cooperativas </w:t>
      </w:r>
      <w:r>
        <w:rPr>
          <w:rFonts w:ascii="Arial" w:hAnsi="Arial" w:cs="Arial"/>
          <w:sz w:val="24"/>
          <w:szCs w:val="24"/>
        </w:rPr>
        <w:t xml:space="preserve">inscriptas con la misma metodología que se establezca para la Categoría “B”, y parámetros específicos para las </w:t>
      </w:r>
      <w:r w:rsidR="00287B39">
        <w:rPr>
          <w:rFonts w:ascii="Arial" w:hAnsi="Arial" w:cs="Arial"/>
          <w:sz w:val="24"/>
          <w:szCs w:val="24"/>
        </w:rPr>
        <w:t>Cooperativas</w:t>
      </w:r>
      <w:r>
        <w:rPr>
          <w:rFonts w:ascii="Arial" w:hAnsi="Arial" w:cs="Arial"/>
          <w:sz w:val="24"/>
          <w:szCs w:val="24"/>
        </w:rPr>
        <w:t>.-”</w:t>
      </w:r>
    </w:p>
    <w:p w:rsidR="00CE46ED" w:rsidRPr="007F3144" w:rsidRDefault="00CE46ED" w:rsidP="00CE46ED">
      <w:pPr>
        <w:spacing w:after="0" w:line="360" w:lineRule="auto"/>
        <w:jc w:val="both"/>
        <w:rPr>
          <w:rFonts w:ascii="Arial" w:hAnsi="Arial" w:cs="Arial"/>
          <w:sz w:val="24"/>
          <w:szCs w:val="24"/>
        </w:rPr>
      </w:pPr>
      <w:r w:rsidRPr="0095366F">
        <w:rPr>
          <w:rFonts w:ascii="Arial" w:hAnsi="Arial" w:cs="Arial"/>
          <w:b/>
          <w:sz w:val="24"/>
          <w:szCs w:val="24"/>
          <w:u w:val="single"/>
        </w:rPr>
        <w:t xml:space="preserve">Artículo </w:t>
      </w:r>
      <w:r>
        <w:rPr>
          <w:rFonts w:ascii="Arial" w:hAnsi="Arial" w:cs="Arial"/>
          <w:b/>
          <w:sz w:val="24"/>
          <w:szCs w:val="24"/>
          <w:u w:val="single"/>
        </w:rPr>
        <w:t>6</w:t>
      </w:r>
      <w:r w:rsidRPr="0095366F">
        <w:rPr>
          <w:rFonts w:ascii="Arial" w:hAnsi="Arial" w:cs="Arial"/>
          <w:b/>
          <w:sz w:val="24"/>
          <w:szCs w:val="24"/>
          <w:u w:val="single"/>
        </w:rPr>
        <w:t>º.-</w:t>
      </w:r>
      <w:r w:rsidRPr="0095366F">
        <w:rPr>
          <w:rFonts w:ascii="Arial" w:hAnsi="Arial" w:cs="Arial"/>
          <w:sz w:val="24"/>
          <w:szCs w:val="24"/>
        </w:rPr>
        <w:t xml:space="preserve"> </w:t>
      </w:r>
      <w:r>
        <w:rPr>
          <w:rFonts w:ascii="Arial" w:hAnsi="Arial" w:cs="Arial"/>
          <w:sz w:val="24"/>
          <w:szCs w:val="24"/>
        </w:rPr>
        <w:t>Incorpórese</w:t>
      </w:r>
      <w:r w:rsidRPr="0095366F">
        <w:rPr>
          <w:rFonts w:ascii="Arial" w:hAnsi="Arial" w:cs="Arial"/>
          <w:sz w:val="24"/>
          <w:szCs w:val="24"/>
        </w:rPr>
        <w:t xml:space="preserve"> el</w:t>
      </w:r>
      <w:r>
        <w:rPr>
          <w:rFonts w:ascii="Arial" w:hAnsi="Arial" w:cs="Arial"/>
          <w:sz w:val="24"/>
          <w:szCs w:val="24"/>
        </w:rPr>
        <w:t xml:space="preserve"> Artículo 8º QUINQUIES al </w:t>
      </w:r>
      <w:r w:rsidRPr="0095366F">
        <w:rPr>
          <w:rFonts w:ascii="Arial" w:hAnsi="Arial" w:cs="Arial"/>
          <w:sz w:val="24"/>
          <w:szCs w:val="24"/>
        </w:rPr>
        <w:t xml:space="preserve">Capítulo V </w:t>
      </w:r>
      <w:r>
        <w:rPr>
          <w:rFonts w:ascii="Arial" w:hAnsi="Arial" w:cs="Arial"/>
          <w:sz w:val="24"/>
          <w:szCs w:val="24"/>
        </w:rPr>
        <w:t xml:space="preserve">del Decreto </w:t>
      </w:r>
      <w:r>
        <w:rPr>
          <w:rFonts w:ascii="Arial" w:hAnsi="Arial" w:cs="Arial"/>
          <w:sz w:val="24"/>
          <w:szCs w:val="24"/>
        </w:rPr>
        <w:br/>
        <w:t xml:space="preserve">                      O</w:t>
      </w:r>
      <w:r w:rsidRPr="0095366F">
        <w:rPr>
          <w:rFonts w:ascii="Arial" w:hAnsi="Arial" w:cs="Arial"/>
          <w:sz w:val="24"/>
          <w:szCs w:val="24"/>
        </w:rPr>
        <w:t>rdenanza Nº 1107</w:t>
      </w:r>
      <w:r>
        <w:rPr>
          <w:rFonts w:ascii="Arial" w:hAnsi="Arial" w:cs="Arial"/>
          <w:sz w:val="24"/>
          <w:szCs w:val="24"/>
        </w:rPr>
        <w:t>/77</w:t>
      </w:r>
      <w:r w:rsidRPr="0095366F">
        <w:rPr>
          <w:rFonts w:ascii="Arial" w:hAnsi="Arial" w:cs="Arial"/>
          <w:sz w:val="24"/>
          <w:szCs w:val="24"/>
        </w:rPr>
        <w:t>, el que quedará redactado de la siguiente manera:</w:t>
      </w:r>
    </w:p>
    <w:p w:rsidR="00CE46ED" w:rsidRDefault="00CE46ED" w:rsidP="00CE46ED">
      <w:pPr>
        <w:spacing w:after="0" w:line="360" w:lineRule="auto"/>
        <w:ind w:left="567"/>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 xml:space="preserve">Artículo </w:t>
      </w:r>
      <w:r w:rsidRPr="0095366F">
        <w:rPr>
          <w:rFonts w:ascii="Arial" w:hAnsi="Arial" w:cs="Arial"/>
          <w:b/>
          <w:sz w:val="24"/>
          <w:szCs w:val="24"/>
          <w:u w:val="single"/>
        </w:rPr>
        <w:t>8º QUINQUIES</w:t>
      </w:r>
      <w:r w:rsidRPr="0085123E">
        <w:rPr>
          <w:rFonts w:ascii="Arial" w:hAnsi="Arial" w:cs="Arial"/>
          <w:b/>
          <w:sz w:val="24"/>
          <w:szCs w:val="24"/>
          <w:u w:val="single"/>
        </w:rPr>
        <w:t>.-</w:t>
      </w:r>
      <w:r w:rsidRPr="0085123E">
        <w:rPr>
          <w:rFonts w:ascii="Arial" w:hAnsi="Arial" w:cs="Arial"/>
          <w:sz w:val="24"/>
          <w:szCs w:val="24"/>
        </w:rPr>
        <w:t xml:space="preserve"> </w:t>
      </w:r>
      <w:r>
        <w:rPr>
          <w:rFonts w:ascii="Arial" w:hAnsi="Arial" w:cs="Arial"/>
          <w:sz w:val="24"/>
          <w:szCs w:val="24"/>
        </w:rPr>
        <w:t xml:space="preserve">Será requisito excluyente para participar en </w:t>
      </w:r>
      <w:r w:rsidR="00E84F05">
        <w:rPr>
          <w:rFonts w:ascii="Arial" w:hAnsi="Arial" w:cs="Arial"/>
          <w:sz w:val="24"/>
          <w:szCs w:val="24"/>
        </w:rPr>
        <w:br/>
        <w:t xml:space="preserve">                                               </w:t>
      </w:r>
      <w:r>
        <w:rPr>
          <w:rFonts w:ascii="Arial" w:hAnsi="Arial" w:cs="Arial"/>
          <w:sz w:val="24"/>
          <w:szCs w:val="24"/>
        </w:rPr>
        <w:t>licitaciones públicas promovidas por el Municipio, contar con registro vigente en la Categoría “A”. Las empresas inscriptas en las categorías “B” y “C” podrán participar en Licitaciones privadas, Concursos de precios y contrataciones directas de acuerdo a la capacidad técnica y económica que les otorgue el Registro Municipal.-”</w:t>
      </w:r>
    </w:p>
    <w:p w:rsidR="00CE46ED" w:rsidRPr="007F3144" w:rsidRDefault="00CE46ED" w:rsidP="00CE46ED">
      <w:pPr>
        <w:spacing w:after="0" w:line="360" w:lineRule="auto"/>
        <w:jc w:val="both"/>
        <w:rPr>
          <w:rFonts w:ascii="Arial" w:hAnsi="Arial" w:cs="Arial"/>
          <w:sz w:val="24"/>
          <w:szCs w:val="24"/>
        </w:rPr>
      </w:pPr>
      <w:r w:rsidRPr="0095366F">
        <w:rPr>
          <w:rFonts w:ascii="Arial" w:hAnsi="Arial" w:cs="Arial"/>
          <w:b/>
          <w:sz w:val="24"/>
          <w:szCs w:val="24"/>
          <w:u w:val="single"/>
        </w:rPr>
        <w:t xml:space="preserve">Artículo </w:t>
      </w:r>
      <w:r>
        <w:rPr>
          <w:rFonts w:ascii="Arial" w:hAnsi="Arial" w:cs="Arial"/>
          <w:b/>
          <w:sz w:val="24"/>
          <w:szCs w:val="24"/>
          <w:u w:val="single"/>
        </w:rPr>
        <w:t>7</w:t>
      </w:r>
      <w:r w:rsidRPr="0095366F">
        <w:rPr>
          <w:rFonts w:ascii="Arial" w:hAnsi="Arial" w:cs="Arial"/>
          <w:b/>
          <w:sz w:val="24"/>
          <w:szCs w:val="24"/>
          <w:u w:val="single"/>
        </w:rPr>
        <w:t>º.-</w:t>
      </w:r>
      <w:r w:rsidRPr="0095366F">
        <w:rPr>
          <w:rFonts w:ascii="Arial" w:hAnsi="Arial" w:cs="Arial"/>
          <w:sz w:val="24"/>
          <w:szCs w:val="24"/>
        </w:rPr>
        <w:t xml:space="preserve"> </w:t>
      </w:r>
      <w:r>
        <w:rPr>
          <w:rFonts w:ascii="Arial" w:hAnsi="Arial" w:cs="Arial"/>
          <w:sz w:val="24"/>
          <w:szCs w:val="24"/>
        </w:rPr>
        <w:t>Incorpórese</w:t>
      </w:r>
      <w:r w:rsidRPr="0095366F">
        <w:rPr>
          <w:rFonts w:ascii="Arial" w:hAnsi="Arial" w:cs="Arial"/>
          <w:sz w:val="24"/>
          <w:szCs w:val="24"/>
        </w:rPr>
        <w:t xml:space="preserve"> el Artículo 8º </w:t>
      </w:r>
      <w:r>
        <w:rPr>
          <w:rFonts w:ascii="Arial" w:hAnsi="Arial" w:cs="Arial"/>
          <w:sz w:val="24"/>
          <w:szCs w:val="24"/>
        </w:rPr>
        <w:t xml:space="preserve">SEXIES al </w:t>
      </w:r>
      <w:r w:rsidRPr="0095366F">
        <w:rPr>
          <w:rFonts w:ascii="Arial" w:hAnsi="Arial" w:cs="Arial"/>
          <w:sz w:val="24"/>
          <w:szCs w:val="24"/>
        </w:rPr>
        <w:t>Capí</w:t>
      </w:r>
      <w:r>
        <w:rPr>
          <w:rFonts w:ascii="Arial" w:hAnsi="Arial" w:cs="Arial"/>
          <w:sz w:val="24"/>
          <w:szCs w:val="24"/>
        </w:rPr>
        <w:t xml:space="preserve">tulo V del Decreto </w:t>
      </w:r>
      <w:r>
        <w:rPr>
          <w:rFonts w:ascii="Arial" w:hAnsi="Arial" w:cs="Arial"/>
          <w:sz w:val="24"/>
          <w:szCs w:val="24"/>
        </w:rPr>
        <w:br/>
        <w:t xml:space="preserve">                       Ordenanza Nº </w:t>
      </w:r>
      <w:r w:rsidRPr="0095366F">
        <w:rPr>
          <w:rFonts w:ascii="Arial" w:hAnsi="Arial" w:cs="Arial"/>
          <w:sz w:val="24"/>
          <w:szCs w:val="24"/>
        </w:rPr>
        <w:t>1107</w:t>
      </w:r>
      <w:r>
        <w:rPr>
          <w:rFonts w:ascii="Arial" w:hAnsi="Arial" w:cs="Arial"/>
          <w:sz w:val="24"/>
          <w:szCs w:val="24"/>
        </w:rPr>
        <w:t>/77</w:t>
      </w:r>
      <w:r w:rsidRPr="0095366F">
        <w:rPr>
          <w:rFonts w:ascii="Arial" w:hAnsi="Arial" w:cs="Arial"/>
          <w:sz w:val="24"/>
          <w:szCs w:val="24"/>
        </w:rPr>
        <w:t>, el que quedará redactado de la siguiente manera:</w:t>
      </w:r>
    </w:p>
    <w:p w:rsidR="00CE46ED" w:rsidRDefault="00CE46ED" w:rsidP="00CE46ED">
      <w:pPr>
        <w:spacing w:after="0" w:line="360" w:lineRule="auto"/>
        <w:ind w:left="567"/>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Artículo</w:t>
      </w:r>
      <w:r w:rsidRPr="005F7A4D">
        <w:rPr>
          <w:rFonts w:ascii="Arial" w:hAnsi="Arial" w:cs="Arial"/>
          <w:b/>
          <w:sz w:val="20"/>
          <w:szCs w:val="24"/>
          <w:u w:val="single"/>
        </w:rPr>
        <w:t xml:space="preserve"> </w:t>
      </w:r>
      <w:r>
        <w:rPr>
          <w:rFonts w:ascii="Arial" w:hAnsi="Arial" w:cs="Arial"/>
          <w:b/>
          <w:sz w:val="24"/>
          <w:szCs w:val="24"/>
          <w:u w:val="single"/>
        </w:rPr>
        <w:t>8</w:t>
      </w:r>
      <w:r w:rsidRPr="0085123E">
        <w:rPr>
          <w:rFonts w:ascii="Arial" w:hAnsi="Arial" w:cs="Arial"/>
          <w:b/>
          <w:sz w:val="24"/>
          <w:szCs w:val="24"/>
          <w:u w:val="single"/>
        </w:rPr>
        <w:t>º</w:t>
      </w:r>
      <w:r w:rsidRPr="005F7A4D">
        <w:rPr>
          <w:rFonts w:ascii="Arial" w:hAnsi="Arial" w:cs="Arial"/>
          <w:b/>
          <w:sz w:val="20"/>
          <w:szCs w:val="24"/>
          <w:u w:val="single"/>
        </w:rPr>
        <w:t xml:space="preserve"> </w:t>
      </w:r>
      <w:r w:rsidRPr="0095366F">
        <w:rPr>
          <w:rFonts w:ascii="Arial" w:hAnsi="Arial" w:cs="Arial"/>
          <w:b/>
          <w:sz w:val="24"/>
          <w:szCs w:val="24"/>
          <w:u w:val="single"/>
        </w:rPr>
        <w:t>SEXIES</w:t>
      </w:r>
      <w:r w:rsidRPr="0085123E">
        <w:rPr>
          <w:rFonts w:ascii="Arial" w:hAnsi="Arial" w:cs="Arial"/>
          <w:b/>
          <w:sz w:val="24"/>
          <w:szCs w:val="24"/>
          <w:u w:val="single"/>
        </w:rPr>
        <w:t>.-</w:t>
      </w:r>
      <w:r w:rsidRPr="005F7A4D">
        <w:rPr>
          <w:rFonts w:ascii="Arial" w:hAnsi="Arial" w:cs="Arial"/>
          <w:sz w:val="20"/>
          <w:szCs w:val="24"/>
        </w:rPr>
        <w:t xml:space="preserve"> </w:t>
      </w:r>
      <w:r>
        <w:rPr>
          <w:rFonts w:ascii="Arial" w:hAnsi="Arial" w:cs="Arial"/>
          <w:sz w:val="24"/>
          <w:szCs w:val="24"/>
        </w:rPr>
        <w:t>Los</w:t>
      </w:r>
      <w:r w:rsidRPr="005F7A4D">
        <w:rPr>
          <w:rFonts w:ascii="Arial" w:hAnsi="Arial" w:cs="Arial"/>
          <w:sz w:val="20"/>
          <w:szCs w:val="24"/>
        </w:rPr>
        <w:t xml:space="preserve"> </w:t>
      </w:r>
      <w:r>
        <w:rPr>
          <w:rFonts w:ascii="Arial" w:hAnsi="Arial" w:cs="Arial"/>
          <w:sz w:val="24"/>
          <w:szCs w:val="24"/>
        </w:rPr>
        <w:t>habilitados</w:t>
      </w:r>
      <w:r w:rsidRPr="005F7A4D">
        <w:rPr>
          <w:rFonts w:ascii="Arial" w:hAnsi="Arial" w:cs="Arial"/>
          <w:sz w:val="20"/>
          <w:szCs w:val="24"/>
        </w:rPr>
        <w:t xml:space="preserve"> </w:t>
      </w:r>
      <w:r>
        <w:rPr>
          <w:rFonts w:ascii="Arial" w:hAnsi="Arial" w:cs="Arial"/>
          <w:sz w:val="24"/>
          <w:szCs w:val="24"/>
        </w:rPr>
        <w:t>en</w:t>
      </w:r>
      <w:r w:rsidRPr="005F7A4D">
        <w:rPr>
          <w:rFonts w:ascii="Arial" w:hAnsi="Arial" w:cs="Arial"/>
          <w:sz w:val="20"/>
          <w:szCs w:val="24"/>
        </w:rPr>
        <w:t xml:space="preserve"> </w:t>
      </w:r>
      <w:r>
        <w:rPr>
          <w:rFonts w:ascii="Arial" w:hAnsi="Arial" w:cs="Arial"/>
          <w:sz w:val="24"/>
          <w:szCs w:val="24"/>
        </w:rPr>
        <w:t>las</w:t>
      </w:r>
      <w:r w:rsidRPr="005F7A4D">
        <w:rPr>
          <w:rFonts w:ascii="Arial" w:hAnsi="Arial" w:cs="Arial"/>
          <w:sz w:val="20"/>
          <w:szCs w:val="24"/>
        </w:rPr>
        <w:t xml:space="preserve"> </w:t>
      </w:r>
      <w:r>
        <w:rPr>
          <w:rFonts w:ascii="Arial" w:hAnsi="Arial" w:cs="Arial"/>
          <w:sz w:val="24"/>
          <w:szCs w:val="24"/>
        </w:rPr>
        <w:t xml:space="preserve">categorías “A” y “B” podrán así </w:t>
      </w:r>
      <w:r w:rsidR="0094216D">
        <w:rPr>
          <w:rFonts w:ascii="Arial" w:hAnsi="Arial" w:cs="Arial"/>
          <w:sz w:val="24"/>
          <w:szCs w:val="24"/>
        </w:rPr>
        <w:br/>
        <w:t xml:space="preserve">                                     </w:t>
      </w:r>
      <w:r>
        <w:rPr>
          <w:rFonts w:ascii="Arial" w:hAnsi="Arial" w:cs="Arial"/>
          <w:sz w:val="24"/>
          <w:szCs w:val="24"/>
        </w:rPr>
        <w:t xml:space="preserve">mismo, participar en el Programa de Pavimentación Urbana mediante consorcios de vecinos frentistas, de acuerdo a la reglamentación que se dicte al efecto. Las Cooperativas -Categoría “C”- </w:t>
      </w:r>
      <w:r>
        <w:rPr>
          <w:rFonts w:ascii="Arial" w:hAnsi="Arial" w:cs="Arial"/>
          <w:sz w:val="24"/>
          <w:szCs w:val="24"/>
        </w:rPr>
        <w:lastRenderedPageBreak/>
        <w:t>podrán ejecutar obras públicas mediante el sistema de provisión de mano de obra.-”</w:t>
      </w:r>
    </w:p>
    <w:p w:rsidR="00CE46ED" w:rsidRPr="0085123E" w:rsidRDefault="00CE46ED" w:rsidP="00CE46ED">
      <w:pPr>
        <w:spacing w:after="0" w:line="360" w:lineRule="auto"/>
        <w:jc w:val="center"/>
        <w:rPr>
          <w:rFonts w:ascii="Arial" w:hAnsi="Arial" w:cs="Arial"/>
          <w:sz w:val="24"/>
          <w:szCs w:val="24"/>
        </w:rPr>
      </w:pPr>
      <w:r w:rsidRPr="00B11669">
        <w:rPr>
          <w:rFonts w:ascii="Arial" w:hAnsi="Arial" w:cs="Arial"/>
          <w:b/>
          <w:sz w:val="24"/>
          <w:szCs w:val="24"/>
          <w:u w:val="single"/>
        </w:rPr>
        <w:t xml:space="preserve">TITULO </w:t>
      </w:r>
      <w:r>
        <w:rPr>
          <w:rFonts w:ascii="Arial" w:hAnsi="Arial" w:cs="Arial"/>
          <w:b/>
          <w:sz w:val="24"/>
          <w:szCs w:val="24"/>
          <w:u w:val="single"/>
        </w:rPr>
        <w:t>-</w:t>
      </w:r>
      <w:r w:rsidRPr="00B11669">
        <w:rPr>
          <w:rFonts w:ascii="Arial" w:hAnsi="Arial" w:cs="Arial"/>
          <w:b/>
          <w:sz w:val="24"/>
          <w:szCs w:val="24"/>
          <w:u w:val="single"/>
        </w:rPr>
        <w:t>I</w:t>
      </w:r>
      <w:r>
        <w:rPr>
          <w:rFonts w:ascii="Arial" w:hAnsi="Arial" w:cs="Arial"/>
          <w:b/>
          <w:sz w:val="24"/>
          <w:szCs w:val="24"/>
          <w:u w:val="single"/>
        </w:rPr>
        <w:t>V-</w:t>
      </w:r>
      <w:r w:rsidRPr="00B11669">
        <w:rPr>
          <w:rFonts w:ascii="Arial" w:hAnsi="Arial" w:cs="Arial"/>
          <w:b/>
          <w:sz w:val="24"/>
          <w:szCs w:val="24"/>
          <w:u w:val="single"/>
        </w:rPr>
        <w:t xml:space="preserve"> </w:t>
      </w:r>
      <w:r>
        <w:rPr>
          <w:rFonts w:ascii="Arial" w:hAnsi="Arial" w:cs="Arial"/>
          <w:b/>
          <w:sz w:val="24"/>
          <w:szCs w:val="24"/>
          <w:u w:val="single"/>
        </w:rPr>
        <w:t>MODIFICA</w:t>
      </w:r>
      <w:r w:rsidRPr="00B11669">
        <w:rPr>
          <w:rFonts w:ascii="Arial" w:hAnsi="Arial" w:cs="Arial"/>
          <w:b/>
          <w:sz w:val="24"/>
          <w:szCs w:val="24"/>
          <w:u w:val="single"/>
        </w:rPr>
        <w:t xml:space="preserve"> EL ARTÍCULO </w:t>
      </w:r>
      <w:r>
        <w:rPr>
          <w:rFonts w:ascii="Arial" w:hAnsi="Arial" w:cs="Arial"/>
          <w:b/>
          <w:sz w:val="24"/>
          <w:szCs w:val="24"/>
          <w:u w:val="single"/>
        </w:rPr>
        <w:t>36 DE LA ORDENANZA Nº 8081</w:t>
      </w:r>
    </w:p>
    <w:p w:rsidR="00CE46ED" w:rsidRDefault="00CE46ED" w:rsidP="00CE46ED">
      <w:pPr>
        <w:spacing w:after="0" w:line="360" w:lineRule="auto"/>
        <w:jc w:val="both"/>
        <w:rPr>
          <w:rFonts w:ascii="Arial" w:hAnsi="Arial" w:cs="Arial"/>
          <w:sz w:val="24"/>
          <w:szCs w:val="24"/>
        </w:rPr>
      </w:pPr>
      <w:r w:rsidRPr="0085123E">
        <w:rPr>
          <w:rFonts w:ascii="Arial" w:hAnsi="Arial" w:cs="Arial"/>
          <w:b/>
          <w:sz w:val="24"/>
          <w:szCs w:val="24"/>
          <w:u w:val="single"/>
        </w:rPr>
        <w:t xml:space="preserve">Artículo </w:t>
      </w:r>
      <w:r>
        <w:rPr>
          <w:rFonts w:ascii="Arial" w:hAnsi="Arial" w:cs="Arial"/>
          <w:b/>
          <w:sz w:val="24"/>
          <w:szCs w:val="24"/>
          <w:u w:val="single"/>
        </w:rPr>
        <w:t>8</w:t>
      </w:r>
      <w:r w:rsidRPr="0085123E">
        <w:rPr>
          <w:rFonts w:ascii="Arial" w:hAnsi="Arial" w:cs="Arial"/>
          <w:b/>
          <w:sz w:val="24"/>
          <w:szCs w:val="24"/>
          <w:u w:val="single"/>
        </w:rPr>
        <w:t>º.-</w:t>
      </w:r>
      <w:r w:rsidRPr="009A2598">
        <w:rPr>
          <w:rFonts w:ascii="Arial" w:hAnsi="Arial" w:cs="Arial"/>
          <w:b/>
          <w:sz w:val="24"/>
          <w:szCs w:val="24"/>
        </w:rPr>
        <w:t xml:space="preserve"> </w:t>
      </w:r>
      <w:r w:rsidRPr="009A2598">
        <w:rPr>
          <w:rFonts w:ascii="Arial" w:hAnsi="Arial" w:cs="Arial"/>
          <w:sz w:val="24"/>
          <w:szCs w:val="24"/>
        </w:rPr>
        <w:t>Modif</w:t>
      </w:r>
      <w:r>
        <w:rPr>
          <w:rFonts w:ascii="Arial" w:hAnsi="Arial" w:cs="Arial"/>
          <w:sz w:val="24"/>
          <w:szCs w:val="24"/>
        </w:rPr>
        <w:t>íque</w:t>
      </w:r>
      <w:r w:rsidRPr="009A2598">
        <w:rPr>
          <w:rFonts w:ascii="Arial" w:hAnsi="Arial" w:cs="Arial"/>
          <w:sz w:val="24"/>
          <w:szCs w:val="24"/>
        </w:rPr>
        <w:t>se</w:t>
      </w:r>
      <w:r>
        <w:rPr>
          <w:rFonts w:ascii="Arial" w:hAnsi="Arial" w:cs="Arial"/>
          <w:b/>
          <w:sz w:val="24"/>
          <w:szCs w:val="24"/>
        </w:rPr>
        <w:t xml:space="preserve"> </w:t>
      </w:r>
      <w:r>
        <w:rPr>
          <w:rFonts w:ascii="Arial" w:hAnsi="Arial" w:cs="Arial"/>
          <w:sz w:val="24"/>
          <w:szCs w:val="24"/>
        </w:rPr>
        <w:t xml:space="preserve">el Artículo 36 de la Ordenanza Nº 8081, el que quedará   </w:t>
      </w:r>
      <w:r>
        <w:rPr>
          <w:rFonts w:ascii="Arial" w:hAnsi="Arial" w:cs="Arial"/>
          <w:sz w:val="24"/>
          <w:szCs w:val="24"/>
        </w:rPr>
        <w:br/>
        <w:t xml:space="preserve">                      redactado de la siguiente manera:</w:t>
      </w:r>
    </w:p>
    <w:p w:rsidR="00CE46ED" w:rsidRDefault="00CE46ED" w:rsidP="00CE46ED">
      <w:pPr>
        <w:spacing w:after="0" w:line="360" w:lineRule="auto"/>
        <w:ind w:left="567"/>
        <w:jc w:val="both"/>
        <w:rPr>
          <w:rFonts w:ascii="Arial" w:hAnsi="Arial" w:cs="Arial"/>
          <w:sz w:val="24"/>
          <w:szCs w:val="24"/>
        </w:rPr>
      </w:pPr>
      <w:r w:rsidRPr="00CE46ED">
        <w:rPr>
          <w:rFonts w:ascii="Arial" w:hAnsi="Arial" w:cs="Arial"/>
          <w:b/>
          <w:sz w:val="24"/>
          <w:szCs w:val="24"/>
        </w:rPr>
        <w:t>“</w:t>
      </w:r>
      <w:r w:rsidRPr="0085123E">
        <w:rPr>
          <w:rFonts w:ascii="Arial" w:hAnsi="Arial" w:cs="Arial"/>
          <w:b/>
          <w:sz w:val="24"/>
          <w:szCs w:val="24"/>
          <w:u w:val="single"/>
        </w:rPr>
        <w:t xml:space="preserve">Artículo </w:t>
      </w:r>
      <w:r>
        <w:rPr>
          <w:rFonts w:ascii="Arial" w:hAnsi="Arial" w:cs="Arial"/>
          <w:b/>
          <w:sz w:val="24"/>
          <w:szCs w:val="24"/>
          <w:u w:val="single"/>
        </w:rPr>
        <w:t>36</w:t>
      </w:r>
      <w:r w:rsidRPr="0085123E">
        <w:rPr>
          <w:rFonts w:ascii="Arial" w:hAnsi="Arial" w:cs="Arial"/>
          <w:b/>
          <w:sz w:val="24"/>
          <w:szCs w:val="24"/>
          <w:u w:val="single"/>
        </w:rPr>
        <w:t>º.-</w:t>
      </w:r>
      <w:r>
        <w:rPr>
          <w:rFonts w:ascii="Arial" w:hAnsi="Arial" w:cs="Arial"/>
          <w:sz w:val="24"/>
          <w:szCs w:val="24"/>
        </w:rPr>
        <w:t xml:space="preserve"> Fíjese los siguientes montos como canon de inscripción y/o </w:t>
      </w:r>
      <w:r w:rsidR="006C2FB1">
        <w:rPr>
          <w:rFonts w:ascii="Arial" w:hAnsi="Arial" w:cs="Arial"/>
          <w:sz w:val="24"/>
          <w:szCs w:val="24"/>
        </w:rPr>
        <w:br/>
        <w:t xml:space="preserve">                         </w:t>
      </w:r>
      <w:r>
        <w:rPr>
          <w:rFonts w:ascii="Arial" w:hAnsi="Arial" w:cs="Arial"/>
          <w:sz w:val="24"/>
          <w:szCs w:val="24"/>
        </w:rPr>
        <w:t>actualización anual en el Registro Munici</w:t>
      </w:r>
      <w:r w:rsidR="006C2FB1">
        <w:rPr>
          <w:rFonts w:ascii="Arial" w:hAnsi="Arial" w:cs="Arial"/>
          <w:sz w:val="24"/>
          <w:szCs w:val="24"/>
        </w:rPr>
        <w:t>pal de Empresas Constructoras:</w:t>
      </w:r>
    </w:p>
    <w:p w:rsidR="00CE46ED" w:rsidRPr="003A76FD" w:rsidRDefault="00CE46ED" w:rsidP="00CE46ED">
      <w:pPr>
        <w:pStyle w:val="Prrafodelista"/>
        <w:numPr>
          <w:ilvl w:val="0"/>
          <w:numId w:val="3"/>
        </w:numPr>
        <w:spacing w:line="360" w:lineRule="auto"/>
        <w:ind w:left="993"/>
        <w:jc w:val="both"/>
        <w:rPr>
          <w:rFonts w:ascii="Arial" w:hAnsi="Arial" w:cs="Arial"/>
          <w:sz w:val="24"/>
          <w:szCs w:val="24"/>
        </w:rPr>
      </w:pPr>
      <w:r w:rsidRPr="003A76FD">
        <w:rPr>
          <w:rFonts w:ascii="Arial" w:hAnsi="Arial" w:cs="Arial"/>
          <w:sz w:val="24"/>
          <w:szCs w:val="24"/>
        </w:rPr>
        <w:t>Inscripción y/o actualización categoría “A”: Pesos</w:t>
      </w:r>
      <w:r>
        <w:rPr>
          <w:rFonts w:ascii="Arial" w:hAnsi="Arial" w:cs="Arial"/>
          <w:sz w:val="24"/>
          <w:szCs w:val="24"/>
        </w:rPr>
        <w:t>:</w:t>
      </w:r>
      <w:r w:rsidRPr="003A76FD">
        <w:rPr>
          <w:rFonts w:ascii="Arial" w:hAnsi="Arial" w:cs="Arial"/>
          <w:sz w:val="24"/>
          <w:szCs w:val="24"/>
        </w:rPr>
        <w:t xml:space="preserve"> DOCE MIL ($ 12.000,00).-</w:t>
      </w:r>
    </w:p>
    <w:p w:rsidR="00CE46ED" w:rsidRPr="003A76FD" w:rsidRDefault="00CE46ED" w:rsidP="00CE46ED">
      <w:pPr>
        <w:pStyle w:val="Prrafodelista"/>
        <w:numPr>
          <w:ilvl w:val="0"/>
          <w:numId w:val="3"/>
        </w:numPr>
        <w:spacing w:line="360" w:lineRule="auto"/>
        <w:ind w:left="993"/>
        <w:jc w:val="both"/>
        <w:rPr>
          <w:rFonts w:ascii="Arial" w:hAnsi="Arial" w:cs="Arial"/>
          <w:sz w:val="24"/>
          <w:szCs w:val="24"/>
        </w:rPr>
      </w:pPr>
      <w:r w:rsidRPr="003A76FD">
        <w:rPr>
          <w:rFonts w:ascii="Arial" w:hAnsi="Arial" w:cs="Arial"/>
          <w:sz w:val="24"/>
          <w:szCs w:val="24"/>
        </w:rPr>
        <w:t>Inscripción y/o actualización categoría “B”: Pesos</w:t>
      </w:r>
      <w:r>
        <w:rPr>
          <w:rFonts w:ascii="Arial" w:hAnsi="Arial" w:cs="Arial"/>
          <w:sz w:val="24"/>
          <w:szCs w:val="24"/>
        </w:rPr>
        <w:t>:</w:t>
      </w:r>
      <w:r w:rsidRPr="003A76FD">
        <w:rPr>
          <w:rFonts w:ascii="Arial" w:hAnsi="Arial" w:cs="Arial"/>
          <w:sz w:val="24"/>
          <w:szCs w:val="24"/>
        </w:rPr>
        <w:t xml:space="preserve"> SEIS MIL ($ 6.000,00).-</w:t>
      </w:r>
    </w:p>
    <w:p w:rsidR="00CE46ED" w:rsidRPr="003A76FD" w:rsidRDefault="00CE46ED" w:rsidP="00CE46ED">
      <w:pPr>
        <w:pStyle w:val="Prrafodelista"/>
        <w:numPr>
          <w:ilvl w:val="0"/>
          <w:numId w:val="3"/>
        </w:numPr>
        <w:spacing w:line="360" w:lineRule="auto"/>
        <w:ind w:left="993"/>
        <w:jc w:val="both"/>
        <w:rPr>
          <w:rFonts w:ascii="Arial" w:hAnsi="Arial" w:cs="Arial"/>
          <w:sz w:val="24"/>
          <w:szCs w:val="24"/>
        </w:rPr>
      </w:pPr>
      <w:r w:rsidRPr="003A76FD">
        <w:rPr>
          <w:rFonts w:ascii="Arial" w:hAnsi="Arial" w:cs="Arial"/>
          <w:sz w:val="24"/>
          <w:szCs w:val="24"/>
        </w:rPr>
        <w:t>Inscripción y/o actualización categoría “C”: Pesos</w:t>
      </w:r>
      <w:r>
        <w:rPr>
          <w:rFonts w:ascii="Arial" w:hAnsi="Arial" w:cs="Arial"/>
          <w:sz w:val="24"/>
          <w:szCs w:val="24"/>
        </w:rPr>
        <w:t>:</w:t>
      </w:r>
      <w:r w:rsidRPr="003A76FD">
        <w:rPr>
          <w:rFonts w:ascii="Arial" w:hAnsi="Arial" w:cs="Arial"/>
          <w:sz w:val="24"/>
          <w:szCs w:val="24"/>
        </w:rPr>
        <w:t xml:space="preserve"> TRES MIL ($ 3000</w:t>
      </w:r>
      <w:r>
        <w:rPr>
          <w:rFonts w:ascii="Arial" w:hAnsi="Arial" w:cs="Arial"/>
          <w:sz w:val="24"/>
          <w:szCs w:val="24"/>
        </w:rPr>
        <w:t>,00).-”</w:t>
      </w:r>
    </w:p>
    <w:p w:rsidR="00CE46ED" w:rsidRDefault="00CE46ED" w:rsidP="00CE46ED">
      <w:pPr>
        <w:spacing w:after="0" w:line="360" w:lineRule="auto"/>
        <w:jc w:val="both"/>
        <w:rPr>
          <w:rFonts w:ascii="Arial" w:hAnsi="Arial" w:cs="Arial"/>
          <w:b/>
          <w:sz w:val="24"/>
          <w:u w:val="single"/>
        </w:rPr>
      </w:pPr>
      <w:r w:rsidRPr="00A25997">
        <w:rPr>
          <w:rFonts w:ascii="Arial" w:hAnsi="Arial" w:cs="Arial"/>
          <w:b/>
          <w:sz w:val="24"/>
          <w:szCs w:val="24"/>
          <w:u w:val="single"/>
        </w:rPr>
        <w:t xml:space="preserve">Artículo </w:t>
      </w:r>
      <w:r>
        <w:rPr>
          <w:rFonts w:ascii="Arial" w:hAnsi="Arial" w:cs="Arial"/>
          <w:b/>
          <w:sz w:val="24"/>
          <w:szCs w:val="24"/>
          <w:u w:val="single"/>
        </w:rPr>
        <w:t>9</w:t>
      </w:r>
      <w:r w:rsidRPr="00A25997">
        <w:rPr>
          <w:rFonts w:ascii="Arial" w:hAnsi="Arial" w:cs="Arial"/>
          <w:b/>
          <w:sz w:val="24"/>
          <w:szCs w:val="24"/>
          <w:u w:val="single"/>
        </w:rPr>
        <w:t>º.-</w:t>
      </w:r>
      <w:r w:rsidRPr="00A25997">
        <w:rPr>
          <w:rFonts w:ascii="Arial" w:hAnsi="Arial" w:cs="Arial"/>
          <w:sz w:val="24"/>
          <w:szCs w:val="24"/>
        </w:rPr>
        <w:t xml:space="preserve"> Dispóngase a los fines de su ordenamiento administrativo, la </w:t>
      </w:r>
      <w:r>
        <w:rPr>
          <w:rFonts w:ascii="Arial" w:hAnsi="Arial" w:cs="Arial"/>
          <w:sz w:val="24"/>
          <w:szCs w:val="24"/>
        </w:rPr>
        <w:br/>
        <w:t xml:space="preserve">                        i</w:t>
      </w:r>
      <w:r w:rsidRPr="00A25997">
        <w:rPr>
          <w:rFonts w:ascii="Arial" w:hAnsi="Arial" w:cs="Arial"/>
          <w:sz w:val="24"/>
          <w:szCs w:val="24"/>
        </w:rPr>
        <w:t>nclusión de la</w:t>
      </w:r>
      <w:r>
        <w:rPr>
          <w:rFonts w:ascii="Arial" w:hAnsi="Arial" w:cs="Arial"/>
          <w:sz w:val="24"/>
          <w:szCs w:val="24"/>
        </w:rPr>
        <w:t xml:space="preserve"> </w:t>
      </w:r>
      <w:r w:rsidRPr="00A25997">
        <w:rPr>
          <w:rFonts w:ascii="Arial" w:hAnsi="Arial" w:cs="Arial"/>
          <w:sz w:val="24"/>
          <w:szCs w:val="24"/>
        </w:rPr>
        <w:t>presente en el Texto Ordenado Correspondiente.-</w:t>
      </w:r>
    </w:p>
    <w:p w:rsidR="00CE46ED" w:rsidRDefault="00CE46ED" w:rsidP="00CE46ED">
      <w:pPr>
        <w:spacing w:after="0" w:line="360" w:lineRule="auto"/>
        <w:jc w:val="both"/>
        <w:rPr>
          <w:rFonts w:ascii="Arial" w:hAnsi="Arial" w:cs="Arial"/>
          <w:sz w:val="24"/>
        </w:rPr>
      </w:pPr>
      <w:r>
        <w:rPr>
          <w:rFonts w:ascii="Arial" w:hAnsi="Arial" w:cs="Arial"/>
          <w:b/>
          <w:sz w:val="24"/>
          <w:u w:val="single"/>
        </w:rPr>
        <w:t>Artículo</w:t>
      </w:r>
      <w:r w:rsidRPr="005F7A4D">
        <w:rPr>
          <w:rFonts w:ascii="Arial" w:hAnsi="Arial" w:cs="Arial"/>
          <w:b/>
          <w:sz w:val="20"/>
          <w:u w:val="single"/>
        </w:rPr>
        <w:t xml:space="preserve"> </w:t>
      </w:r>
      <w:r>
        <w:rPr>
          <w:rFonts w:ascii="Arial" w:hAnsi="Arial" w:cs="Arial"/>
          <w:b/>
          <w:sz w:val="24"/>
          <w:u w:val="single"/>
        </w:rPr>
        <w:t>10.-</w:t>
      </w:r>
      <w:r w:rsidRPr="005F7A4D">
        <w:rPr>
          <w:rFonts w:ascii="Arial" w:hAnsi="Arial" w:cs="Arial"/>
          <w:sz w:val="20"/>
        </w:rPr>
        <w:t xml:space="preserve"> </w:t>
      </w:r>
      <w:r>
        <w:rPr>
          <w:rFonts w:ascii="Arial" w:hAnsi="Arial" w:cs="Arial"/>
          <w:sz w:val="24"/>
        </w:rPr>
        <w:t>Regístrese,</w:t>
      </w:r>
      <w:r w:rsidRPr="005F7A4D">
        <w:rPr>
          <w:rFonts w:ascii="Arial" w:hAnsi="Arial" w:cs="Arial"/>
          <w:sz w:val="20"/>
        </w:rPr>
        <w:t xml:space="preserve"> </w:t>
      </w:r>
      <w:r>
        <w:rPr>
          <w:rFonts w:ascii="Arial" w:hAnsi="Arial" w:cs="Arial"/>
          <w:sz w:val="24"/>
        </w:rPr>
        <w:t>Comuníquese</w:t>
      </w:r>
      <w:r w:rsidRPr="005F7A4D">
        <w:rPr>
          <w:rFonts w:ascii="Arial" w:hAnsi="Arial" w:cs="Arial"/>
          <w:sz w:val="20"/>
        </w:rPr>
        <w:t xml:space="preserve"> </w:t>
      </w:r>
      <w:r>
        <w:rPr>
          <w:rFonts w:ascii="Arial" w:hAnsi="Arial" w:cs="Arial"/>
          <w:sz w:val="24"/>
        </w:rPr>
        <w:t>al Poder Ejecutivo Municipal, Publíquese</w:t>
      </w:r>
    </w:p>
    <w:p w:rsidR="00CE46ED" w:rsidRDefault="00CE46ED" w:rsidP="00CE46ED">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CE46ED" w:rsidRDefault="00CE46ED" w:rsidP="00CE46ED">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C65C8F">
        <w:rPr>
          <w:rFonts w:ascii="Arial" w:hAnsi="Arial" w:cs="Arial"/>
          <w:sz w:val="24"/>
        </w:rPr>
        <w:t>veinticuatro días</w:t>
      </w:r>
      <w:r>
        <w:rPr>
          <w:rFonts w:ascii="Arial" w:hAnsi="Arial" w:cs="Arial"/>
          <w:sz w:val="24"/>
        </w:rPr>
        <w:t xml:space="preserve"> del mes de </w:t>
      </w:r>
      <w:r w:rsidR="00C65C8F">
        <w:rPr>
          <w:rFonts w:ascii="Arial" w:hAnsi="Arial" w:cs="Arial"/>
          <w:sz w:val="24"/>
        </w:rPr>
        <w:t>febrero</w:t>
      </w:r>
      <w:r>
        <w:rPr>
          <w:rFonts w:ascii="Arial" w:hAnsi="Arial" w:cs="Arial"/>
          <w:sz w:val="24"/>
        </w:rPr>
        <w:t xml:space="preserve"> del año dos mil</w:t>
      </w:r>
      <w:r w:rsidR="00C65C8F">
        <w:rPr>
          <w:rFonts w:ascii="Arial" w:hAnsi="Arial" w:cs="Arial"/>
          <w:sz w:val="24"/>
        </w:rPr>
        <w:t xml:space="preserve"> veintiuno</w:t>
      </w:r>
      <w:r>
        <w:rPr>
          <w:rFonts w:ascii="Arial" w:hAnsi="Arial" w:cs="Arial"/>
          <w:sz w:val="24"/>
        </w:rPr>
        <w:t>.-</w:t>
      </w:r>
    </w:p>
    <w:tbl>
      <w:tblPr>
        <w:tblW w:w="0" w:type="auto"/>
        <w:tblLook w:val="04A0" w:firstRow="1" w:lastRow="0" w:firstColumn="1" w:lastColumn="0" w:noHBand="0" w:noVBand="1"/>
      </w:tblPr>
      <w:tblGrid>
        <w:gridCol w:w="4247"/>
        <w:gridCol w:w="4247"/>
      </w:tblGrid>
      <w:tr w:rsidR="00C65C8F" w:rsidTr="009F67E2">
        <w:tc>
          <w:tcPr>
            <w:tcW w:w="4247" w:type="dxa"/>
            <w:shd w:val="clear" w:color="auto" w:fill="auto"/>
          </w:tcPr>
          <w:p w:rsidR="00C65C8F" w:rsidRPr="001C6FA4" w:rsidRDefault="00C65C8F" w:rsidP="009F67E2">
            <w:pPr>
              <w:spacing w:after="0" w:line="240" w:lineRule="auto"/>
              <w:jc w:val="center"/>
              <w:rPr>
                <w:rFonts w:ascii="Arial" w:hAnsi="Arial" w:cs="Arial"/>
                <w:b/>
                <w:sz w:val="16"/>
              </w:rPr>
            </w:pPr>
          </w:p>
          <w:p w:rsidR="00C65C8F" w:rsidRPr="001C6FA4" w:rsidRDefault="00C65C8F" w:rsidP="009F67E2">
            <w:pPr>
              <w:spacing w:after="0" w:line="240" w:lineRule="auto"/>
              <w:jc w:val="center"/>
              <w:rPr>
                <w:rFonts w:ascii="Arial" w:hAnsi="Arial" w:cs="Arial"/>
                <w:b/>
                <w:sz w:val="16"/>
              </w:rPr>
            </w:pPr>
          </w:p>
          <w:p w:rsidR="00C65C8F" w:rsidRPr="001C6FA4" w:rsidRDefault="00C65C8F" w:rsidP="009F67E2">
            <w:pPr>
              <w:spacing w:after="0" w:line="240" w:lineRule="auto"/>
              <w:jc w:val="center"/>
              <w:rPr>
                <w:rFonts w:ascii="Arial" w:hAnsi="Arial" w:cs="Arial"/>
                <w:b/>
                <w:sz w:val="16"/>
              </w:rPr>
            </w:pPr>
          </w:p>
          <w:p w:rsidR="00C65C8F" w:rsidRPr="001C6FA4" w:rsidRDefault="00C65C8F" w:rsidP="009F67E2">
            <w:pPr>
              <w:spacing w:after="0" w:line="240" w:lineRule="auto"/>
              <w:jc w:val="center"/>
              <w:rPr>
                <w:rFonts w:ascii="Arial" w:hAnsi="Arial" w:cs="Arial"/>
                <w:b/>
                <w:sz w:val="16"/>
              </w:rPr>
            </w:pPr>
            <w:r w:rsidRPr="001C6FA4">
              <w:rPr>
                <w:rFonts w:ascii="Arial" w:hAnsi="Arial" w:cs="Arial"/>
                <w:b/>
                <w:sz w:val="16"/>
              </w:rPr>
              <w:t xml:space="preserve">BRIAN </w:t>
            </w:r>
            <w:r w:rsidR="009C12D8">
              <w:rPr>
                <w:rFonts w:ascii="Arial" w:hAnsi="Arial" w:cs="Arial"/>
                <w:b/>
                <w:sz w:val="16"/>
              </w:rPr>
              <w:t xml:space="preserve">AXEL </w:t>
            </w:r>
            <w:r w:rsidRPr="001C6FA4">
              <w:rPr>
                <w:rFonts w:ascii="Arial" w:hAnsi="Arial" w:cs="Arial"/>
                <w:b/>
                <w:sz w:val="16"/>
              </w:rPr>
              <w:t xml:space="preserve">WIRZ </w:t>
            </w:r>
          </w:p>
          <w:p w:rsidR="00C65C8F" w:rsidRPr="001C6FA4" w:rsidRDefault="00C65C8F" w:rsidP="009F67E2">
            <w:pPr>
              <w:spacing w:after="0" w:line="240" w:lineRule="auto"/>
              <w:jc w:val="center"/>
              <w:rPr>
                <w:rFonts w:ascii="Arial" w:hAnsi="Arial" w:cs="Arial"/>
                <w:b/>
                <w:sz w:val="14"/>
              </w:rPr>
            </w:pPr>
            <w:r w:rsidRPr="001C6FA4">
              <w:rPr>
                <w:rFonts w:ascii="Arial" w:hAnsi="Arial" w:cs="Arial"/>
                <w:b/>
                <w:sz w:val="14"/>
              </w:rPr>
              <w:t>SECRETARIO LEGISLATIVO</w:t>
            </w:r>
          </w:p>
          <w:p w:rsidR="00C65C8F" w:rsidRPr="001C6FA4" w:rsidRDefault="00C65C8F" w:rsidP="009F67E2">
            <w:pPr>
              <w:spacing w:after="0" w:line="240" w:lineRule="auto"/>
              <w:jc w:val="center"/>
              <w:rPr>
                <w:rFonts w:ascii="Arial" w:hAnsi="Arial" w:cs="Arial"/>
                <w:sz w:val="12"/>
              </w:rPr>
            </w:pPr>
            <w:r w:rsidRPr="001C6FA4">
              <w:rPr>
                <w:rFonts w:ascii="Arial" w:hAnsi="Arial" w:cs="Arial"/>
                <w:sz w:val="12"/>
              </w:rPr>
              <w:t>CONCEJO DELIBERANTE</w:t>
            </w:r>
          </w:p>
        </w:tc>
        <w:tc>
          <w:tcPr>
            <w:tcW w:w="4247" w:type="dxa"/>
            <w:shd w:val="clear" w:color="auto" w:fill="auto"/>
          </w:tcPr>
          <w:p w:rsidR="00C65C8F" w:rsidRPr="001C6FA4" w:rsidRDefault="00C65C8F" w:rsidP="009F67E2">
            <w:pPr>
              <w:spacing w:after="0" w:line="240" w:lineRule="auto"/>
              <w:jc w:val="center"/>
              <w:rPr>
                <w:rFonts w:ascii="Arial" w:hAnsi="Arial" w:cs="Arial"/>
                <w:b/>
                <w:sz w:val="16"/>
              </w:rPr>
            </w:pPr>
          </w:p>
          <w:p w:rsidR="00C65C8F" w:rsidRPr="001C6FA4" w:rsidRDefault="00C65C8F" w:rsidP="009F67E2">
            <w:pPr>
              <w:spacing w:after="0" w:line="240" w:lineRule="auto"/>
              <w:jc w:val="center"/>
              <w:rPr>
                <w:rFonts w:ascii="Arial" w:hAnsi="Arial" w:cs="Arial"/>
                <w:b/>
                <w:sz w:val="16"/>
              </w:rPr>
            </w:pPr>
          </w:p>
          <w:p w:rsidR="00C65C8F" w:rsidRPr="001C6FA4" w:rsidRDefault="00C65C8F" w:rsidP="009F67E2">
            <w:pPr>
              <w:spacing w:after="0" w:line="240" w:lineRule="auto"/>
              <w:jc w:val="center"/>
              <w:rPr>
                <w:rFonts w:ascii="Arial" w:hAnsi="Arial" w:cs="Arial"/>
                <w:b/>
                <w:sz w:val="16"/>
              </w:rPr>
            </w:pPr>
          </w:p>
          <w:p w:rsidR="00C65C8F" w:rsidRPr="001C6FA4" w:rsidRDefault="00C65C8F" w:rsidP="009F67E2">
            <w:pPr>
              <w:spacing w:after="0" w:line="240" w:lineRule="auto"/>
              <w:jc w:val="center"/>
              <w:rPr>
                <w:rFonts w:ascii="Arial" w:hAnsi="Arial" w:cs="Arial"/>
                <w:b/>
                <w:sz w:val="16"/>
              </w:rPr>
            </w:pPr>
            <w:r w:rsidRPr="001C6FA4">
              <w:rPr>
                <w:rFonts w:ascii="Arial" w:hAnsi="Arial" w:cs="Arial"/>
                <w:b/>
                <w:sz w:val="16"/>
              </w:rPr>
              <w:t xml:space="preserve">MAURO MARTINEZ HOLLEY </w:t>
            </w:r>
          </w:p>
          <w:p w:rsidR="00C65C8F" w:rsidRPr="001C6FA4" w:rsidRDefault="00C65C8F" w:rsidP="009F67E2">
            <w:pPr>
              <w:spacing w:after="0" w:line="240" w:lineRule="auto"/>
              <w:jc w:val="center"/>
              <w:rPr>
                <w:rFonts w:ascii="Arial" w:hAnsi="Arial" w:cs="Arial"/>
                <w:b/>
                <w:sz w:val="14"/>
              </w:rPr>
            </w:pPr>
            <w:r w:rsidRPr="001C6FA4">
              <w:rPr>
                <w:rFonts w:ascii="Arial" w:hAnsi="Arial" w:cs="Arial"/>
                <w:b/>
                <w:sz w:val="14"/>
              </w:rPr>
              <w:t>PRESIDENTE</w:t>
            </w:r>
          </w:p>
          <w:p w:rsidR="00C65C8F" w:rsidRPr="001C6FA4" w:rsidRDefault="00C65C8F" w:rsidP="009F67E2">
            <w:pPr>
              <w:spacing w:after="0" w:line="240" w:lineRule="auto"/>
              <w:jc w:val="center"/>
              <w:rPr>
                <w:rFonts w:ascii="Arial" w:hAnsi="Arial" w:cs="Arial"/>
                <w:sz w:val="12"/>
              </w:rPr>
            </w:pPr>
            <w:r w:rsidRPr="001C6FA4">
              <w:rPr>
                <w:rFonts w:ascii="Arial" w:hAnsi="Arial" w:cs="Arial"/>
                <w:sz w:val="12"/>
              </w:rPr>
              <w:t>CONCEJO DELIBERANTE</w:t>
            </w:r>
          </w:p>
        </w:tc>
      </w:tr>
    </w:tbl>
    <w:p w:rsidR="00C65C8F" w:rsidRDefault="00C65C8F" w:rsidP="00C65C8F">
      <w:pPr>
        <w:spacing w:after="0" w:line="240" w:lineRule="auto"/>
        <w:jc w:val="both"/>
        <w:rPr>
          <w:rFonts w:ascii="Arial" w:hAnsi="Arial" w:cs="Arial"/>
          <w:sz w:val="24"/>
        </w:rPr>
      </w:pPr>
    </w:p>
    <w:p w:rsidR="00F85009" w:rsidRPr="00F85009" w:rsidRDefault="00F85009" w:rsidP="00F85009">
      <w:pPr>
        <w:spacing w:after="0" w:line="360" w:lineRule="auto"/>
        <w:jc w:val="right"/>
        <w:rPr>
          <w:rFonts w:ascii="Arial" w:hAnsi="Arial" w:cs="Arial"/>
          <w:b/>
          <w:sz w:val="24"/>
        </w:rPr>
      </w:pPr>
      <w:r w:rsidRPr="00F85009">
        <w:rPr>
          <w:rFonts w:ascii="Arial" w:hAnsi="Arial" w:cs="Arial"/>
          <w:b/>
          <w:sz w:val="24"/>
        </w:rPr>
        <w:t>04 MAR 2021</w:t>
      </w:r>
    </w:p>
    <w:p w:rsidR="00CE46ED" w:rsidRDefault="00CE46ED" w:rsidP="00C65C8F">
      <w:pPr>
        <w:spacing w:after="0" w:line="360" w:lineRule="auto"/>
        <w:jc w:val="both"/>
        <w:rPr>
          <w:rFonts w:ascii="Arial" w:hAnsi="Arial" w:cs="Arial"/>
          <w:b/>
          <w:sz w:val="24"/>
          <w:u w:val="single"/>
        </w:rPr>
      </w:pPr>
      <w:r>
        <w:rPr>
          <w:rFonts w:ascii="Arial" w:hAnsi="Arial" w:cs="Arial"/>
          <w:b/>
          <w:sz w:val="24"/>
          <w:u w:val="single"/>
        </w:rPr>
        <w:t>POR ELLO:</w:t>
      </w:r>
    </w:p>
    <w:p w:rsidR="00CE46ED" w:rsidRDefault="00C65C8F" w:rsidP="00C65C8F">
      <w:pPr>
        <w:spacing w:after="0" w:line="360" w:lineRule="auto"/>
        <w:jc w:val="center"/>
        <w:rPr>
          <w:rFonts w:ascii="Arial" w:hAnsi="Arial" w:cs="Arial"/>
          <w:b/>
          <w:sz w:val="24"/>
        </w:rPr>
      </w:pPr>
      <w:r>
        <w:rPr>
          <w:rFonts w:ascii="Arial" w:hAnsi="Arial" w:cs="Arial"/>
          <w:b/>
          <w:sz w:val="24"/>
        </w:rPr>
        <w:t>E</w:t>
      </w:r>
      <w:r w:rsidR="00CE46ED">
        <w:rPr>
          <w:rFonts w:ascii="Arial" w:hAnsi="Arial" w:cs="Arial"/>
          <w:b/>
          <w:sz w:val="24"/>
        </w:rPr>
        <w:t>L INTENDENT</w:t>
      </w:r>
      <w:r>
        <w:rPr>
          <w:rFonts w:ascii="Arial" w:hAnsi="Arial" w:cs="Arial"/>
          <w:b/>
          <w:sz w:val="24"/>
        </w:rPr>
        <w:t>E</w:t>
      </w:r>
      <w:r w:rsidR="00CE46ED">
        <w:rPr>
          <w:rFonts w:ascii="Arial" w:hAnsi="Arial" w:cs="Arial"/>
          <w:b/>
          <w:sz w:val="24"/>
        </w:rPr>
        <w:t xml:space="preserve"> MUNICIPAL DE LA CIUDAD DE RAWSON</w:t>
      </w:r>
    </w:p>
    <w:p w:rsidR="00CE46ED" w:rsidRDefault="00CE46ED" w:rsidP="00C65C8F">
      <w:pPr>
        <w:spacing w:after="0" w:line="360" w:lineRule="auto"/>
        <w:jc w:val="center"/>
        <w:rPr>
          <w:rFonts w:ascii="Arial" w:hAnsi="Arial" w:cs="Arial"/>
          <w:b/>
          <w:sz w:val="36"/>
          <w:u w:val="single"/>
        </w:rPr>
      </w:pPr>
      <w:r>
        <w:rPr>
          <w:rFonts w:ascii="Arial" w:hAnsi="Arial" w:cs="Arial"/>
          <w:b/>
          <w:sz w:val="36"/>
          <w:u w:val="single"/>
        </w:rPr>
        <w:t>R E S U E L V E:</w:t>
      </w:r>
    </w:p>
    <w:p w:rsidR="00CE46ED" w:rsidRDefault="00CE46ED" w:rsidP="00C65C8F">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C65C8F">
        <w:rPr>
          <w:rFonts w:ascii="Arial" w:hAnsi="Arial" w:cs="Arial"/>
          <w:b/>
          <w:sz w:val="24"/>
          <w:u w:val="single"/>
        </w:rPr>
        <w:t xml:space="preserve">            </w:t>
      </w:r>
      <w:r w:rsidR="00F85009">
        <w:rPr>
          <w:rFonts w:ascii="Arial" w:hAnsi="Arial" w:cs="Arial"/>
          <w:b/>
          <w:sz w:val="24"/>
          <w:u w:val="single"/>
        </w:rPr>
        <w:t>8181</w:t>
      </w:r>
      <w:r>
        <w:rPr>
          <w:rFonts w:ascii="Arial" w:hAnsi="Arial" w:cs="Arial"/>
          <w:b/>
          <w:sz w:val="24"/>
          <w:u w:val="single"/>
        </w:rPr>
        <w:t xml:space="preserve">    /21.-</w:t>
      </w:r>
    </w:p>
    <w:p w:rsidR="00CE46ED" w:rsidRDefault="00CE46ED" w:rsidP="00C65C8F">
      <w:pPr>
        <w:spacing w:after="0" w:line="360" w:lineRule="auto"/>
        <w:rPr>
          <w:rFonts w:ascii="Arial" w:hAnsi="Arial" w:cs="Arial"/>
          <w:sz w:val="24"/>
        </w:rPr>
      </w:pPr>
      <w:r>
        <w:rPr>
          <w:rFonts w:ascii="Arial" w:hAnsi="Arial" w:cs="Arial"/>
          <w:b/>
          <w:sz w:val="24"/>
          <w:u w:val="single"/>
        </w:rPr>
        <w:lastRenderedPageBreak/>
        <w:t>Artículo 2º.-</w:t>
      </w:r>
      <w:r>
        <w:rPr>
          <w:rFonts w:ascii="Arial" w:hAnsi="Arial" w:cs="Arial"/>
          <w:sz w:val="24"/>
        </w:rPr>
        <w:t xml:space="preserve"> Regístrese, Comuníquese al Concejo Deliberante, Publíquese</w:t>
      </w:r>
    </w:p>
    <w:p w:rsidR="00CE46ED" w:rsidRDefault="00CE46ED" w:rsidP="00C65C8F">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rsidR="00AB1B9E" w:rsidRDefault="00AB1B9E" w:rsidP="00C65C8F">
      <w:pPr>
        <w:spacing w:after="0" w:line="360" w:lineRule="auto"/>
        <w:rPr>
          <w:rFonts w:ascii="Arial" w:hAnsi="Arial" w:cs="Arial"/>
          <w:sz w:val="24"/>
        </w:rPr>
      </w:pPr>
    </w:p>
    <w:p w:rsidR="00AB1B9E" w:rsidRPr="00AB1B9E" w:rsidRDefault="00636562" w:rsidP="00C65C8F">
      <w:pPr>
        <w:spacing w:after="0" w:line="360" w:lineRule="auto"/>
        <w:rPr>
          <w:rFonts w:ascii="Arial" w:hAnsi="Arial" w:cs="Arial"/>
          <w:b/>
          <w:sz w:val="24"/>
        </w:rPr>
      </w:pPr>
      <w:hyperlink r:id="rId7" w:history="1">
        <w:r w:rsidR="00AB1B9E" w:rsidRPr="00AB1B9E">
          <w:rPr>
            <w:rStyle w:val="Hipervnculo"/>
            <w:rFonts w:ascii="Arial" w:hAnsi="Arial" w:cs="Arial"/>
            <w:b/>
            <w:sz w:val="24"/>
          </w:rPr>
          <w:t>Ver Resolución Municipal Nº 00403/21</w:t>
        </w:r>
      </w:hyperlink>
    </w:p>
    <w:sectPr w:rsidR="00AB1B9E" w:rsidRPr="00AB1B9E" w:rsidSect="00CE46ED">
      <w:headerReference w:type="default" r:id="rId8"/>
      <w:footerReference w:type="even" r:id="rId9"/>
      <w:footerReference w:type="default" r:id="rId10"/>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6ED" w:rsidRDefault="00CE46ED" w:rsidP="00CE46ED">
      <w:pPr>
        <w:spacing w:after="0" w:line="240" w:lineRule="auto"/>
      </w:pPr>
      <w:r>
        <w:separator/>
      </w:r>
    </w:p>
  </w:endnote>
  <w:endnote w:type="continuationSeparator" w:id="0">
    <w:p w:rsidR="00CE46ED" w:rsidRDefault="00CE46ED" w:rsidP="00CE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ablanca">
    <w:altName w:val="Courier New"/>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ionOld">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ED" w:rsidRDefault="00CE46ED" w:rsidP="00CB22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E46ED" w:rsidRDefault="00CE46ED" w:rsidP="00CE46E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ED" w:rsidRDefault="00CE46ED" w:rsidP="00CB22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6562">
      <w:rPr>
        <w:rStyle w:val="Nmerodepgina"/>
        <w:noProof/>
      </w:rPr>
      <w:t>7</w:t>
    </w:r>
    <w:r>
      <w:rPr>
        <w:rStyle w:val="Nmerodepgina"/>
      </w:rPr>
      <w:fldChar w:fldCharType="end"/>
    </w:r>
  </w:p>
  <w:p w:rsidR="00CE46ED" w:rsidRDefault="00CE46ED" w:rsidP="00CE46E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6ED" w:rsidRDefault="00CE46ED" w:rsidP="00CE46ED">
      <w:pPr>
        <w:spacing w:after="0" w:line="240" w:lineRule="auto"/>
      </w:pPr>
      <w:r>
        <w:separator/>
      </w:r>
    </w:p>
  </w:footnote>
  <w:footnote w:type="continuationSeparator" w:id="0">
    <w:p w:rsidR="00CE46ED" w:rsidRDefault="00CE46ED" w:rsidP="00CE4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6ED" w:rsidRDefault="00CE46ED" w:rsidP="00CE46ED">
    <w:pPr>
      <w:pStyle w:val="Encabezado"/>
      <w:ind w:left="-850"/>
    </w:pPr>
    <w:r>
      <w:rPr>
        <w:noProof/>
        <w:lang w:eastAsia="es-AR"/>
      </w:rPr>
      <w:drawing>
        <wp:inline distT="0" distB="0" distL="0" distR="0">
          <wp:extent cx="1789180" cy="1304547"/>
          <wp:effectExtent l="0" t="0" r="1905"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9180" cy="13045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27866"/>
    <w:multiLevelType w:val="hybridMultilevel"/>
    <w:tmpl w:val="1486B7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0D058C"/>
    <w:multiLevelType w:val="hybridMultilevel"/>
    <w:tmpl w:val="397CA1E6"/>
    <w:lvl w:ilvl="0" w:tplc="18689EC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99C644E"/>
    <w:multiLevelType w:val="hybridMultilevel"/>
    <w:tmpl w:val="C798B8B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ED"/>
    <w:rsid w:val="0001500E"/>
    <w:rsid w:val="00052BA5"/>
    <w:rsid w:val="000543F6"/>
    <w:rsid w:val="00061A70"/>
    <w:rsid w:val="00066F5E"/>
    <w:rsid w:val="000A6948"/>
    <w:rsid w:val="000D5105"/>
    <w:rsid w:val="0012406A"/>
    <w:rsid w:val="00127FDC"/>
    <w:rsid w:val="001F7216"/>
    <w:rsid w:val="00236292"/>
    <w:rsid w:val="00237E18"/>
    <w:rsid w:val="00260F79"/>
    <w:rsid w:val="002678C9"/>
    <w:rsid w:val="00276ED0"/>
    <w:rsid w:val="00287B39"/>
    <w:rsid w:val="0029039B"/>
    <w:rsid w:val="002938E0"/>
    <w:rsid w:val="002A394E"/>
    <w:rsid w:val="002B5729"/>
    <w:rsid w:val="002E406D"/>
    <w:rsid w:val="0031220E"/>
    <w:rsid w:val="00394E23"/>
    <w:rsid w:val="003A7010"/>
    <w:rsid w:val="004065F6"/>
    <w:rsid w:val="0043400A"/>
    <w:rsid w:val="00460AE0"/>
    <w:rsid w:val="0046314E"/>
    <w:rsid w:val="004C2B5B"/>
    <w:rsid w:val="00512A93"/>
    <w:rsid w:val="005472B3"/>
    <w:rsid w:val="00550212"/>
    <w:rsid w:val="00551819"/>
    <w:rsid w:val="005739B3"/>
    <w:rsid w:val="00585D0A"/>
    <w:rsid w:val="005C3A75"/>
    <w:rsid w:val="005F7A4D"/>
    <w:rsid w:val="00607563"/>
    <w:rsid w:val="006274F0"/>
    <w:rsid w:val="00636562"/>
    <w:rsid w:val="00637D81"/>
    <w:rsid w:val="00646F21"/>
    <w:rsid w:val="006560DD"/>
    <w:rsid w:val="006B7B14"/>
    <w:rsid w:val="006C2FB1"/>
    <w:rsid w:val="006C5206"/>
    <w:rsid w:val="006C711E"/>
    <w:rsid w:val="006E194D"/>
    <w:rsid w:val="006F7F27"/>
    <w:rsid w:val="0073543F"/>
    <w:rsid w:val="007510EC"/>
    <w:rsid w:val="007611F2"/>
    <w:rsid w:val="00764428"/>
    <w:rsid w:val="00770649"/>
    <w:rsid w:val="007B32B3"/>
    <w:rsid w:val="007C2B37"/>
    <w:rsid w:val="007D420D"/>
    <w:rsid w:val="007E24F0"/>
    <w:rsid w:val="007F0BFC"/>
    <w:rsid w:val="0082608E"/>
    <w:rsid w:val="008274A7"/>
    <w:rsid w:val="00827A3A"/>
    <w:rsid w:val="0085797B"/>
    <w:rsid w:val="008B6B37"/>
    <w:rsid w:val="008D024F"/>
    <w:rsid w:val="008F5069"/>
    <w:rsid w:val="00926467"/>
    <w:rsid w:val="0094216D"/>
    <w:rsid w:val="00950BD8"/>
    <w:rsid w:val="00985877"/>
    <w:rsid w:val="009C12D8"/>
    <w:rsid w:val="009C4B65"/>
    <w:rsid w:val="009D1CCD"/>
    <w:rsid w:val="009E7AC7"/>
    <w:rsid w:val="009F3383"/>
    <w:rsid w:val="00A24C06"/>
    <w:rsid w:val="00A36A5C"/>
    <w:rsid w:val="00A672B5"/>
    <w:rsid w:val="00A97762"/>
    <w:rsid w:val="00AA1792"/>
    <w:rsid w:val="00AB1B9E"/>
    <w:rsid w:val="00AC409E"/>
    <w:rsid w:val="00B10BDC"/>
    <w:rsid w:val="00B531AC"/>
    <w:rsid w:val="00B740FF"/>
    <w:rsid w:val="00B819F5"/>
    <w:rsid w:val="00B95E50"/>
    <w:rsid w:val="00BF7E79"/>
    <w:rsid w:val="00C16A2D"/>
    <w:rsid w:val="00C311FD"/>
    <w:rsid w:val="00C65C8F"/>
    <w:rsid w:val="00C7499D"/>
    <w:rsid w:val="00CE46ED"/>
    <w:rsid w:val="00D11451"/>
    <w:rsid w:val="00D1648D"/>
    <w:rsid w:val="00D66F3C"/>
    <w:rsid w:val="00D96D72"/>
    <w:rsid w:val="00D97782"/>
    <w:rsid w:val="00DA51EE"/>
    <w:rsid w:val="00DA6E2E"/>
    <w:rsid w:val="00DF108B"/>
    <w:rsid w:val="00E014DC"/>
    <w:rsid w:val="00E43F05"/>
    <w:rsid w:val="00E74C23"/>
    <w:rsid w:val="00E84F05"/>
    <w:rsid w:val="00ED1868"/>
    <w:rsid w:val="00ED4D7F"/>
    <w:rsid w:val="00F22560"/>
    <w:rsid w:val="00F83D21"/>
    <w:rsid w:val="00F85009"/>
    <w:rsid w:val="00FB5A30"/>
    <w:rsid w:val="00FB674A"/>
    <w:rsid w:val="00FB747C"/>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2A22B-0623-499A-98F4-9E109984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46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46ED"/>
  </w:style>
  <w:style w:type="paragraph" w:styleId="Piedepgina">
    <w:name w:val="footer"/>
    <w:basedOn w:val="Normal"/>
    <w:link w:val="PiedepginaCar"/>
    <w:uiPriority w:val="99"/>
    <w:unhideWhenUsed/>
    <w:rsid w:val="00CE46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46ED"/>
  </w:style>
  <w:style w:type="character" w:styleId="Nmerodepgina">
    <w:name w:val="page number"/>
    <w:basedOn w:val="Fuentedeprrafopredeter"/>
    <w:uiPriority w:val="99"/>
    <w:semiHidden/>
    <w:unhideWhenUsed/>
    <w:rsid w:val="00CE46ED"/>
  </w:style>
  <w:style w:type="paragraph" w:styleId="Prrafodelista">
    <w:name w:val="List Paragraph"/>
    <w:basedOn w:val="Normal"/>
    <w:uiPriority w:val="34"/>
    <w:qFormat/>
    <w:rsid w:val="00CE46ED"/>
    <w:pPr>
      <w:spacing w:after="0" w:line="240" w:lineRule="auto"/>
      <w:ind w:left="720"/>
      <w:contextualSpacing/>
    </w:pPr>
    <w:rPr>
      <w:rFonts w:ascii="Casablanca" w:eastAsia="Times New Roman" w:hAnsi="Casablanca" w:cs="Times New Roman"/>
      <w:sz w:val="26"/>
      <w:szCs w:val="20"/>
      <w:lang w:val="es-ES" w:eastAsia="es-ES"/>
    </w:rPr>
  </w:style>
  <w:style w:type="paragraph" w:styleId="Textodeglobo">
    <w:name w:val="Balloon Text"/>
    <w:basedOn w:val="Normal"/>
    <w:link w:val="TextodegloboCar"/>
    <w:uiPriority w:val="99"/>
    <w:semiHidden/>
    <w:unhideWhenUsed/>
    <w:rsid w:val="00F85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009"/>
    <w:rPr>
      <w:rFonts w:ascii="Tahoma" w:hAnsi="Tahoma" w:cs="Tahoma"/>
      <w:sz w:val="16"/>
      <w:szCs w:val="16"/>
    </w:rPr>
  </w:style>
  <w:style w:type="character" w:styleId="Hipervnculo">
    <w:name w:val="Hyperlink"/>
    <w:basedOn w:val="Fuentedeprrafopredeter"/>
    <w:uiPriority w:val="99"/>
    <w:unhideWhenUsed/>
    <w:rsid w:val="00AB1B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Resoluci&#243;n%20Municipal%20N&#186;%2000403-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8D6A5572</Template>
  <TotalTime>8</TotalTime>
  <Pages>7</Pages>
  <Words>1355</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dc:creator>
  <cp:lastModifiedBy>alejandro</cp:lastModifiedBy>
  <cp:revision>5</cp:revision>
  <dcterms:created xsi:type="dcterms:W3CDTF">2021-03-09T13:07:00Z</dcterms:created>
  <dcterms:modified xsi:type="dcterms:W3CDTF">2025-08-12T14:28:00Z</dcterms:modified>
</cp:coreProperties>
</file>